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FA4ADB" w:rsidRDefault="00FA4ADB"/>
    <w:p w:rsidR="00B6774D" w:rsidRDefault="00FA4ADB" w:rsidP="00FA4ADB">
      <w:pPr>
        <w:jc w:val="center"/>
        <w:rPr>
          <w:sz w:val="56"/>
        </w:rPr>
      </w:pPr>
      <w:r w:rsidRPr="00FA4ADB">
        <w:rPr>
          <w:noProof/>
          <w:sz w:val="56"/>
          <w:lang w:eastAsia="cs-CZ"/>
        </w:rPr>
        <w:drawing>
          <wp:anchor distT="0" distB="0" distL="114300" distR="114300" simplePos="0" relativeHeight="251656192" behindDoc="0" locked="0" layoutInCell="1" allowOverlap="1" wp14:anchorId="729BE3F9" wp14:editId="6185A950">
            <wp:simplePos x="897890" y="897890"/>
            <wp:positionH relativeFrom="margin">
              <wp:align>center</wp:align>
            </wp:positionH>
            <wp:positionV relativeFrom="margin">
              <wp:align>top</wp:align>
            </wp:positionV>
            <wp:extent cx="3759200" cy="19951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755" cy="20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ADB">
        <w:rPr>
          <w:sz w:val="56"/>
        </w:rPr>
        <w:t>Semestrální práce z KIV/</w:t>
      </w:r>
      <w:r w:rsidR="005D70DD">
        <w:rPr>
          <w:sz w:val="56"/>
        </w:rPr>
        <w:t>VSP</w:t>
      </w:r>
    </w:p>
    <w:p w:rsidR="00093759" w:rsidRPr="00B73E3A" w:rsidRDefault="00093759" w:rsidP="00B73E3A">
      <w:pPr>
        <w:pStyle w:val="Bezmezer"/>
        <w:jc w:val="center"/>
        <w:rPr>
          <w:sz w:val="48"/>
        </w:rPr>
      </w:pPr>
      <w:r w:rsidRPr="00B73E3A">
        <w:rPr>
          <w:sz w:val="48"/>
        </w:rPr>
        <w:t>Výkonnost a spolehlivost</w:t>
      </w:r>
    </w:p>
    <w:p w:rsidR="00093759" w:rsidRPr="00B73E3A" w:rsidRDefault="00093759" w:rsidP="00B73E3A">
      <w:pPr>
        <w:pStyle w:val="Bezmezer"/>
        <w:jc w:val="center"/>
        <w:rPr>
          <w:sz w:val="48"/>
        </w:rPr>
      </w:pPr>
      <w:r w:rsidRPr="00B73E3A">
        <w:rPr>
          <w:sz w:val="48"/>
        </w:rPr>
        <w:t>číslicových systémů</w:t>
      </w:r>
    </w:p>
    <w:p w:rsidR="00B73E3A" w:rsidRDefault="00B73E3A" w:rsidP="002F1069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 w:cstheme="minorHAnsi"/>
          <w:bCs/>
          <w:color w:val="202020"/>
          <w:sz w:val="48"/>
          <w:szCs w:val="36"/>
          <w:lang w:eastAsia="cs-CZ"/>
        </w:rPr>
      </w:pPr>
      <w:bookmarkStart w:id="0" w:name="_Toc437452015"/>
      <w:bookmarkStart w:id="1" w:name="_Toc437452094"/>
    </w:p>
    <w:p w:rsidR="002F1069" w:rsidRPr="002F1069" w:rsidRDefault="00560D12" w:rsidP="002F1069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 w:cstheme="minorHAnsi"/>
          <w:bCs/>
          <w:color w:val="202020"/>
          <w:sz w:val="48"/>
          <w:szCs w:val="36"/>
          <w:lang w:eastAsia="cs-CZ"/>
        </w:rPr>
      </w:pPr>
      <w:r>
        <w:rPr>
          <w:rFonts w:eastAsia="Times New Roman" w:cstheme="minorHAnsi"/>
          <w:bCs/>
          <w:color w:val="202020"/>
          <w:sz w:val="48"/>
          <w:szCs w:val="36"/>
          <w:lang w:eastAsia="cs-CZ"/>
        </w:rPr>
        <w:t>Otevřená síť front</w:t>
      </w:r>
      <w:bookmarkEnd w:id="0"/>
      <w:bookmarkEnd w:id="1"/>
    </w:p>
    <w:p w:rsidR="00FA4ADB" w:rsidRDefault="00FA4ADB" w:rsidP="00FA4ADB">
      <w:pPr>
        <w:jc w:val="center"/>
        <w:rPr>
          <w:sz w:val="40"/>
        </w:rPr>
      </w:pPr>
    </w:p>
    <w:p w:rsidR="00B73E3A" w:rsidRDefault="00B73E3A" w:rsidP="00FA4ADB">
      <w:pPr>
        <w:jc w:val="center"/>
        <w:rPr>
          <w:sz w:val="40"/>
        </w:rPr>
      </w:pPr>
    </w:p>
    <w:p w:rsidR="00FA4ADB" w:rsidRDefault="00FA4ADB" w:rsidP="00FA4ADB">
      <w:pPr>
        <w:jc w:val="center"/>
        <w:rPr>
          <w:sz w:val="40"/>
        </w:rPr>
      </w:pPr>
    </w:p>
    <w:p w:rsidR="00FA4ADB" w:rsidRDefault="00FA4ADB" w:rsidP="00FA4ADB">
      <w:pPr>
        <w:pStyle w:val="Bezmezer"/>
        <w:jc w:val="right"/>
      </w:pPr>
    </w:p>
    <w:p w:rsidR="00FA4ADB" w:rsidRDefault="00FA4ADB" w:rsidP="00FA4ADB">
      <w:pPr>
        <w:pStyle w:val="Bezmezer"/>
        <w:jc w:val="right"/>
      </w:pPr>
    </w:p>
    <w:p w:rsidR="00FA4ADB" w:rsidRDefault="00FA4ADB" w:rsidP="00FA4ADB">
      <w:pPr>
        <w:pStyle w:val="Bezmezer"/>
        <w:jc w:val="right"/>
      </w:pPr>
    </w:p>
    <w:p w:rsidR="00FA4ADB" w:rsidRDefault="00FA4ADB" w:rsidP="00FA4ADB">
      <w:pPr>
        <w:pStyle w:val="Bezmezer"/>
        <w:jc w:val="right"/>
      </w:pPr>
      <w:r>
        <w:t>David Košek</w:t>
      </w:r>
    </w:p>
    <w:p w:rsidR="00FA4ADB" w:rsidRDefault="00FA4ADB" w:rsidP="00FA4ADB">
      <w:pPr>
        <w:pStyle w:val="Bezmezer"/>
        <w:jc w:val="right"/>
      </w:pPr>
      <w:r>
        <w:t>A14N0132P</w:t>
      </w:r>
    </w:p>
    <w:p w:rsidR="002F1069" w:rsidRDefault="002F1069" w:rsidP="00FA4ADB">
      <w:pPr>
        <w:pStyle w:val="Bezmezer"/>
        <w:jc w:val="right"/>
      </w:pPr>
      <w:r>
        <w:t>26. 5. 1991</w:t>
      </w:r>
    </w:p>
    <w:p w:rsidR="004F551D" w:rsidRDefault="004F551D" w:rsidP="002F1069">
      <w:pPr>
        <w:pStyle w:val="Bezmezer"/>
        <w:jc w:val="right"/>
      </w:pPr>
      <w:r w:rsidRPr="004F551D">
        <w:t>kosek@students.zcu.cz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787166232"/>
        <w:docPartObj>
          <w:docPartGallery w:val="Table of Contents"/>
          <w:docPartUnique/>
        </w:docPartObj>
      </w:sdtPr>
      <w:sdtEndPr/>
      <w:sdtContent>
        <w:p w:rsidR="004F551D" w:rsidRPr="004F551D" w:rsidRDefault="004F551D">
          <w:pPr>
            <w:pStyle w:val="Nadpisobsahu"/>
            <w:rPr>
              <w:rFonts w:asciiTheme="minorHAnsi" w:hAnsiTheme="minorHAnsi" w:cstheme="minorHAnsi"/>
              <w:sz w:val="40"/>
            </w:rPr>
          </w:pPr>
          <w:r w:rsidRPr="004F551D">
            <w:rPr>
              <w:rFonts w:asciiTheme="minorHAnsi" w:hAnsiTheme="minorHAnsi" w:cstheme="minorHAnsi"/>
              <w:sz w:val="40"/>
            </w:rPr>
            <w:t>Obsah</w:t>
          </w:r>
        </w:p>
        <w:p w:rsidR="004F551D" w:rsidRPr="00942BC5" w:rsidRDefault="004F551D" w:rsidP="00785D3F">
          <w:pPr>
            <w:pStyle w:val="Bezmezer"/>
            <w:numPr>
              <w:ilvl w:val="0"/>
              <w:numId w:val="6"/>
            </w:numPr>
            <w:rPr>
              <w:sz w:val="24"/>
            </w:rPr>
          </w:pPr>
          <w:r w:rsidRPr="00942BC5">
            <w:rPr>
              <w:sz w:val="24"/>
            </w:rPr>
            <w:t>Zadání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1</w:t>
          </w:r>
        </w:p>
        <w:p w:rsidR="0093628C" w:rsidRPr="00942BC5" w:rsidRDefault="0093628C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Standartní zadání</w:t>
          </w:r>
          <w:r w:rsidR="004F551D" w:rsidRPr="00942BC5">
            <w:rPr>
              <w:sz w:val="24"/>
            </w:rPr>
            <w:ptab w:relativeTo="margin" w:alignment="right" w:leader="dot"/>
          </w:r>
          <w:r w:rsidR="009E5596" w:rsidRPr="00942BC5">
            <w:rPr>
              <w:sz w:val="24"/>
            </w:rPr>
            <w:t>1</w:t>
          </w:r>
        </w:p>
        <w:p w:rsidR="004357BC" w:rsidRPr="00942BC5" w:rsidRDefault="0093628C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 xml:space="preserve">Návrh </w:t>
          </w:r>
          <w:r w:rsidR="00310438" w:rsidRPr="00942BC5">
            <w:rPr>
              <w:sz w:val="24"/>
            </w:rPr>
            <w:t>sítě</w:t>
          </w:r>
          <w:r w:rsidRPr="00942BC5">
            <w:rPr>
              <w:sz w:val="24"/>
            </w:rPr>
            <w:t xml:space="preserve"> a zvolené hodnoty</w:t>
          </w:r>
          <w:r w:rsidRPr="00942BC5">
            <w:rPr>
              <w:sz w:val="24"/>
            </w:rPr>
            <w:ptab w:relativeTo="margin" w:alignment="right" w:leader="dot"/>
          </w:r>
          <w:r w:rsidR="009E5596" w:rsidRPr="00942BC5">
            <w:rPr>
              <w:sz w:val="24"/>
            </w:rPr>
            <w:t>2</w:t>
          </w:r>
        </w:p>
        <w:p w:rsidR="00046012" w:rsidRPr="00942BC5" w:rsidRDefault="00046012" w:rsidP="00785D3F">
          <w:pPr>
            <w:pStyle w:val="Bezmezer"/>
            <w:numPr>
              <w:ilvl w:val="0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Teoretický úvod</w:t>
          </w:r>
          <w:r w:rsidRPr="00942BC5">
            <w:rPr>
              <w:sz w:val="24"/>
            </w:rPr>
            <w:ptab w:relativeTo="margin" w:alignment="right" w:leader="dot"/>
          </w:r>
          <w:r w:rsidR="009E5596" w:rsidRPr="00942BC5">
            <w:rPr>
              <w:sz w:val="24"/>
            </w:rPr>
            <w:t>3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Systém hromadné obsluhy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3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Elementární SHO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3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Zdroj Požadavků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3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Vstupní proud požadavků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4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Fronta požadavků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4</w:t>
          </w:r>
        </w:p>
        <w:p w:rsidR="009E5596" w:rsidRPr="00942BC5" w:rsidRDefault="009E5596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Kanál obsluhy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4</w:t>
          </w:r>
        </w:p>
        <w:p w:rsidR="000378ED" w:rsidRPr="00942BC5" w:rsidRDefault="000378ED" w:rsidP="00785D3F">
          <w:pPr>
            <w:pStyle w:val="Bezmezer"/>
            <w:numPr>
              <w:ilvl w:val="1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Generátor náhodných čísel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4</w:t>
          </w:r>
        </w:p>
        <w:p w:rsidR="004357BC" w:rsidRPr="00942BC5" w:rsidRDefault="004357BC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Generátor čísel s rovnoměrným rozdělením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4</w:t>
          </w:r>
        </w:p>
        <w:p w:rsidR="004357BC" w:rsidRPr="00942BC5" w:rsidRDefault="004357BC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Metoda inverzní transformace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5</w:t>
          </w:r>
        </w:p>
        <w:p w:rsidR="004357BC" w:rsidRPr="00942BC5" w:rsidRDefault="004357BC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Diskrétní rozdělení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5</w:t>
          </w:r>
        </w:p>
        <w:p w:rsidR="004357BC" w:rsidRPr="00942BC5" w:rsidRDefault="000E2766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Generování čísel s normálním rozdělením</w:t>
          </w:r>
          <w:r w:rsidR="004357BC"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5</w:t>
          </w:r>
        </w:p>
        <w:p w:rsidR="00942BC5" w:rsidRPr="00942BC5" w:rsidRDefault="00942BC5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Odhad střední hodnoty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6</w:t>
          </w:r>
        </w:p>
        <w:p w:rsidR="00942BC5" w:rsidRPr="00942BC5" w:rsidRDefault="00942BC5" w:rsidP="00785D3F">
          <w:pPr>
            <w:pStyle w:val="Bezmezer"/>
            <w:numPr>
              <w:ilvl w:val="2"/>
              <w:numId w:val="7"/>
            </w:numPr>
            <w:rPr>
              <w:sz w:val="24"/>
              <w:lang w:eastAsia="cs-CZ"/>
            </w:rPr>
          </w:pPr>
          <w:r w:rsidRPr="00942BC5">
            <w:rPr>
              <w:sz w:val="24"/>
            </w:rPr>
            <w:t>Odhad rozptylu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6</w:t>
          </w:r>
        </w:p>
        <w:p w:rsidR="00B2559B" w:rsidRPr="00942BC5" w:rsidRDefault="007E1701" w:rsidP="00785D3F">
          <w:pPr>
            <w:pStyle w:val="Bezmezer"/>
            <w:numPr>
              <w:ilvl w:val="0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Teoretick</w:t>
          </w:r>
          <w:r w:rsidR="001A2A79" w:rsidRPr="00942BC5">
            <w:rPr>
              <w:sz w:val="24"/>
            </w:rPr>
            <w:t>ý</w:t>
          </w:r>
          <w:r w:rsidRPr="00942BC5">
            <w:rPr>
              <w:sz w:val="24"/>
            </w:rPr>
            <w:t xml:space="preserve"> výpočet</w:t>
          </w:r>
          <w:r w:rsidR="00B2559B" w:rsidRPr="00942BC5">
            <w:rPr>
              <w:sz w:val="24"/>
            </w:rPr>
            <w:ptab w:relativeTo="margin" w:alignment="right" w:leader="dot"/>
          </w:r>
          <w:r w:rsidR="00942BC5" w:rsidRPr="00942BC5">
            <w:rPr>
              <w:sz w:val="24"/>
            </w:rPr>
            <w:t>6</w:t>
          </w:r>
        </w:p>
        <w:p w:rsidR="00B2559B" w:rsidRPr="00942BC5" w:rsidRDefault="007E1701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Střední doba frekvence vnitřních toků</w:t>
          </w:r>
          <w:r w:rsidR="00B2559B" w:rsidRPr="00942BC5">
            <w:rPr>
              <w:sz w:val="24"/>
            </w:rPr>
            <w:ptab w:relativeTo="margin" w:alignment="right" w:leader="dot"/>
          </w:r>
          <w:r w:rsidR="00942BC5" w:rsidRPr="00942BC5">
            <w:rPr>
              <w:sz w:val="24"/>
            </w:rPr>
            <w:t>6</w:t>
          </w:r>
        </w:p>
        <w:p w:rsidR="007E1701" w:rsidRPr="00942BC5" w:rsidRDefault="007E1701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Zatížení jednotlivých uzlů</w:t>
          </w:r>
          <w:r w:rsidRPr="00942BC5">
            <w:rPr>
              <w:sz w:val="24"/>
            </w:rPr>
            <w:ptab w:relativeTo="margin" w:alignment="right" w:leader="dot"/>
          </w:r>
          <w:r w:rsidR="00942BC5" w:rsidRPr="00942BC5">
            <w:rPr>
              <w:sz w:val="24"/>
            </w:rPr>
            <w:t>7</w:t>
          </w:r>
        </w:p>
        <w:p w:rsidR="007E1701" w:rsidRPr="00942BC5" w:rsidRDefault="007E1701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Střední počet požadavků a doba odezvy uzlů</w:t>
          </w:r>
          <w:r w:rsidRPr="00942BC5">
            <w:rPr>
              <w:sz w:val="24"/>
            </w:rPr>
            <w:ptab w:relativeTo="margin" w:alignment="right" w:leader="dot"/>
          </w:r>
          <w:r w:rsidR="00942BC5" w:rsidRPr="00942BC5">
            <w:rPr>
              <w:sz w:val="24"/>
            </w:rPr>
            <w:t>8</w:t>
          </w:r>
        </w:p>
        <w:p w:rsidR="007E1701" w:rsidRPr="00942BC5" w:rsidRDefault="007E1701" w:rsidP="00785D3F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 w:rsidRPr="00942BC5">
            <w:rPr>
              <w:sz w:val="24"/>
            </w:rPr>
            <w:t>Střední délka front</w:t>
          </w:r>
          <w:r w:rsidRPr="00942BC5">
            <w:rPr>
              <w:sz w:val="24"/>
            </w:rPr>
            <w:ptab w:relativeTo="margin" w:alignment="right" w:leader="dot"/>
          </w:r>
          <w:r w:rsidR="00942BC5" w:rsidRPr="00942BC5">
            <w:rPr>
              <w:sz w:val="24"/>
            </w:rPr>
            <w:t>9</w:t>
          </w:r>
        </w:p>
        <w:p w:rsidR="007E1701" w:rsidRPr="001829F4" w:rsidRDefault="007E1701" w:rsidP="00785D3F">
          <w:pPr>
            <w:pStyle w:val="Bezmezer"/>
            <w:numPr>
              <w:ilvl w:val="1"/>
              <w:numId w:val="7"/>
            </w:numPr>
            <w:rPr>
              <w:sz w:val="24"/>
              <w:szCs w:val="24"/>
            </w:rPr>
          </w:pPr>
          <w:r w:rsidRPr="00942BC5">
            <w:rPr>
              <w:sz w:val="24"/>
            </w:rPr>
            <w:t xml:space="preserve">Statistiky celého </w:t>
          </w:r>
          <w:r w:rsidRPr="001829F4">
            <w:rPr>
              <w:sz w:val="24"/>
              <w:szCs w:val="24"/>
            </w:rPr>
            <w:t>systému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 w:rsidR="00942BC5" w:rsidRPr="001829F4">
            <w:rPr>
              <w:sz w:val="24"/>
              <w:szCs w:val="24"/>
            </w:rPr>
            <w:t>9</w:t>
          </w:r>
        </w:p>
        <w:p w:rsidR="00942BC5" w:rsidRPr="001829F4" w:rsidRDefault="00942BC5" w:rsidP="00785D3F">
          <w:pPr>
            <w:pStyle w:val="Bezmezer"/>
            <w:numPr>
              <w:ilvl w:val="0"/>
              <w:numId w:val="7"/>
            </w:numPr>
            <w:rPr>
              <w:sz w:val="24"/>
              <w:szCs w:val="24"/>
            </w:rPr>
          </w:pPr>
          <w:r w:rsidRPr="001829F4">
            <w:rPr>
              <w:sz w:val="24"/>
              <w:szCs w:val="24"/>
            </w:rPr>
            <w:t>Implementace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 w:rsidRPr="001829F4">
            <w:rPr>
              <w:sz w:val="24"/>
              <w:szCs w:val="24"/>
            </w:rPr>
            <w:t xml:space="preserve">9 </w:t>
          </w:r>
        </w:p>
        <w:p w:rsidR="00942BC5" w:rsidRPr="001829F4" w:rsidRDefault="00942BC5" w:rsidP="00785D3F">
          <w:pPr>
            <w:pStyle w:val="Bezmezer"/>
            <w:numPr>
              <w:ilvl w:val="1"/>
              <w:numId w:val="7"/>
            </w:numPr>
            <w:rPr>
              <w:sz w:val="24"/>
              <w:szCs w:val="24"/>
            </w:rPr>
          </w:pPr>
          <w:r w:rsidRPr="001829F4">
            <w:rPr>
              <w:sz w:val="24"/>
              <w:szCs w:val="24"/>
            </w:rPr>
            <w:t>Simulace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 w:rsidRPr="001829F4">
            <w:rPr>
              <w:sz w:val="24"/>
              <w:szCs w:val="24"/>
            </w:rPr>
            <w:t>10</w:t>
          </w:r>
        </w:p>
        <w:p w:rsidR="00942BC5" w:rsidRDefault="00942BC5" w:rsidP="00785D3F">
          <w:pPr>
            <w:pStyle w:val="Bezmezer"/>
            <w:numPr>
              <w:ilvl w:val="1"/>
              <w:numId w:val="7"/>
            </w:numPr>
            <w:rPr>
              <w:sz w:val="24"/>
              <w:szCs w:val="24"/>
            </w:rPr>
          </w:pPr>
          <w:r w:rsidRPr="001829F4">
            <w:rPr>
              <w:sz w:val="24"/>
              <w:szCs w:val="24"/>
            </w:rPr>
            <w:t>Spuštění programu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 w:rsidRPr="001829F4">
            <w:rPr>
              <w:sz w:val="24"/>
              <w:szCs w:val="24"/>
            </w:rPr>
            <w:t>10</w:t>
          </w:r>
        </w:p>
        <w:p w:rsidR="001829F4" w:rsidRDefault="001829F4" w:rsidP="00785D3F">
          <w:pPr>
            <w:pStyle w:val="Bezmezer"/>
            <w:numPr>
              <w:ilvl w:val="0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Vyhodnocení výsledků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1</w:t>
          </w:r>
          <w:r>
            <w:rPr>
              <w:sz w:val="24"/>
            </w:rPr>
            <w:t>1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Exponenciální rozdělení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11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Normální rozdělení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12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Celkové statistiky systému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13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Statistiky měřeného místa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13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</w:rPr>
            <w:t>Histogram exponenciálního rozdělení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14</w:t>
          </w:r>
        </w:p>
        <w:p w:rsidR="00F13D94" w:rsidRPr="00F13D94" w:rsidRDefault="00F13D94" w:rsidP="00F13D94">
          <w:pPr>
            <w:pStyle w:val="Bezmezer"/>
            <w:numPr>
              <w:ilvl w:val="1"/>
              <w:numId w:val="7"/>
            </w:numPr>
            <w:rPr>
              <w:sz w:val="24"/>
            </w:rPr>
          </w:pPr>
          <w:r>
            <w:rPr>
              <w:sz w:val="24"/>
              <w:szCs w:val="24"/>
            </w:rPr>
            <w:t>Histogramy normálního rozdělení</w:t>
          </w:r>
          <w:r w:rsidRPr="001829F4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14</w:t>
          </w:r>
        </w:p>
        <w:p w:rsidR="001829F4" w:rsidRPr="00942BC5" w:rsidRDefault="001829F4" w:rsidP="00785D3F">
          <w:pPr>
            <w:pStyle w:val="Bezmezer"/>
            <w:numPr>
              <w:ilvl w:val="0"/>
              <w:numId w:val="7"/>
            </w:numPr>
            <w:rPr>
              <w:sz w:val="24"/>
            </w:rPr>
          </w:pPr>
          <w:r>
            <w:rPr>
              <w:sz w:val="24"/>
            </w:rPr>
            <w:t>Závěr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1</w:t>
          </w:r>
          <w:r w:rsidR="00F13D94">
            <w:rPr>
              <w:sz w:val="24"/>
            </w:rPr>
            <w:t>6</w:t>
          </w:r>
        </w:p>
        <w:p w:rsidR="001829F4" w:rsidRDefault="001829F4" w:rsidP="001829F4">
          <w:pPr>
            <w:pStyle w:val="Bezmezer"/>
            <w:ind w:left="360"/>
            <w:rPr>
              <w:sz w:val="24"/>
              <w:szCs w:val="24"/>
            </w:rPr>
          </w:pPr>
        </w:p>
        <w:p w:rsidR="001829F4" w:rsidRPr="00942BC5" w:rsidRDefault="001829F4" w:rsidP="001829F4">
          <w:pPr>
            <w:pStyle w:val="Bezmezer"/>
            <w:ind w:firstLine="360"/>
            <w:rPr>
              <w:sz w:val="24"/>
            </w:rPr>
          </w:pPr>
          <w:r>
            <w:rPr>
              <w:sz w:val="24"/>
              <w:szCs w:val="24"/>
            </w:rPr>
            <w:t xml:space="preserve">LITERATURA </w:t>
          </w:r>
          <w:r w:rsidRPr="00942BC5">
            <w:rPr>
              <w:sz w:val="24"/>
            </w:rPr>
            <w:ptab w:relativeTo="margin" w:alignment="right" w:leader="dot"/>
          </w:r>
          <w:r w:rsidRPr="00942BC5">
            <w:rPr>
              <w:sz w:val="24"/>
            </w:rPr>
            <w:t>1</w:t>
          </w:r>
          <w:r w:rsidR="00F13D94">
            <w:rPr>
              <w:sz w:val="24"/>
            </w:rPr>
            <w:t>6</w:t>
          </w:r>
        </w:p>
        <w:p w:rsidR="001829F4" w:rsidRPr="001829F4" w:rsidRDefault="001829F4" w:rsidP="001829F4">
          <w:pPr>
            <w:pStyle w:val="Bezmezer"/>
            <w:ind w:left="360"/>
            <w:rPr>
              <w:sz w:val="24"/>
              <w:szCs w:val="24"/>
            </w:rPr>
          </w:pPr>
        </w:p>
        <w:p w:rsidR="00942BC5" w:rsidRPr="00942BC5" w:rsidRDefault="00942BC5" w:rsidP="00942BC5">
          <w:pPr>
            <w:pStyle w:val="Bezmezer"/>
            <w:rPr>
              <w:sz w:val="24"/>
            </w:rPr>
          </w:pPr>
        </w:p>
        <w:p w:rsidR="00942BC5" w:rsidRDefault="00942BC5" w:rsidP="00942BC5">
          <w:pPr>
            <w:pStyle w:val="Obsah1"/>
          </w:pPr>
        </w:p>
        <w:p w:rsidR="00942BC5" w:rsidRPr="00942BC5" w:rsidRDefault="00942BC5" w:rsidP="00942BC5">
          <w:pPr>
            <w:rPr>
              <w:lang w:eastAsia="cs-CZ"/>
            </w:rPr>
          </w:pPr>
        </w:p>
        <w:p w:rsidR="0093628C" w:rsidRPr="0093628C" w:rsidRDefault="0093628C" w:rsidP="0093628C">
          <w:pPr>
            <w:rPr>
              <w:lang w:eastAsia="cs-CZ"/>
            </w:rPr>
          </w:pPr>
        </w:p>
        <w:p w:rsidR="004F551D" w:rsidRPr="0093628C" w:rsidRDefault="00C650EC" w:rsidP="0093628C">
          <w:pPr>
            <w:rPr>
              <w:lang w:eastAsia="cs-CZ"/>
            </w:rPr>
          </w:pPr>
        </w:p>
      </w:sdtContent>
    </w:sdt>
    <w:p w:rsidR="0093628C" w:rsidRDefault="0093628C">
      <w:pPr>
        <w:sectPr w:rsidR="0093628C" w:rsidSect="004F551D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60D12" w:rsidRDefault="00FA4ADB" w:rsidP="00785D3F">
      <w:pPr>
        <w:pStyle w:val="Bezmezer"/>
        <w:numPr>
          <w:ilvl w:val="0"/>
          <w:numId w:val="3"/>
        </w:numPr>
        <w:rPr>
          <w:sz w:val="40"/>
        </w:rPr>
      </w:pPr>
      <w:r w:rsidRPr="00FA4ADB">
        <w:rPr>
          <w:sz w:val="40"/>
        </w:rPr>
        <w:lastRenderedPageBreak/>
        <w:t>Zadání</w:t>
      </w:r>
    </w:p>
    <w:p w:rsidR="00096207" w:rsidRPr="00096207" w:rsidRDefault="00096207" w:rsidP="00096207">
      <w:pPr>
        <w:pStyle w:val="Bezmezer"/>
        <w:ind w:left="360"/>
        <w:rPr>
          <w:sz w:val="24"/>
        </w:rPr>
      </w:pPr>
    </w:p>
    <w:p w:rsidR="0093628C" w:rsidRDefault="0093628C" w:rsidP="00785D3F">
      <w:pPr>
        <w:pStyle w:val="Bezmezer"/>
        <w:numPr>
          <w:ilvl w:val="1"/>
          <w:numId w:val="4"/>
        </w:numPr>
        <w:rPr>
          <w:sz w:val="40"/>
        </w:rPr>
      </w:pPr>
      <w:r>
        <w:rPr>
          <w:sz w:val="40"/>
        </w:rPr>
        <w:t>Standartní zadání</w:t>
      </w:r>
    </w:p>
    <w:p w:rsidR="00594788" w:rsidRPr="00594788" w:rsidRDefault="00594788" w:rsidP="00594788">
      <w:pPr>
        <w:pStyle w:val="Bezmezer"/>
        <w:ind w:left="1080"/>
        <w:rPr>
          <w:sz w:val="24"/>
        </w:rPr>
      </w:pP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 xml:space="preserve">Vymyslete si otevřenou síť front (tj. propojení, vstupní proudy) obsahující alespoň 4 obslužné uzly (jeden kanál, fronta FIFO, neomez. </w:t>
      </w:r>
      <w:proofErr w:type="gramStart"/>
      <w:r w:rsidRPr="00560D12">
        <w:rPr>
          <w:rFonts w:cstheme="minorHAnsi"/>
          <w:color w:val="202020"/>
          <w:sz w:val="24"/>
          <w:szCs w:val="24"/>
        </w:rPr>
        <w:t>délka</w:t>
      </w:r>
      <w:proofErr w:type="gramEnd"/>
      <w:r w:rsidRPr="00560D12">
        <w:rPr>
          <w:rFonts w:cstheme="minorHAnsi"/>
          <w:color w:val="202020"/>
          <w:sz w:val="24"/>
          <w:szCs w:val="24"/>
        </w:rPr>
        <w:t>), alespoň 2 vstupní proudy požadavků, alespoň 2 vnitřní zpětné vazby.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>Parametry sítě (tj. střední frekvence vstupních proudů, střední doby obsluhy v jednotlivých kanálech a p-ti větvení) zvolte tak, aby síť pracovala ve stacionárním  režimu. Doporučená hodnota zatížení pro všechny uzly: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ro &gt;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0.5.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>Určete výpočtem střední frekvence toků v uzlech. Dále určete veličiny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proofErr w:type="spellStart"/>
      <w:r w:rsidRPr="00560D12">
        <w:rPr>
          <w:rStyle w:val="Zvraznn"/>
          <w:rFonts w:cstheme="minorHAnsi"/>
          <w:color w:val="202020"/>
          <w:sz w:val="24"/>
          <w:szCs w:val="24"/>
        </w:rPr>
        <w:t>Lq</w:t>
      </w:r>
      <w:r w:rsidRPr="00560D12">
        <w:rPr>
          <w:rStyle w:val="Zvraznn"/>
          <w:rFonts w:cstheme="minorHAnsi"/>
          <w:color w:val="202020"/>
          <w:sz w:val="24"/>
          <w:szCs w:val="24"/>
          <w:vertAlign w:val="subscript"/>
        </w:rPr>
        <w:t>i</w:t>
      </w:r>
      <w:proofErr w:type="spellEnd"/>
      <w:r w:rsidRPr="00560D12">
        <w:rPr>
          <w:rStyle w:val="apple-converted-space"/>
          <w:rFonts w:cstheme="minorHAnsi"/>
          <w:i/>
          <w:i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a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proofErr w:type="spellStart"/>
      <w:r w:rsidRPr="00560D12">
        <w:rPr>
          <w:rStyle w:val="Zvraznn"/>
          <w:rFonts w:cstheme="minorHAnsi"/>
          <w:color w:val="202020"/>
          <w:sz w:val="24"/>
          <w:szCs w:val="24"/>
        </w:rPr>
        <w:t>Tq</w:t>
      </w:r>
      <w:r w:rsidRPr="00560D12">
        <w:rPr>
          <w:rStyle w:val="Zvraznn"/>
          <w:rFonts w:cstheme="minorHAnsi"/>
          <w:color w:val="202020"/>
          <w:sz w:val="24"/>
          <w:szCs w:val="24"/>
          <w:vertAlign w:val="subscript"/>
        </w:rPr>
        <w:t>i</w:t>
      </w:r>
      <w:proofErr w:type="spellEnd"/>
      <w:r w:rsidRPr="00560D12">
        <w:rPr>
          <w:rStyle w:val="apple-converted-space"/>
          <w:rFonts w:cstheme="minorHAnsi"/>
          <w:i/>
          <w:i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pro jednotlivé uzly a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proofErr w:type="spellStart"/>
      <w:r w:rsidRPr="00560D12">
        <w:rPr>
          <w:rStyle w:val="Zvraznn"/>
          <w:rFonts w:cstheme="minorHAnsi"/>
          <w:color w:val="202020"/>
          <w:sz w:val="24"/>
          <w:szCs w:val="24"/>
        </w:rPr>
        <w:t>Lq</w:t>
      </w:r>
      <w:proofErr w:type="spellEnd"/>
      <w:r w:rsidRPr="00560D12">
        <w:rPr>
          <w:rStyle w:val="apple-converted-space"/>
          <w:rFonts w:cstheme="minorHAnsi"/>
          <w:i/>
          <w:i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a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proofErr w:type="spellStart"/>
      <w:r w:rsidRPr="00560D12">
        <w:rPr>
          <w:rStyle w:val="Zvraznn"/>
          <w:rFonts w:cstheme="minorHAnsi"/>
          <w:color w:val="202020"/>
          <w:sz w:val="24"/>
          <w:szCs w:val="24"/>
        </w:rPr>
        <w:t>Tq</w:t>
      </w:r>
      <w:proofErr w:type="spellEnd"/>
      <w:r w:rsidRPr="00560D12">
        <w:rPr>
          <w:rStyle w:val="apple-converted-space"/>
          <w:rFonts w:cstheme="minorHAnsi"/>
          <w:i/>
          <w:i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 xml:space="preserve">pro celou síť pro případ, že všechny vstupní toky jsou </w:t>
      </w:r>
      <w:proofErr w:type="spellStart"/>
      <w:r w:rsidRPr="00560D12">
        <w:rPr>
          <w:rFonts w:cstheme="minorHAnsi"/>
          <w:color w:val="202020"/>
          <w:sz w:val="24"/>
          <w:szCs w:val="24"/>
        </w:rPr>
        <w:t>Poissonovské</w:t>
      </w:r>
      <w:proofErr w:type="spellEnd"/>
      <w:r w:rsidRPr="00560D12">
        <w:rPr>
          <w:rFonts w:cstheme="minorHAnsi"/>
          <w:color w:val="202020"/>
          <w:sz w:val="24"/>
          <w:szCs w:val="24"/>
        </w:rPr>
        <w:t xml:space="preserve"> a doby obsluhy ve všech uzlech mají exponenciální rozdělení.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>Vypočtené hodnoty ověřte vlastnoručně vytvořeným simulačním programem. Použijte simulační knihovnu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Style w:val="Siln"/>
          <w:rFonts w:cstheme="minorHAnsi"/>
          <w:color w:val="202020"/>
          <w:sz w:val="24"/>
          <w:szCs w:val="24"/>
        </w:rPr>
        <w:t>C-Sim</w:t>
      </w:r>
      <w:r w:rsidRPr="00560D12">
        <w:rPr>
          <w:rStyle w:val="apple-converted-space"/>
          <w:rFonts w:cstheme="minorHAnsi"/>
          <w:b/>
          <w:b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nebo</w:t>
      </w:r>
      <w:r w:rsidRPr="00560D12">
        <w:rPr>
          <w:rStyle w:val="apple-converted-space"/>
          <w:rFonts w:cstheme="minorHAnsi"/>
          <w:b/>
          <w:bCs/>
          <w:color w:val="202020"/>
          <w:sz w:val="24"/>
          <w:szCs w:val="24"/>
        </w:rPr>
        <w:t> </w:t>
      </w:r>
      <w:r w:rsidRPr="00560D12">
        <w:rPr>
          <w:rStyle w:val="Siln"/>
          <w:rFonts w:cstheme="minorHAnsi"/>
          <w:color w:val="202020"/>
          <w:sz w:val="24"/>
          <w:szCs w:val="24"/>
        </w:rPr>
        <w:t>J-Sim.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 xml:space="preserve">Dále uvažujte případ, kdy všechny náhodné časové intervaly v modelu (příchody, obsluhy) mají Gaussovské pravděpodobnostní </w:t>
      </w:r>
      <w:r w:rsidR="00332CA1" w:rsidRPr="00560D12">
        <w:rPr>
          <w:rFonts w:cstheme="minorHAnsi"/>
          <w:color w:val="202020"/>
          <w:sz w:val="24"/>
          <w:szCs w:val="24"/>
        </w:rPr>
        <w:t>rozdělení</w:t>
      </w:r>
      <w:r w:rsidR="00332CA1"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="00332CA1" w:rsidRPr="00560D12">
        <w:rPr>
          <w:rStyle w:val="Zvraznn"/>
          <w:rFonts w:cstheme="minorHAnsi"/>
          <w:color w:val="202020"/>
          <w:sz w:val="24"/>
          <w:szCs w:val="24"/>
        </w:rPr>
        <w:t>N</w:t>
      </w:r>
      <w:r w:rsidR="00332CA1" w:rsidRPr="00560D12">
        <w:rPr>
          <w:rFonts w:cstheme="minorHAnsi"/>
          <w:color w:val="202020"/>
          <w:sz w:val="24"/>
          <w:szCs w:val="24"/>
        </w:rPr>
        <w:t xml:space="preserve"> (a, sigma</w:t>
      </w:r>
      <w:r w:rsidRPr="00560D12">
        <w:rPr>
          <w:rFonts w:cstheme="minorHAnsi"/>
          <w:color w:val="202020"/>
          <w:sz w:val="24"/>
          <w:szCs w:val="24"/>
        </w:rPr>
        <w:t xml:space="preserve">) s (různou) </w:t>
      </w:r>
      <w:r w:rsidR="00841A44" w:rsidRPr="00560D12">
        <w:rPr>
          <w:rFonts w:cstheme="minorHAnsi"/>
          <w:color w:val="202020"/>
          <w:sz w:val="24"/>
          <w:szCs w:val="24"/>
        </w:rPr>
        <w:t>střední</w:t>
      </w:r>
      <w:r w:rsidRPr="00560D12">
        <w:rPr>
          <w:rFonts w:cstheme="minorHAnsi"/>
          <w:color w:val="202020"/>
          <w:sz w:val="24"/>
          <w:szCs w:val="24"/>
        </w:rPr>
        <w:t xml:space="preserve"> hodnotou zvolenou v bodě 2. Vytvořte generátor tohoto rozdělení jako funkci v jazyce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Style w:val="Siln"/>
          <w:rFonts w:cstheme="minorHAnsi"/>
          <w:color w:val="202020"/>
          <w:sz w:val="24"/>
          <w:szCs w:val="24"/>
        </w:rPr>
        <w:t>C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nebo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Style w:val="Siln"/>
          <w:rFonts w:cstheme="minorHAnsi"/>
          <w:color w:val="202020"/>
          <w:sz w:val="24"/>
          <w:szCs w:val="24"/>
        </w:rPr>
        <w:t>Java</w:t>
      </w:r>
      <w:r w:rsidRPr="00560D12">
        <w:rPr>
          <w:rStyle w:val="apple-converted-space"/>
          <w:rFonts w:cstheme="minorHAnsi"/>
          <w:b/>
          <w:bCs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 xml:space="preserve">(s parametry </w:t>
      </w:r>
      <w:proofErr w:type="spellStart"/>
      <w:proofErr w:type="gramStart"/>
      <w:r w:rsidRPr="00560D12">
        <w:rPr>
          <w:rFonts w:cstheme="minorHAnsi"/>
          <w:color w:val="202020"/>
          <w:sz w:val="24"/>
          <w:szCs w:val="24"/>
        </w:rPr>
        <w:t>např.</w:t>
      </w:r>
      <w:r w:rsidRPr="00560D12">
        <w:rPr>
          <w:rStyle w:val="Zvraznn"/>
          <w:rFonts w:cstheme="minorHAnsi"/>
          <w:color w:val="202020"/>
          <w:sz w:val="24"/>
          <w:szCs w:val="24"/>
        </w:rPr>
        <w:t>a</w:t>
      </w:r>
      <w:proofErr w:type="spellEnd"/>
      <w:r w:rsidRPr="00560D12">
        <w:rPr>
          <w:rStyle w:val="Zvraznn"/>
          <w:rFonts w:cstheme="minorHAnsi"/>
          <w:color w:val="202020"/>
          <w:sz w:val="24"/>
          <w:szCs w:val="24"/>
        </w:rPr>
        <w:t>, sigma</w:t>
      </w:r>
      <w:proofErr w:type="gramEnd"/>
      <w:r w:rsidRPr="00560D12">
        <w:rPr>
          <w:rFonts w:cstheme="minorHAnsi"/>
          <w:color w:val="202020"/>
          <w:sz w:val="24"/>
          <w:szCs w:val="24"/>
        </w:rPr>
        <w:t xml:space="preserve">) a testováním ověřte správnou funkci generátoru - chce se tedy po Vás vytvoření a prokázání správné funkce </w:t>
      </w:r>
      <w:r w:rsidR="00841A44" w:rsidRPr="00560D12">
        <w:rPr>
          <w:rFonts w:cstheme="minorHAnsi"/>
          <w:color w:val="202020"/>
          <w:sz w:val="24"/>
          <w:szCs w:val="24"/>
        </w:rPr>
        <w:t>generátoru</w:t>
      </w:r>
      <w:r w:rsidRPr="00560D12">
        <w:rPr>
          <w:rFonts w:cstheme="minorHAnsi"/>
          <w:color w:val="202020"/>
          <w:sz w:val="24"/>
          <w:szCs w:val="24"/>
        </w:rPr>
        <w:t>, který napíšete VY - využít můžete pouze knihovní funkce pro generování rovnoměrného rozdělení (jako v průběžném příkladu č. 1). Použití knihovní funkce pro Gaussovo rozdělení z J-</w:t>
      </w:r>
      <w:proofErr w:type="spellStart"/>
      <w:r w:rsidRPr="00560D12">
        <w:rPr>
          <w:rFonts w:cstheme="minorHAnsi"/>
          <w:color w:val="202020"/>
          <w:sz w:val="24"/>
          <w:szCs w:val="24"/>
        </w:rPr>
        <w:t>SIMu</w:t>
      </w:r>
      <w:proofErr w:type="spellEnd"/>
      <w:r w:rsidRPr="00560D12">
        <w:rPr>
          <w:rFonts w:cstheme="minorHAnsi"/>
          <w:color w:val="202020"/>
          <w:sz w:val="24"/>
          <w:szCs w:val="24"/>
        </w:rPr>
        <w:t xml:space="preserve"> se nepočítá!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 xml:space="preserve">Simulací ověřte chování sítě (tj. určete stejné veličiny jako v bodech 3) a 4) pro případ, že všechna rozdělení (příchody, obsluhy) budou mít </w:t>
      </w:r>
      <w:r w:rsidR="00332CA1" w:rsidRPr="00560D12">
        <w:rPr>
          <w:rFonts w:cstheme="minorHAnsi"/>
          <w:color w:val="202020"/>
          <w:sz w:val="24"/>
          <w:szCs w:val="24"/>
        </w:rPr>
        <w:t>hustotu</w:t>
      </w:r>
      <w:r w:rsidR="00332CA1"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="00332CA1" w:rsidRPr="00560D12">
        <w:rPr>
          <w:rStyle w:val="Zvraznn"/>
          <w:rFonts w:cstheme="minorHAnsi"/>
          <w:color w:val="202020"/>
          <w:sz w:val="24"/>
          <w:szCs w:val="24"/>
        </w:rPr>
        <w:t>N</w:t>
      </w:r>
      <w:r w:rsidR="00332CA1" w:rsidRPr="00560D12">
        <w:rPr>
          <w:rFonts w:cstheme="minorHAnsi"/>
          <w:color w:val="202020"/>
          <w:sz w:val="24"/>
          <w:szCs w:val="24"/>
        </w:rPr>
        <w:t xml:space="preserve"> (a, sigma</w:t>
      </w:r>
      <w:r w:rsidRPr="00560D12">
        <w:rPr>
          <w:rFonts w:cstheme="minorHAnsi"/>
          <w:color w:val="202020"/>
          <w:sz w:val="24"/>
          <w:szCs w:val="24"/>
        </w:rPr>
        <w:t>) se stejnou střední hodnotou jako pro exponenciální rozdělení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  <w:u w:val="single"/>
        </w:rPr>
        <w:t>alespoň pro 3 různé hodnoty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</w:rPr>
        <w:t>koeficientu variace</w:t>
      </w:r>
      <w:r w:rsidRPr="00560D12">
        <w:rPr>
          <w:rStyle w:val="apple-converted-space"/>
          <w:rFonts w:cstheme="minorHAnsi"/>
          <w:i/>
          <w:iCs/>
          <w:color w:val="202020"/>
          <w:sz w:val="24"/>
          <w:szCs w:val="24"/>
        </w:rPr>
        <w:t> </w:t>
      </w:r>
      <w:r w:rsidRPr="00560D12">
        <w:rPr>
          <w:rStyle w:val="Zvraznn"/>
          <w:rFonts w:cstheme="minorHAnsi"/>
          <w:color w:val="202020"/>
          <w:sz w:val="24"/>
          <w:szCs w:val="24"/>
        </w:rPr>
        <w:t>C=sigma/a</w:t>
      </w:r>
      <w:r w:rsidRPr="00560D12">
        <w:rPr>
          <w:rFonts w:cstheme="minorHAnsi"/>
          <w:color w:val="202020"/>
          <w:sz w:val="24"/>
          <w:szCs w:val="24"/>
        </w:rPr>
        <w:t>. Pokuste se o poměrně odlišné koeficienty, ať je vidět rozdíl v chování systému (např. 0.05 - tj. skoro konstantní generátor, 0.2 a 0.7 - ale to je pouze příklad).</w:t>
      </w:r>
      <w:r w:rsidRPr="00560D12">
        <w:rPr>
          <w:rStyle w:val="apple-converted-space"/>
          <w:rFonts w:cstheme="minorHAnsi"/>
          <w:color w:val="202020"/>
          <w:sz w:val="24"/>
          <w:szCs w:val="24"/>
        </w:rPr>
        <w:t> </w:t>
      </w:r>
      <w:r w:rsidRPr="00560D12">
        <w:rPr>
          <w:rFonts w:cstheme="minorHAnsi"/>
          <w:color w:val="202020"/>
          <w:sz w:val="24"/>
          <w:szCs w:val="24"/>
          <w:u w:val="single"/>
        </w:rPr>
        <w:t>Poznámka</w:t>
      </w:r>
      <w:r w:rsidRPr="00560D12">
        <w:rPr>
          <w:rFonts w:cstheme="minorHAnsi"/>
          <w:color w:val="202020"/>
          <w:sz w:val="24"/>
          <w:szCs w:val="24"/>
        </w:rPr>
        <w:t>: Simulační program je stejný  jako v bodě 4, ale volá se jiný generátor podle bodu 5.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>Simulační program upravte pro sledování dalších individuálně zadaných výkonnostních charakteristik sítě.</w:t>
      </w:r>
    </w:p>
    <w:p w:rsidR="00560D12" w:rsidRPr="00560D12" w:rsidRDefault="00560D12" w:rsidP="00785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020"/>
          <w:sz w:val="24"/>
          <w:szCs w:val="24"/>
        </w:rPr>
      </w:pPr>
      <w:r w:rsidRPr="00560D12">
        <w:rPr>
          <w:rFonts w:cstheme="minorHAnsi"/>
          <w:color w:val="202020"/>
          <w:sz w:val="24"/>
          <w:szCs w:val="24"/>
        </w:rPr>
        <w:t>Řešení zpracujte formou písemného referátu (cca 10 stran, grafy, tabulky, barevné obrázky, hudební vložky, multimédia ap. - berte to jako přípravu na diplomku, navíc vlastní referát lze využít při zkoušce).</w:t>
      </w:r>
    </w:p>
    <w:p w:rsidR="00560D12" w:rsidRPr="00560D12" w:rsidRDefault="00560D12" w:rsidP="00560D12">
      <w:pPr>
        <w:pStyle w:val="Normlnweb"/>
        <w:shd w:val="clear" w:color="auto" w:fill="FFFFFF"/>
        <w:ind w:left="720"/>
        <w:jc w:val="both"/>
        <w:rPr>
          <w:rFonts w:asciiTheme="minorHAnsi" w:hAnsiTheme="minorHAnsi" w:cstheme="minorHAnsi"/>
          <w:color w:val="202020"/>
        </w:rPr>
      </w:pPr>
      <w:r w:rsidRPr="00560D12">
        <w:rPr>
          <w:rFonts w:asciiTheme="minorHAnsi" w:hAnsiTheme="minorHAnsi" w:cstheme="minorHAnsi"/>
          <w:color w:val="202020"/>
        </w:rPr>
        <w:t xml:space="preserve">Dokumentace bude mimo jiné obsahovat všechny body, které měla obsahovat průběžná semestrální práce číslo 4 - tedy detailní analýzu, dále pak popis použitého algoritmu generování </w:t>
      </w:r>
      <w:proofErr w:type="spellStart"/>
      <w:r w:rsidRPr="00560D12">
        <w:rPr>
          <w:rFonts w:asciiTheme="minorHAnsi" w:hAnsiTheme="minorHAnsi" w:cstheme="minorHAnsi"/>
          <w:color w:val="202020"/>
        </w:rPr>
        <w:t>náh</w:t>
      </w:r>
      <w:proofErr w:type="spellEnd"/>
      <w:r w:rsidRPr="00560D12">
        <w:rPr>
          <w:rFonts w:asciiTheme="minorHAnsi" w:hAnsiTheme="minorHAnsi" w:cstheme="minorHAnsi"/>
          <w:color w:val="202020"/>
        </w:rPr>
        <w:t xml:space="preserve">. čísel, výsledky simulací pro různé vstupní parametry a jejich srovnání s teoretickými výpočty, závěr, </w:t>
      </w:r>
      <w:proofErr w:type="gramStart"/>
      <w:r w:rsidRPr="00560D12">
        <w:rPr>
          <w:rFonts w:asciiTheme="minorHAnsi" w:hAnsiTheme="minorHAnsi" w:cstheme="minorHAnsi"/>
          <w:color w:val="202020"/>
        </w:rPr>
        <w:t>atd..</w:t>
      </w:r>
      <w:proofErr w:type="gramEnd"/>
    </w:p>
    <w:p w:rsidR="002F5912" w:rsidRDefault="002F5912" w:rsidP="002F5912">
      <w:pPr>
        <w:pStyle w:val="Bezmezer"/>
        <w:ind w:left="360"/>
        <w:rPr>
          <w:rFonts w:ascii="Times New Roman" w:hAnsi="Times New Roman" w:cs="Times New Roman"/>
          <w:sz w:val="24"/>
        </w:rPr>
      </w:pPr>
    </w:p>
    <w:p w:rsidR="003619FD" w:rsidRDefault="003619FD" w:rsidP="003619FD">
      <w:pPr>
        <w:pStyle w:val="Bezmezer"/>
      </w:pPr>
    </w:p>
    <w:p w:rsidR="00096207" w:rsidRDefault="00096207" w:rsidP="003619FD">
      <w:pPr>
        <w:pStyle w:val="Bezmezer"/>
      </w:pPr>
    </w:p>
    <w:p w:rsidR="002D6E9D" w:rsidRDefault="002D6E9D" w:rsidP="003619FD">
      <w:pPr>
        <w:pStyle w:val="Bezmezer"/>
      </w:pPr>
    </w:p>
    <w:p w:rsidR="004F551D" w:rsidRDefault="0093628C" w:rsidP="00785D3F">
      <w:pPr>
        <w:pStyle w:val="Bezmezer"/>
        <w:numPr>
          <w:ilvl w:val="1"/>
          <w:numId w:val="3"/>
        </w:numPr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 xml:space="preserve">Návrh </w:t>
      </w:r>
      <w:r w:rsidR="00310438">
        <w:rPr>
          <w:rFonts w:cstheme="minorHAnsi"/>
          <w:sz w:val="40"/>
        </w:rPr>
        <w:t>sítě</w:t>
      </w:r>
      <w:r>
        <w:rPr>
          <w:rFonts w:cstheme="minorHAnsi"/>
          <w:sz w:val="40"/>
        </w:rPr>
        <w:t xml:space="preserve"> a zvolené hodnoty</w:t>
      </w:r>
    </w:p>
    <w:p w:rsidR="002D6E9D" w:rsidRDefault="002D6E9D" w:rsidP="003619FD">
      <w:pPr>
        <w:pStyle w:val="Bezmezer"/>
      </w:pPr>
    </w:p>
    <w:p w:rsidR="0093628C" w:rsidRDefault="0093628C" w:rsidP="003619FD">
      <w:pPr>
        <w:pStyle w:val="Bezmezer"/>
      </w:pPr>
    </w:p>
    <w:p w:rsidR="00332CA1" w:rsidRDefault="00332CA1" w:rsidP="00332CA1">
      <w:pPr>
        <w:pStyle w:val="Bezmezer"/>
        <w:ind w:left="360"/>
        <w:jc w:val="both"/>
      </w:pPr>
      <w:r>
        <w:t>Schválený návrh otevřené sítě (Obr. 1.1) spl</w:t>
      </w:r>
      <w:r w:rsidR="005C381E">
        <w:t xml:space="preserve">ňující požadavky </w:t>
      </w:r>
      <w:r>
        <w:t>zadání. Krom měření standartních veličin budeme detailněji sledovat poslední frontu při kontrole letenek</w:t>
      </w:r>
      <w:r w:rsidR="005C381E">
        <w:t>, kde budeme sbírat více údajů pro pozdější vyhodnocení.</w:t>
      </w:r>
      <w:r w:rsidR="00983BB1">
        <w:t xml:space="preserve"> Pro lepší pochopení, jak síť funguje, jsem si ji přirovnal k</w:t>
      </w:r>
      <w:r w:rsidR="00270E76">
        <w:t> letišti.</w:t>
      </w:r>
      <w:r w:rsidR="004D7CC0">
        <w:t xml:space="preserve"> </w:t>
      </w:r>
      <w:r w:rsidR="00270E76">
        <w:t xml:space="preserve"> </w:t>
      </w:r>
    </w:p>
    <w:p w:rsidR="00332CA1" w:rsidRDefault="00332CA1" w:rsidP="00332CA1">
      <w:pPr>
        <w:pStyle w:val="Bezmezer"/>
        <w:ind w:left="360"/>
      </w:pPr>
    </w:p>
    <w:p w:rsidR="00332CA1" w:rsidRDefault="00332CA1" w:rsidP="00332CA1">
      <w:pPr>
        <w:pStyle w:val="Bezmezer"/>
        <w:ind w:left="360"/>
      </w:pPr>
    </w:p>
    <w:p w:rsidR="005C381E" w:rsidRDefault="004D7CC0" w:rsidP="00332CA1">
      <w:pPr>
        <w:pStyle w:val="Bezmezer"/>
        <w:ind w:left="360"/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0E0DC947" wp14:editId="41EF4FFB">
            <wp:simplePos x="0" y="0"/>
            <wp:positionH relativeFrom="margin">
              <wp:posOffset>133350</wp:posOffset>
            </wp:positionH>
            <wp:positionV relativeFrom="paragraph">
              <wp:posOffset>13666</wp:posOffset>
            </wp:positionV>
            <wp:extent cx="5724938" cy="1844703"/>
            <wp:effectExtent l="0" t="0" r="9525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38" cy="184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1E" w:rsidRDefault="005C381E" w:rsidP="00332CA1">
      <w:pPr>
        <w:pStyle w:val="Bezmezer"/>
        <w:ind w:left="360"/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  <w:rPr>
          <w:b/>
          <w:sz w:val="28"/>
        </w:rPr>
      </w:pPr>
    </w:p>
    <w:p w:rsidR="00560D12" w:rsidRPr="00560D12" w:rsidRDefault="00560D12" w:rsidP="003619FD">
      <w:pPr>
        <w:pStyle w:val="Bezmezer"/>
        <w:rPr>
          <w:b/>
          <w:sz w:val="28"/>
        </w:rPr>
      </w:pPr>
    </w:p>
    <w:p w:rsidR="00560D12" w:rsidRDefault="00560D12" w:rsidP="003619FD">
      <w:pPr>
        <w:pStyle w:val="Bezmezer"/>
      </w:pPr>
    </w:p>
    <w:p w:rsidR="00AD7274" w:rsidRPr="00332CA1" w:rsidRDefault="00332CA1" w:rsidP="002D083E">
      <w:pPr>
        <w:pStyle w:val="Bezmezer"/>
        <w:jc w:val="center"/>
        <w:rPr>
          <w:sz w:val="20"/>
          <w:szCs w:val="24"/>
        </w:rPr>
      </w:pPr>
      <w:r w:rsidRPr="00332CA1">
        <w:rPr>
          <w:sz w:val="20"/>
          <w:szCs w:val="24"/>
        </w:rPr>
        <w:t>Obr</w:t>
      </w:r>
      <w:r w:rsidR="002D083E">
        <w:rPr>
          <w:sz w:val="20"/>
          <w:szCs w:val="24"/>
        </w:rPr>
        <w:t>ázek</w:t>
      </w:r>
      <w:r w:rsidRPr="00332CA1">
        <w:rPr>
          <w:sz w:val="20"/>
          <w:szCs w:val="24"/>
        </w:rPr>
        <w:t xml:space="preserve"> 1.1: Návrh sítě</w:t>
      </w:r>
      <w:r w:rsidR="002D083E">
        <w:rPr>
          <w:sz w:val="20"/>
          <w:szCs w:val="24"/>
        </w:rPr>
        <w:t>.</w:t>
      </w:r>
    </w:p>
    <w:p w:rsidR="0093628C" w:rsidRDefault="0093628C" w:rsidP="00961440">
      <w:pPr>
        <w:pStyle w:val="Bezmezer"/>
        <w:rPr>
          <w:b/>
          <w:sz w:val="28"/>
          <w:szCs w:val="24"/>
        </w:rPr>
      </w:pPr>
    </w:p>
    <w:p w:rsidR="0093628C" w:rsidRDefault="0093628C" w:rsidP="00961440">
      <w:pPr>
        <w:pStyle w:val="Bezmezer"/>
        <w:rPr>
          <w:b/>
          <w:sz w:val="28"/>
          <w:szCs w:val="24"/>
        </w:rPr>
      </w:pPr>
    </w:p>
    <w:p w:rsidR="002E15B4" w:rsidRDefault="008458CE" w:rsidP="00332CA1">
      <w:pPr>
        <w:pStyle w:val="Bezmezer"/>
        <w:ind w:left="35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Navržené parametry pro síť</w:t>
      </w:r>
    </w:p>
    <w:p w:rsidR="00633F6D" w:rsidRDefault="00633F6D" w:rsidP="00332CA1">
      <w:pPr>
        <w:pStyle w:val="Bezmezer"/>
        <w:ind w:left="357"/>
        <w:jc w:val="both"/>
        <w:rPr>
          <w:b/>
          <w:sz w:val="28"/>
          <w:szCs w:val="24"/>
        </w:rPr>
      </w:pPr>
    </w:p>
    <w:p w:rsidR="00633F6D" w:rsidRDefault="00633F6D" w:rsidP="00983BB1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Parametry sítě bylo třeba navrhnout tak, aby síť pracovala ve stacionárním režimu (zatížení, kteréhokoliv uzlu je menší než 1) a zatížení jednotlivých uzlů bylo větší než 0,5.</w:t>
      </w:r>
    </w:p>
    <w:p w:rsidR="00633F6D" w:rsidRPr="00633F6D" w:rsidRDefault="00633F6D" w:rsidP="00270E76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DBB" w:rsidRDefault="007C193A" w:rsidP="00270E76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Střední frekvence vstupních proudů</w:t>
      </w:r>
      <w:r w:rsidR="00C44124">
        <w:rPr>
          <w:sz w:val="24"/>
          <w:szCs w:val="24"/>
        </w:rPr>
        <w:t>. Tato hodnota nám udává, kolik cestujících za hodinu průměrně dorazí na letiště.</w:t>
      </w:r>
    </w:p>
    <w:p w:rsidR="002E15B4" w:rsidRPr="00270E76" w:rsidRDefault="00924DBB" w:rsidP="00332CA1">
      <w:pPr>
        <w:pStyle w:val="Bezmezer"/>
        <w:ind w:firstLine="357"/>
        <w:rPr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 w:rsidR="008458CE">
        <w:rPr>
          <w:sz w:val="24"/>
          <w:szCs w:val="24"/>
        </w:rPr>
        <w:t>21</w:t>
      </w:r>
      <w:r w:rsidR="00270E76">
        <w:rPr>
          <w:sz w:val="24"/>
          <w:szCs w:val="24"/>
        </w:rPr>
        <w:t xml:space="preserve"> hod</w:t>
      </w:r>
      <w:r w:rsidR="00270E76">
        <w:rPr>
          <w:sz w:val="24"/>
          <w:szCs w:val="24"/>
          <w:vertAlign w:val="superscript"/>
        </w:rPr>
        <w:t>-1</w:t>
      </w:r>
    </w:p>
    <w:p w:rsidR="00924DBB" w:rsidRPr="00270E76" w:rsidRDefault="00924DBB" w:rsidP="00332CA1">
      <w:pPr>
        <w:pStyle w:val="Bezmezer"/>
        <w:ind w:firstLine="357"/>
        <w:rPr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12</w:t>
      </w:r>
      <w:r w:rsidR="00270E76">
        <w:rPr>
          <w:sz w:val="24"/>
          <w:szCs w:val="24"/>
        </w:rPr>
        <w:t xml:space="preserve"> hod</w:t>
      </w:r>
      <w:r w:rsidR="00270E76">
        <w:rPr>
          <w:sz w:val="24"/>
          <w:szCs w:val="24"/>
          <w:vertAlign w:val="superscript"/>
        </w:rPr>
        <w:t>-1</w:t>
      </w:r>
    </w:p>
    <w:p w:rsidR="007C193A" w:rsidRDefault="007C193A" w:rsidP="00961440">
      <w:pPr>
        <w:pStyle w:val="Bezmezer"/>
        <w:rPr>
          <w:sz w:val="24"/>
          <w:szCs w:val="24"/>
        </w:rPr>
      </w:pPr>
    </w:p>
    <w:p w:rsidR="008458CE" w:rsidRDefault="008458CE" w:rsidP="00270E76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Střední doba obsluhy v jednotlivých uzlech</w:t>
      </w:r>
      <w:r w:rsidR="00270E76">
        <w:rPr>
          <w:sz w:val="24"/>
          <w:szCs w:val="24"/>
        </w:rPr>
        <w:t>. Tato hodnota nám udává průměrný čas odbavení jednoho cestujícího na daném úseku.</w:t>
      </w:r>
    </w:p>
    <w:p w:rsid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0,025</w:t>
      </w:r>
      <w:r w:rsidR="00270E76">
        <w:rPr>
          <w:sz w:val="24"/>
          <w:szCs w:val="24"/>
        </w:rPr>
        <w:tab/>
        <w:t>hod (1,5 min)</w:t>
      </w:r>
    </w:p>
    <w:p w:rsid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0,035</w:t>
      </w:r>
      <w:r w:rsidR="00270E76">
        <w:rPr>
          <w:sz w:val="24"/>
          <w:szCs w:val="24"/>
        </w:rPr>
        <w:t xml:space="preserve"> </w:t>
      </w:r>
      <w:r w:rsidR="00270E76">
        <w:rPr>
          <w:sz w:val="24"/>
          <w:szCs w:val="24"/>
        </w:rPr>
        <w:tab/>
        <w:t>hod (2,1 min)</w:t>
      </w:r>
    </w:p>
    <w:p w:rsid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0,02</w:t>
      </w:r>
      <w:r w:rsidR="002621E3">
        <w:rPr>
          <w:sz w:val="24"/>
          <w:szCs w:val="24"/>
        </w:rPr>
        <w:t>0</w:t>
      </w:r>
      <w:r w:rsidR="00270E76">
        <w:rPr>
          <w:sz w:val="24"/>
          <w:szCs w:val="24"/>
        </w:rPr>
        <w:tab/>
        <w:t>hod (1,2 min)</w:t>
      </w:r>
    </w:p>
    <w:p w:rsidR="008458CE" w:rsidRP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0,026</w:t>
      </w:r>
      <w:r w:rsidR="00270E76">
        <w:rPr>
          <w:sz w:val="24"/>
          <w:szCs w:val="24"/>
        </w:rPr>
        <w:tab/>
        <w:t xml:space="preserve">hod (1,6 min) </w:t>
      </w:r>
    </w:p>
    <w:p w:rsidR="007C193A" w:rsidRDefault="007C193A" w:rsidP="00961440">
      <w:pPr>
        <w:pStyle w:val="Bezmezer"/>
        <w:rPr>
          <w:sz w:val="24"/>
          <w:szCs w:val="24"/>
        </w:rPr>
      </w:pPr>
    </w:p>
    <w:p w:rsidR="008458CE" w:rsidRPr="002D083E" w:rsidRDefault="008458CE" w:rsidP="00633F6D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Pravděpodobnost</w:t>
      </w:r>
      <w:r w:rsidR="00633F6D">
        <w:rPr>
          <w:sz w:val="24"/>
          <w:szCs w:val="24"/>
        </w:rPr>
        <w:t xml:space="preserve"> nám určuje průchod požadavku do dalšího vztahu. Samozřejmě inverzní pravděpodobnost určuje návrat k určenému předchozímu uzlu.</w:t>
      </w:r>
      <w:r w:rsidR="004D7CC0">
        <w:rPr>
          <w:sz w:val="24"/>
          <w:szCs w:val="24"/>
        </w:rPr>
        <w:t xml:space="preserve"> </w:t>
      </w:r>
      <w:r w:rsidR="002D083E">
        <w:rPr>
          <w:sz w:val="24"/>
          <w:szCs w:val="24"/>
        </w:rPr>
        <w:t>Například průměrně 2 cestující z 10 mají problém s odbavením a vyzvednutí letenek, odpovídá p</w:t>
      </w:r>
      <w:r w:rsidR="002D083E">
        <w:rPr>
          <w:sz w:val="24"/>
          <w:szCs w:val="24"/>
          <w:vertAlign w:val="subscript"/>
        </w:rPr>
        <w:t>1</w:t>
      </w:r>
      <w:r w:rsidR="002D083E">
        <w:rPr>
          <w:sz w:val="24"/>
          <w:szCs w:val="24"/>
        </w:rPr>
        <w:t>.</w:t>
      </w:r>
    </w:p>
    <w:p w:rsid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0,8</w:t>
      </w:r>
    </w:p>
    <w:p w:rsidR="008458CE" w:rsidRPr="008458CE" w:rsidRDefault="008458CE" w:rsidP="005C381E">
      <w:pPr>
        <w:pStyle w:val="Bezmezer"/>
        <w:ind w:left="35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0,9</w:t>
      </w:r>
    </w:p>
    <w:p w:rsidR="002E15B4" w:rsidRDefault="002E15B4" w:rsidP="00961440">
      <w:pPr>
        <w:pStyle w:val="Bezmezer"/>
        <w:rPr>
          <w:sz w:val="24"/>
          <w:szCs w:val="24"/>
        </w:rPr>
      </w:pPr>
    </w:p>
    <w:p w:rsidR="004D7CC0" w:rsidRDefault="004D7CC0" w:rsidP="00961440">
      <w:pPr>
        <w:pStyle w:val="Bezmezer"/>
        <w:rPr>
          <w:sz w:val="24"/>
          <w:szCs w:val="24"/>
        </w:rPr>
      </w:pPr>
    </w:p>
    <w:p w:rsidR="00521B26" w:rsidRDefault="00521B26" w:rsidP="00B73E3A">
      <w:pPr>
        <w:pStyle w:val="Bezmezer"/>
        <w:rPr>
          <w:rFonts w:eastAsiaTheme="minorEastAsia"/>
          <w:sz w:val="24"/>
          <w:szCs w:val="24"/>
        </w:rPr>
      </w:pPr>
    </w:p>
    <w:p w:rsidR="00310438" w:rsidRPr="00521B26" w:rsidRDefault="00521B26" w:rsidP="00B73E3A">
      <w:pPr>
        <w:pStyle w:val="Bezmezer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40"/>
          <w:szCs w:val="24"/>
        </w:rPr>
        <w:lastRenderedPageBreak/>
        <w:t>Teoretický úvod</w:t>
      </w:r>
    </w:p>
    <w:p w:rsidR="00521B26" w:rsidRDefault="00521B26" w:rsidP="00521B26">
      <w:pPr>
        <w:pStyle w:val="Bezmezer"/>
        <w:rPr>
          <w:rFonts w:eastAsiaTheme="minorEastAsia"/>
          <w:sz w:val="24"/>
          <w:szCs w:val="24"/>
        </w:rPr>
      </w:pPr>
    </w:p>
    <w:p w:rsidR="00521B26" w:rsidRDefault="00521B26" w:rsidP="00521B26">
      <w:pPr>
        <w:pStyle w:val="Bezmezer"/>
        <w:rPr>
          <w:rFonts w:eastAsiaTheme="minorEastAsia"/>
          <w:sz w:val="24"/>
          <w:szCs w:val="24"/>
        </w:rPr>
      </w:pPr>
    </w:p>
    <w:p w:rsidR="00521B26" w:rsidRPr="00866B83" w:rsidRDefault="00521B26" w:rsidP="00521B26">
      <w:pPr>
        <w:pStyle w:val="Bezmezer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40"/>
          <w:szCs w:val="24"/>
        </w:rPr>
        <w:t>Systém hromadné obsluhy</w:t>
      </w:r>
    </w:p>
    <w:p w:rsidR="00866B83" w:rsidRDefault="00866B83" w:rsidP="00866B83">
      <w:pPr>
        <w:pStyle w:val="Bezmezer"/>
        <w:rPr>
          <w:rFonts w:eastAsiaTheme="minorEastAsia"/>
          <w:sz w:val="24"/>
          <w:szCs w:val="24"/>
        </w:rPr>
      </w:pPr>
    </w:p>
    <w:p w:rsidR="00866B83" w:rsidRDefault="00866B83" w:rsidP="00866B83">
      <w:pPr>
        <w:pStyle w:val="Bezmezer"/>
        <w:rPr>
          <w:rFonts w:eastAsiaTheme="minorEastAsia"/>
          <w:sz w:val="24"/>
          <w:szCs w:val="24"/>
        </w:rPr>
      </w:pPr>
    </w:p>
    <w:p w:rsidR="00866B83" w:rsidRPr="00CA0EC4" w:rsidRDefault="00866B83" w:rsidP="00866B83">
      <w:pPr>
        <w:pStyle w:val="Bezmezer"/>
        <w:ind w:left="360"/>
        <w:jc w:val="both"/>
        <w:rPr>
          <w:sz w:val="24"/>
          <w:szCs w:val="23"/>
        </w:rPr>
      </w:pPr>
      <w:r w:rsidRPr="00CA0EC4">
        <w:rPr>
          <w:sz w:val="24"/>
          <w:szCs w:val="23"/>
        </w:rPr>
        <w:t xml:space="preserve">Jako systémy hromadné obsluhy (SHO) jsou označovány více či méně formální modely reálných systémů, jejichž funkce spočívá v realizaci obsluhy (tj. poskytnutí nějaké služby) pro velké počty průběžně přicházejících požadavků (též transakcí). Významnou vlastností SHO je abstrakce od sémantiky poskytované služby, modeluje se pouze časová posloupnost přicházejících požadavků a jejich časová náročnost na poskytované služby. </w:t>
      </w:r>
    </w:p>
    <w:p w:rsidR="00866B83" w:rsidRPr="00CA0EC4" w:rsidRDefault="00866B83" w:rsidP="00866B83">
      <w:pPr>
        <w:pStyle w:val="Bezmezer"/>
        <w:ind w:left="360"/>
        <w:jc w:val="both"/>
        <w:rPr>
          <w:sz w:val="24"/>
          <w:szCs w:val="23"/>
        </w:rPr>
      </w:pPr>
    </w:p>
    <w:p w:rsidR="00866B83" w:rsidRPr="00CA0EC4" w:rsidRDefault="00866B83" w:rsidP="00866B83">
      <w:pPr>
        <w:pStyle w:val="Bezmezer"/>
        <w:ind w:left="360"/>
        <w:jc w:val="both"/>
        <w:rPr>
          <w:sz w:val="24"/>
          <w:szCs w:val="23"/>
        </w:rPr>
      </w:pPr>
      <w:r w:rsidRPr="00CA0EC4">
        <w:rPr>
          <w:sz w:val="24"/>
          <w:szCs w:val="23"/>
        </w:rPr>
        <w:t xml:space="preserve">Jako příklady abstraktních modelů reálných systémů modelovaných pomocí SHO lze uvést obchod, dopravní systém, letiště či počítačový systém. </w:t>
      </w:r>
    </w:p>
    <w:p w:rsidR="00866B83" w:rsidRDefault="00866B83" w:rsidP="00866B83">
      <w:pPr>
        <w:pStyle w:val="Bezmezer"/>
        <w:ind w:left="360"/>
        <w:jc w:val="both"/>
        <w:rPr>
          <w:sz w:val="24"/>
          <w:szCs w:val="23"/>
        </w:rPr>
      </w:pPr>
    </w:p>
    <w:p w:rsidR="00CA0EC4" w:rsidRPr="00CA0EC4" w:rsidRDefault="00CA0EC4" w:rsidP="00866B83">
      <w:pPr>
        <w:pStyle w:val="Bezmezer"/>
        <w:ind w:left="360"/>
        <w:jc w:val="both"/>
        <w:rPr>
          <w:sz w:val="24"/>
          <w:szCs w:val="23"/>
        </w:rPr>
      </w:pPr>
    </w:p>
    <w:p w:rsidR="00866B83" w:rsidRPr="00CA0EC4" w:rsidRDefault="00CA0EC4" w:rsidP="00CA0EC4">
      <w:pPr>
        <w:pStyle w:val="Bezmezer"/>
        <w:numPr>
          <w:ilvl w:val="1"/>
          <w:numId w:val="1"/>
        </w:numPr>
        <w:jc w:val="both"/>
        <w:rPr>
          <w:sz w:val="40"/>
          <w:szCs w:val="23"/>
        </w:rPr>
      </w:pPr>
      <w:r w:rsidRPr="00CA0EC4">
        <w:rPr>
          <w:sz w:val="40"/>
          <w:szCs w:val="23"/>
        </w:rPr>
        <w:t>Elementární SHO</w:t>
      </w:r>
    </w:p>
    <w:p w:rsidR="00CA0EC4" w:rsidRDefault="00CA0EC4" w:rsidP="00CA0EC4">
      <w:pPr>
        <w:pStyle w:val="Bezmezer"/>
        <w:ind w:left="1080"/>
        <w:jc w:val="both"/>
        <w:rPr>
          <w:sz w:val="23"/>
          <w:szCs w:val="23"/>
        </w:rPr>
      </w:pPr>
    </w:p>
    <w:p w:rsidR="00CA0EC4" w:rsidRDefault="00CA0EC4" w:rsidP="00CA0EC4">
      <w:pPr>
        <w:pStyle w:val="Bezmezer"/>
        <w:ind w:left="1080"/>
        <w:jc w:val="both"/>
        <w:rPr>
          <w:sz w:val="23"/>
          <w:szCs w:val="23"/>
        </w:rPr>
      </w:pPr>
    </w:p>
    <w:p w:rsidR="00CB28B5" w:rsidRPr="008A6072" w:rsidRDefault="00CB28B5" w:rsidP="00CB28B5">
      <w:pPr>
        <w:pStyle w:val="Bezmezer"/>
        <w:ind w:left="360"/>
        <w:jc w:val="both"/>
        <w:rPr>
          <w:sz w:val="24"/>
          <w:szCs w:val="23"/>
        </w:rPr>
      </w:pPr>
      <w:r w:rsidRPr="008A6072">
        <w:rPr>
          <w:sz w:val="24"/>
          <w:szCs w:val="23"/>
        </w:rPr>
        <w:t xml:space="preserve">Konceptuální model elementárního obslužného systému je naznačen na obrázku </w:t>
      </w:r>
      <w:r w:rsidR="00D50CDF">
        <w:rPr>
          <w:sz w:val="24"/>
          <w:szCs w:val="23"/>
        </w:rPr>
        <w:t>2</w:t>
      </w:r>
      <w:r w:rsidRPr="008A6072">
        <w:rPr>
          <w:sz w:val="24"/>
          <w:szCs w:val="23"/>
        </w:rPr>
        <w:t>.1. Jako stav systému figuruje celkový počet požadavků akumulovaných v systému (tj. ve frontě i v obslužných kanálech).</w:t>
      </w:r>
    </w:p>
    <w:p w:rsidR="00866B83" w:rsidRDefault="00CB28B5" w:rsidP="00CB28B5">
      <w:pPr>
        <w:pStyle w:val="Bezmezer"/>
        <w:rPr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72F5E9" wp14:editId="6450C76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810125" cy="15144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  </w:t>
      </w:r>
    </w:p>
    <w:p w:rsidR="00866B83" w:rsidRDefault="00866B83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Pr="00CB28B5" w:rsidRDefault="00CB28B5" w:rsidP="00CB28B5">
      <w:pPr>
        <w:pStyle w:val="Bezmezer"/>
        <w:ind w:left="360"/>
        <w:jc w:val="center"/>
        <w:rPr>
          <w:rFonts w:eastAsiaTheme="minorEastAsia"/>
          <w:sz w:val="20"/>
          <w:szCs w:val="24"/>
        </w:rPr>
      </w:pPr>
      <w:r w:rsidRPr="00CB28B5">
        <w:rPr>
          <w:rFonts w:eastAsiaTheme="minorEastAsia"/>
          <w:sz w:val="20"/>
          <w:szCs w:val="24"/>
        </w:rPr>
        <w:t xml:space="preserve">Obrázek </w:t>
      </w:r>
      <w:r w:rsidR="00D50CDF">
        <w:rPr>
          <w:rFonts w:eastAsiaTheme="minorEastAsia"/>
          <w:sz w:val="20"/>
          <w:szCs w:val="24"/>
        </w:rPr>
        <w:t>2</w:t>
      </w:r>
      <w:r w:rsidRPr="00CB28B5">
        <w:rPr>
          <w:rFonts w:eastAsiaTheme="minorEastAsia"/>
          <w:sz w:val="20"/>
          <w:szCs w:val="24"/>
        </w:rPr>
        <w:t>.1: Elementární SHO</w:t>
      </w: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CB28B5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Základním předpokladem pro další popis je stacionární režim činnosti systému, tj. časová stálost zdrojových statistických charakteristik (parametrů) modelované systému (modelujeme ustálený provoz, nikoliv přechodný děj).</w:t>
      </w:r>
    </w:p>
    <w:p w:rsidR="00CB28B5" w:rsidRDefault="00CB28B5" w:rsidP="00866B83">
      <w:pPr>
        <w:pStyle w:val="Bezmezer"/>
        <w:ind w:left="360"/>
        <w:rPr>
          <w:rFonts w:eastAsiaTheme="minorEastAsia"/>
          <w:sz w:val="24"/>
          <w:szCs w:val="24"/>
        </w:rPr>
      </w:pPr>
    </w:p>
    <w:p w:rsidR="00CB28B5" w:rsidRDefault="00CB28B5" w:rsidP="00CB28B5">
      <w:pPr>
        <w:pStyle w:val="Bezmezer"/>
        <w:rPr>
          <w:rFonts w:eastAsiaTheme="minorEastAsia"/>
          <w:sz w:val="24"/>
          <w:szCs w:val="24"/>
        </w:rPr>
      </w:pPr>
    </w:p>
    <w:p w:rsidR="00CB28B5" w:rsidRPr="008A6072" w:rsidRDefault="008A6072" w:rsidP="008A6072">
      <w:pPr>
        <w:pStyle w:val="Bezmezer"/>
        <w:numPr>
          <w:ilvl w:val="1"/>
          <w:numId w:val="1"/>
        </w:numPr>
        <w:rPr>
          <w:rFonts w:eastAsiaTheme="minorEastAsia"/>
          <w:sz w:val="40"/>
          <w:szCs w:val="24"/>
        </w:rPr>
      </w:pPr>
      <w:r w:rsidRPr="008A6072">
        <w:rPr>
          <w:rFonts w:eastAsiaTheme="minorEastAsia"/>
          <w:sz w:val="40"/>
          <w:szCs w:val="24"/>
        </w:rPr>
        <w:t>Zdroj požadavků</w:t>
      </w:r>
    </w:p>
    <w:p w:rsidR="008A6072" w:rsidRDefault="008A6072" w:rsidP="008A6072">
      <w:pPr>
        <w:pStyle w:val="Bezmezer"/>
        <w:ind w:left="1080"/>
        <w:rPr>
          <w:rFonts w:eastAsiaTheme="minorEastAsia"/>
          <w:sz w:val="24"/>
          <w:szCs w:val="24"/>
        </w:rPr>
      </w:pPr>
    </w:p>
    <w:p w:rsidR="008A6072" w:rsidRDefault="008A6072" w:rsidP="008A6072">
      <w:pPr>
        <w:pStyle w:val="Bezmezer"/>
        <w:ind w:left="1080"/>
        <w:rPr>
          <w:rFonts w:eastAsiaTheme="minorEastAsia"/>
          <w:sz w:val="24"/>
          <w:szCs w:val="24"/>
        </w:rPr>
      </w:pPr>
    </w:p>
    <w:p w:rsidR="008A6072" w:rsidRDefault="008A6072" w:rsidP="00C054BE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Zdroj požadavků může být buď omezený, nebo neomezený. U omezeného zdroje je populace zákazníků produkujících požadavky omezená (konečně).</w:t>
      </w:r>
      <w:r w:rsidR="00C054BE">
        <w:rPr>
          <w:rFonts w:eastAsiaTheme="minorEastAsia"/>
          <w:sz w:val="24"/>
          <w:szCs w:val="24"/>
        </w:rPr>
        <w:t xml:space="preserve"> U neomezeného zdroje vstupní proud nezávisí na stavu SHO. V práci využíváme omezený zdroj. </w:t>
      </w:r>
    </w:p>
    <w:p w:rsidR="008A6072" w:rsidRDefault="008A6072" w:rsidP="008A6072">
      <w:pPr>
        <w:pStyle w:val="Bezmezer"/>
        <w:ind w:left="360"/>
        <w:rPr>
          <w:rFonts w:eastAsiaTheme="minorEastAsia"/>
          <w:sz w:val="24"/>
          <w:szCs w:val="24"/>
        </w:rPr>
      </w:pPr>
    </w:p>
    <w:p w:rsidR="00C054BE" w:rsidRDefault="00C054BE" w:rsidP="008A6072">
      <w:pPr>
        <w:pStyle w:val="Bezmezer"/>
        <w:ind w:left="360"/>
        <w:rPr>
          <w:rFonts w:eastAsiaTheme="minorEastAsia"/>
          <w:sz w:val="24"/>
          <w:szCs w:val="24"/>
        </w:rPr>
      </w:pPr>
    </w:p>
    <w:p w:rsidR="00C054BE" w:rsidRPr="00C054BE" w:rsidRDefault="00C054BE" w:rsidP="00C054BE">
      <w:pPr>
        <w:pStyle w:val="Bezmezer"/>
        <w:numPr>
          <w:ilvl w:val="1"/>
          <w:numId w:val="1"/>
        </w:numPr>
        <w:rPr>
          <w:rFonts w:eastAsiaTheme="minorEastAsia"/>
          <w:sz w:val="40"/>
          <w:szCs w:val="24"/>
        </w:rPr>
      </w:pPr>
      <w:r w:rsidRPr="00C054BE">
        <w:rPr>
          <w:rFonts w:eastAsiaTheme="minorEastAsia"/>
          <w:sz w:val="40"/>
          <w:szCs w:val="24"/>
        </w:rPr>
        <w:lastRenderedPageBreak/>
        <w:t xml:space="preserve">Vstupní proud požadavků </w:t>
      </w:r>
    </w:p>
    <w:p w:rsidR="00C054BE" w:rsidRDefault="00C054BE" w:rsidP="00C054BE">
      <w:pPr>
        <w:pStyle w:val="Bezmezer"/>
        <w:ind w:left="360"/>
        <w:rPr>
          <w:rFonts w:eastAsiaTheme="minorEastAsia"/>
          <w:sz w:val="24"/>
          <w:szCs w:val="24"/>
        </w:rPr>
      </w:pPr>
    </w:p>
    <w:p w:rsidR="00C054BE" w:rsidRDefault="00C054BE" w:rsidP="00C054BE">
      <w:pPr>
        <w:pStyle w:val="Bezmezer"/>
        <w:ind w:left="360"/>
        <w:rPr>
          <w:rFonts w:eastAsiaTheme="minorEastAsia"/>
          <w:sz w:val="24"/>
          <w:szCs w:val="24"/>
        </w:rPr>
      </w:pPr>
    </w:p>
    <w:p w:rsidR="00C054BE" w:rsidRPr="00F52A23" w:rsidRDefault="001F4B12" w:rsidP="00F52A23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Předpokládáme, že požadavky vstupují do SHO náhodně v časové posloupnosti { t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&lt; t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&lt; t</w:t>
      </w:r>
      <w:r>
        <w:rPr>
          <w:rFonts w:eastAsiaTheme="minorEastAsia"/>
          <w:sz w:val="24"/>
          <w:szCs w:val="24"/>
          <w:vertAlign w:val="subscript"/>
        </w:rPr>
        <w:t xml:space="preserve">2 </w:t>
      </w:r>
      <w:r>
        <w:rPr>
          <w:rFonts w:eastAsiaTheme="minorEastAsia"/>
          <w:sz w:val="24"/>
          <w:szCs w:val="24"/>
        </w:rPr>
        <w:t xml:space="preserve">… }. </w:t>
      </w:r>
      <w:r w:rsidR="00A652A1">
        <w:rPr>
          <w:rFonts w:eastAsiaTheme="minorEastAsia"/>
          <w:sz w:val="24"/>
          <w:szCs w:val="24"/>
        </w:rPr>
        <w:t>Doba mezi jejich příchody je nazývána interval příchodu</w:t>
      </w:r>
      <w:r w:rsidR="00F52A23">
        <w:rPr>
          <w:rFonts w:eastAsiaTheme="minorEastAsia"/>
          <w:sz w:val="24"/>
          <w:szCs w:val="24"/>
        </w:rPr>
        <w:t xml:space="preserve">. Nejčastěji využívaným typem vstupního proudu je tzv. </w:t>
      </w:r>
      <w:proofErr w:type="spellStart"/>
      <w:r w:rsidR="00F52A23">
        <w:rPr>
          <w:rFonts w:eastAsiaTheme="minorEastAsia"/>
          <w:sz w:val="24"/>
          <w:szCs w:val="24"/>
        </w:rPr>
        <w:t>poissonovský</w:t>
      </w:r>
      <w:proofErr w:type="spellEnd"/>
      <w:r w:rsidR="00F52A23">
        <w:rPr>
          <w:rFonts w:eastAsiaTheme="minorEastAsia"/>
          <w:sz w:val="24"/>
          <w:szCs w:val="24"/>
        </w:rPr>
        <w:t xml:space="preserve"> vstupní proud, ve kterém má interval příchodů exponenciální pravděpodobností rozdělení.</w:t>
      </w:r>
    </w:p>
    <w:p w:rsidR="008A6072" w:rsidRDefault="00F52A23" w:rsidP="00F52A23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CB28B5" w:rsidRDefault="00CB28B5" w:rsidP="00CB28B5">
      <w:pPr>
        <w:pStyle w:val="Bezmezer"/>
        <w:rPr>
          <w:rFonts w:eastAsiaTheme="minorEastAsia"/>
          <w:sz w:val="24"/>
          <w:szCs w:val="24"/>
        </w:rPr>
      </w:pPr>
    </w:p>
    <w:p w:rsidR="00F52A23" w:rsidRPr="00F52A23" w:rsidRDefault="00F52A23" w:rsidP="00F52A23">
      <w:pPr>
        <w:pStyle w:val="Bezmezer"/>
        <w:numPr>
          <w:ilvl w:val="1"/>
          <w:numId w:val="1"/>
        </w:numPr>
        <w:rPr>
          <w:rFonts w:eastAsiaTheme="minorEastAsia"/>
          <w:sz w:val="40"/>
          <w:szCs w:val="24"/>
        </w:rPr>
      </w:pPr>
      <w:r w:rsidRPr="00F52A23">
        <w:rPr>
          <w:rFonts w:eastAsiaTheme="minorEastAsia"/>
          <w:sz w:val="40"/>
          <w:szCs w:val="24"/>
        </w:rPr>
        <w:t>Fronta požadavků</w:t>
      </w:r>
    </w:p>
    <w:p w:rsidR="00F52A23" w:rsidRDefault="00F52A23" w:rsidP="00F52A23">
      <w:pPr>
        <w:pStyle w:val="Bezmezer"/>
        <w:ind w:left="360"/>
        <w:rPr>
          <w:rFonts w:eastAsiaTheme="minorEastAsia"/>
          <w:sz w:val="24"/>
          <w:szCs w:val="24"/>
        </w:rPr>
      </w:pPr>
    </w:p>
    <w:p w:rsidR="00F52A23" w:rsidRDefault="00F52A23" w:rsidP="00F52A23">
      <w:pPr>
        <w:pStyle w:val="Bezmezer"/>
        <w:ind w:left="360"/>
        <w:rPr>
          <w:rFonts w:eastAsiaTheme="minorEastAsia"/>
          <w:sz w:val="24"/>
          <w:szCs w:val="24"/>
        </w:rPr>
      </w:pPr>
    </w:p>
    <w:p w:rsidR="00F52A23" w:rsidRDefault="00F52A23" w:rsidP="00985B7B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Fronta </w:t>
      </w:r>
      <w:r w:rsidR="00A652A1">
        <w:rPr>
          <w:rFonts w:eastAsiaTheme="minorEastAsia"/>
          <w:sz w:val="24"/>
          <w:szCs w:val="24"/>
        </w:rPr>
        <w:t>j</w:t>
      </w:r>
      <w:r>
        <w:rPr>
          <w:rFonts w:eastAsiaTheme="minorEastAsia"/>
          <w:sz w:val="24"/>
          <w:szCs w:val="24"/>
        </w:rPr>
        <w:t xml:space="preserve">e charakterizována maximálním počtem </w:t>
      </w:r>
      <w:r w:rsidR="00A652A1">
        <w:rPr>
          <w:rFonts w:eastAsiaTheme="minorEastAsia"/>
          <w:sz w:val="24"/>
          <w:szCs w:val="24"/>
        </w:rPr>
        <w:t>míst</w:t>
      </w:r>
      <w:r>
        <w:rPr>
          <w:rFonts w:eastAsiaTheme="minorEastAsia"/>
          <w:sz w:val="24"/>
          <w:szCs w:val="24"/>
        </w:rPr>
        <w:t xml:space="preserve"> ve frontě, tedy maximální délkou a frontovou disciplínou. </w:t>
      </w:r>
      <w:r w:rsidR="00A652A1">
        <w:rPr>
          <w:rFonts w:eastAsiaTheme="minorEastAsia"/>
          <w:sz w:val="24"/>
          <w:szCs w:val="24"/>
        </w:rPr>
        <w:t xml:space="preserve">Frontová disciplína je pravidlo, jakým se vybírá požadavek z fronty. Délka může být omezená (i na nulu) nebo neomezená. Frontová disciplína může být buď bez priorit, nebo prioritní. Nejčastěji využívanou frontovou disciplínou je FIFO (první dovnitř, první ven) nebo FIFO s prioritami.  </w:t>
      </w:r>
    </w:p>
    <w:p w:rsidR="00F52A23" w:rsidRDefault="00F52A23" w:rsidP="00CB28B5">
      <w:pPr>
        <w:pStyle w:val="Bezmezer"/>
        <w:rPr>
          <w:rFonts w:eastAsiaTheme="minorEastAsia"/>
          <w:sz w:val="24"/>
          <w:szCs w:val="24"/>
        </w:rPr>
      </w:pPr>
    </w:p>
    <w:p w:rsidR="00F52A23" w:rsidRDefault="00F52A23" w:rsidP="00CB28B5">
      <w:pPr>
        <w:pStyle w:val="Bezmezer"/>
        <w:rPr>
          <w:rFonts w:eastAsiaTheme="minorEastAsia"/>
          <w:sz w:val="24"/>
          <w:szCs w:val="24"/>
        </w:rPr>
      </w:pPr>
    </w:p>
    <w:p w:rsidR="00A652A1" w:rsidRPr="00A652A1" w:rsidRDefault="00A652A1" w:rsidP="00A652A1">
      <w:pPr>
        <w:pStyle w:val="Bezmezer"/>
        <w:numPr>
          <w:ilvl w:val="1"/>
          <w:numId w:val="1"/>
        </w:numPr>
        <w:rPr>
          <w:rFonts w:eastAsiaTheme="minorEastAsia"/>
          <w:sz w:val="40"/>
          <w:szCs w:val="24"/>
        </w:rPr>
      </w:pPr>
      <w:r w:rsidRPr="00A652A1">
        <w:rPr>
          <w:rFonts w:eastAsiaTheme="minorEastAsia"/>
          <w:sz w:val="40"/>
          <w:szCs w:val="24"/>
        </w:rPr>
        <w:t>Kanál obsluhy</w:t>
      </w:r>
    </w:p>
    <w:p w:rsidR="00A652A1" w:rsidRDefault="00A652A1" w:rsidP="00A652A1">
      <w:pPr>
        <w:pStyle w:val="Bezmezer"/>
        <w:ind w:left="360"/>
        <w:rPr>
          <w:rFonts w:eastAsiaTheme="minorEastAsia"/>
          <w:sz w:val="24"/>
          <w:szCs w:val="24"/>
        </w:rPr>
      </w:pPr>
    </w:p>
    <w:p w:rsidR="00A652A1" w:rsidRDefault="00A652A1" w:rsidP="00A652A1">
      <w:pPr>
        <w:pStyle w:val="Bezmezer"/>
        <w:ind w:left="360"/>
        <w:rPr>
          <w:rFonts w:eastAsiaTheme="minorEastAsia"/>
          <w:sz w:val="24"/>
          <w:szCs w:val="24"/>
        </w:rPr>
      </w:pPr>
    </w:p>
    <w:p w:rsidR="00A652A1" w:rsidRDefault="00A652A1" w:rsidP="00D50CDF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Počet kanálů obsluhy označíme jako </w:t>
      </w:r>
      <w:r w:rsidRPr="00A652A1">
        <w:rPr>
          <w:rFonts w:eastAsiaTheme="minorEastAsia"/>
          <w:i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, nejčastějším případem je jednokanálová obsluha, tj. m =1. V SHO je doba </w:t>
      </w:r>
      <w:proofErr w:type="spellStart"/>
      <w:r>
        <w:rPr>
          <w:rFonts w:eastAsiaTheme="minorEastAsia"/>
          <w:sz w:val="24"/>
          <w:szCs w:val="24"/>
        </w:rPr>
        <w:t>t</w:t>
      </w:r>
      <w:r w:rsidRPr="00985B7B">
        <w:rPr>
          <w:rFonts w:eastAsiaTheme="minorEastAsia"/>
          <w:sz w:val="24"/>
          <w:szCs w:val="24"/>
          <w:vertAlign w:val="subscript"/>
        </w:rPr>
        <w:t>s</w:t>
      </w:r>
      <w:proofErr w:type="spellEnd"/>
      <w:r>
        <w:rPr>
          <w:rFonts w:eastAsiaTheme="minorEastAsia"/>
          <w:sz w:val="24"/>
          <w:szCs w:val="24"/>
        </w:rPr>
        <w:t xml:space="preserve"> obsluhy konkrétního požadavku ob</w:t>
      </w:r>
      <w:r w:rsidR="00985B7B">
        <w:rPr>
          <w:rFonts w:eastAsiaTheme="minorEastAsia"/>
          <w:sz w:val="24"/>
          <w:szCs w:val="24"/>
        </w:rPr>
        <w:t>vykle chápána j</w:t>
      </w:r>
      <w:r>
        <w:rPr>
          <w:rFonts w:eastAsiaTheme="minorEastAsia"/>
          <w:sz w:val="24"/>
          <w:szCs w:val="24"/>
        </w:rPr>
        <w:t>a</w:t>
      </w:r>
      <w:r w:rsidR="00985B7B">
        <w:rPr>
          <w:rFonts w:eastAsiaTheme="minorEastAsia"/>
          <w:sz w:val="24"/>
          <w:szCs w:val="24"/>
        </w:rPr>
        <w:t>k</w:t>
      </w:r>
      <w:r>
        <w:rPr>
          <w:rFonts w:eastAsiaTheme="minorEastAsia"/>
          <w:sz w:val="24"/>
          <w:szCs w:val="24"/>
        </w:rPr>
        <w:t xml:space="preserve">o náhodná veličina s daným pravděpodobnostním </w:t>
      </w:r>
      <w:r w:rsidR="00985B7B">
        <w:rPr>
          <w:rFonts w:eastAsiaTheme="minorEastAsia"/>
          <w:sz w:val="24"/>
          <w:szCs w:val="24"/>
        </w:rPr>
        <w:t>rozdělením</w:t>
      </w:r>
      <w:r>
        <w:rPr>
          <w:rFonts w:eastAsiaTheme="minorEastAsia"/>
          <w:sz w:val="24"/>
          <w:szCs w:val="24"/>
        </w:rPr>
        <w:t xml:space="preserve">. </w:t>
      </w:r>
      <w:r w:rsidR="00985B7B">
        <w:rPr>
          <w:rFonts w:eastAsiaTheme="minorEastAsia"/>
          <w:sz w:val="24"/>
          <w:szCs w:val="24"/>
        </w:rPr>
        <w:t xml:space="preserve">Základní charakteristikou kanálu teda opět bude distribuční funkce uvažovaného rozdělení. </w:t>
      </w:r>
    </w:p>
    <w:p w:rsidR="00F52A23" w:rsidRDefault="00F52A23" w:rsidP="00CB28B5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CB28B5">
      <w:pPr>
        <w:pStyle w:val="Bezmezer"/>
        <w:rPr>
          <w:rFonts w:eastAsiaTheme="minorEastAsia"/>
          <w:sz w:val="24"/>
          <w:szCs w:val="24"/>
        </w:rPr>
      </w:pPr>
    </w:p>
    <w:p w:rsidR="00816493" w:rsidRPr="00816493" w:rsidRDefault="00146FA5" w:rsidP="00816493">
      <w:pPr>
        <w:pStyle w:val="Bezmezer"/>
        <w:numPr>
          <w:ilvl w:val="1"/>
          <w:numId w:val="1"/>
        </w:numPr>
        <w:rPr>
          <w:rFonts w:eastAsiaTheme="minorEastAsia"/>
          <w:sz w:val="40"/>
          <w:szCs w:val="24"/>
        </w:rPr>
      </w:pPr>
      <w:r w:rsidRPr="00146FA5">
        <w:rPr>
          <w:rFonts w:eastAsiaTheme="minorEastAsia"/>
          <w:sz w:val="40"/>
          <w:szCs w:val="24"/>
        </w:rPr>
        <w:t>Generátory náhodných čísel</w:t>
      </w:r>
    </w:p>
    <w:p w:rsidR="00146FA5" w:rsidRDefault="00146FA5" w:rsidP="00146FA5">
      <w:pPr>
        <w:pStyle w:val="Bezmezer"/>
        <w:rPr>
          <w:rFonts w:eastAsiaTheme="minorEastAsia"/>
          <w:sz w:val="24"/>
          <w:szCs w:val="24"/>
        </w:rPr>
      </w:pPr>
    </w:p>
    <w:p w:rsidR="00146FA5" w:rsidRPr="00C05DB8" w:rsidRDefault="00C05DB8" w:rsidP="00C05DB8">
      <w:pPr>
        <w:pStyle w:val="Bezmezer"/>
        <w:numPr>
          <w:ilvl w:val="2"/>
          <w:numId w:val="1"/>
        </w:numPr>
        <w:rPr>
          <w:rFonts w:eastAsiaTheme="minorEastAsia"/>
          <w:sz w:val="32"/>
          <w:szCs w:val="24"/>
        </w:rPr>
      </w:pPr>
      <w:r w:rsidRPr="00C05DB8">
        <w:rPr>
          <w:rFonts w:eastAsiaTheme="minorEastAsia"/>
          <w:sz w:val="32"/>
          <w:szCs w:val="24"/>
        </w:rPr>
        <w:t>Generování čísel s rovnoměrným rozdělením</w:t>
      </w:r>
    </w:p>
    <w:p w:rsidR="00C05DB8" w:rsidRDefault="00C05DB8" w:rsidP="00C05DB8">
      <w:pPr>
        <w:pStyle w:val="Bezmezer"/>
        <w:ind w:left="360"/>
        <w:rPr>
          <w:rFonts w:eastAsiaTheme="minorEastAsia"/>
          <w:sz w:val="24"/>
          <w:szCs w:val="24"/>
        </w:rPr>
      </w:pPr>
    </w:p>
    <w:p w:rsidR="00C05DB8" w:rsidRDefault="00816493" w:rsidP="00D50CDF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Nejčastěji používanými metodami pro generování rovnoměrně rozdělených nezáporných celých náhodných čísel jsou tzv. kongruentní metody. Tyto metody jsou založeny na využití vzorců typu</w:t>
      </w:r>
      <w:r w:rsidR="00FC6DF2">
        <w:rPr>
          <w:rFonts w:eastAsiaTheme="minorEastAsia"/>
          <w:sz w:val="24"/>
          <w:szCs w:val="24"/>
        </w:rPr>
        <w:t>:</w:t>
      </w:r>
    </w:p>
    <w:p w:rsidR="00816493" w:rsidRDefault="00816493" w:rsidP="00C05DB8">
      <w:pPr>
        <w:pStyle w:val="Bezmezer"/>
        <w:ind w:left="360"/>
        <w:rPr>
          <w:rFonts w:eastAsiaTheme="minorEastAsia"/>
          <w:sz w:val="24"/>
          <w:szCs w:val="24"/>
        </w:rPr>
      </w:pPr>
    </w:p>
    <w:p w:rsidR="00816493" w:rsidRDefault="00C650EC" w:rsidP="00816493">
      <w:pPr>
        <w:pStyle w:val="Bezmezer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mod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</m:oMath>
      </m:oMathPara>
    </w:p>
    <w:p w:rsidR="00146FA5" w:rsidRDefault="00146FA5" w:rsidP="00816493">
      <w:pPr>
        <w:pStyle w:val="Bezmezer"/>
        <w:ind w:left="360"/>
        <w:rPr>
          <w:rFonts w:eastAsiaTheme="minorEastAsia"/>
          <w:sz w:val="24"/>
          <w:szCs w:val="24"/>
        </w:rPr>
      </w:pPr>
    </w:p>
    <w:p w:rsidR="00816493" w:rsidRPr="00816493" w:rsidRDefault="00816493" w:rsidP="00D50CDF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Kde y</w:t>
      </w:r>
      <w:r>
        <w:rPr>
          <w:rFonts w:eastAsiaTheme="minorEastAsia"/>
          <w:sz w:val="24"/>
          <w:szCs w:val="24"/>
          <w:vertAlign w:val="subscript"/>
        </w:rPr>
        <w:t>j+1</w:t>
      </w:r>
      <w:r>
        <w:rPr>
          <w:rFonts w:eastAsiaTheme="minorEastAsia"/>
          <w:sz w:val="24"/>
          <w:szCs w:val="24"/>
        </w:rPr>
        <w:t xml:space="preserve"> je generovaný prvek náhodné posloupnosti. C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a C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, M jsou číselné parametry generátoru a operátor </w:t>
      </w:r>
      <w:proofErr w:type="spellStart"/>
      <w:r w:rsidRPr="00816493">
        <w:rPr>
          <w:rFonts w:eastAsiaTheme="minorEastAsia"/>
          <w:i/>
          <w:sz w:val="24"/>
          <w:szCs w:val="24"/>
        </w:rPr>
        <w:t>mod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D50CDF">
        <w:rPr>
          <w:rFonts w:eastAsiaTheme="minorEastAsia"/>
          <w:sz w:val="24"/>
          <w:szCs w:val="24"/>
        </w:rPr>
        <w:t>realizuje výpočet zbytku po celočíselném dělení obou operandů. Generovaná posloupnost je periodická.</w:t>
      </w:r>
      <w:r>
        <w:rPr>
          <w:rFonts w:eastAsiaTheme="minorEastAsia"/>
          <w:sz w:val="24"/>
          <w:szCs w:val="24"/>
        </w:rPr>
        <w:t xml:space="preserve"> </w:t>
      </w:r>
    </w:p>
    <w:p w:rsidR="00D50CDF" w:rsidRDefault="00D50CDF" w:rsidP="00CB28B5">
      <w:pPr>
        <w:pStyle w:val="Bezmezer"/>
        <w:rPr>
          <w:rFonts w:eastAsiaTheme="minorEastAsia"/>
          <w:sz w:val="24"/>
          <w:szCs w:val="24"/>
        </w:rPr>
      </w:pPr>
    </w:p>
    <w:p w:rsidR="00146FA5" w:rsidRDefault="00816493" w:rsidP="00CB28B5">
      <w:pPr>
        <w:pStyle w:val="Bezmez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816493" w:rsidRDefault="00816493" w:rsidP="00CB28B5">
      <w:pPr>
        <w:pStyle w:val="Bezmezer"/>
        <w:rPr>
          <w:rFonts w:eastAsiaTheme="minorEastAsia"/>
          <w:sz w:val="24"/>
          <w:szCs w:val="24"/>
        </w:rPr>
      </w:pPr>
    </w:p>
    <w:p w:rsidR="00D50CDF" w:rsidRPr="00D50CDF" w:rsidRDefault="00D50CDF" w:rsidP="00D50CDF">
      <w:pPr>
        <w:pStyle w:val="Bezmezer"/>
        <w:numPr>
          <w:ilvl w:val="2"/>
          <w:numId w:val="1"/>
        </w:numPr>
        <w:rPr>
          <w:rFonts w:eastAsiaTheme="minorEastAsia"/>
          <w:sz w:val="32"/>
          <w:szCs w:val="24"/>
        </w:rPr>
      </w:pPr>
      <w:r w:rsidRPr="00D50CDF">
        <w:rPr>
          <w:rFonts w:eastAsiaTheme="minorEastAsia"/>
          <w:sz w:val="32"/>
          <w:szCs w:val="24"/>
        </w:rPr>
        <w:lastRenderedPageBreak/>
        <w:t>Metoda inverzní transformace</w:t>
      </w:r>
    </w:p>
    <w:p w:rsidR="00D50CDF" w:rsidRDefault="00D50CDF" w:rsidP="00D50CDF">
      <w:pPr>
        <w:pStyle w:val="Bezmezer"/>
        <w:ind w:left="360"/>
        <w:rPr>
          <w:rFonts w:eastAsiaTheme="minorEastAsia"/>
          <w:sz w:val="24"/>
          <w:szCs w:val="24"/>
        </w:rPr>
      </w:pPr>
    </w:p>
    <w:p w:rsidR="00D50CDF" w:rsidRDefault="00D50CDF" w:rsidP="00D50CDF">
      <w:pPr>
        <w:pStyle w:val="Bezmezer"/>
        <w:ind w:left="360"/>
        <w:jc w:val="both"/>
        <w:rPr>
          <w:sz w:val="24"/>
          <w:szCs w:val="23"/>
        </w:rPr>
      </w:pPr>
      <w:r w:rsidRPr="00D50CDF">
        <w:rPr>
          <w:sz w:val="24"/>
          <w:szCs w:val="23"/>
        </w:rPr>
        <w:t xml:space="preserve">Jedná se o metodu umožňující transformaci náhodných čísel </w:t>
      </w:r>
      <w:r w:rsidRPr="00D50CDF">
        <w:rPr>
          <w:i/>
          <w:iCs/>
          <w:sz w:val="24"/>
          <w:szCs w:val="23"/>
        </w:rPr>
        <w:t xml:space="preserve">Y </w:t>
      </w:r>
      <w:r w:rsidRPr="00D50CDF">
        <w:rPr>
          <w:sz w:val="24"/>
          <w:szCs w:val="23"/>
        </w:rPr>
        <w:t xml:space="preserve">s normalizovaným rovnoměrným rozdělením na čísla </w:t>
      </w:r>
      <w:r w:rsidRPr="00D50CDF">
        <w:rPr>
          <w:i/>
          <w:iCs/>
          <w:sz w:val="24"/>
          <w:szCs w:val="23"/>
        </w:rPr>
        <w:t xml:space="preserve">X </w:t>
      </w:r>
      <w:r w:rsidRPr="00D50CDF">
        <w:rPr>
          <w:sz w:val="24"/>
          <w:szCs w:val="23"/>
        </w:rPr>
        <w:t xml:space="preserve">zadaná distribuční </w:t>
      </w:r>
      <w:proofErr w:type="gramStart"/>
      <w:r w:rsidRPr="00D50CDF">
        <w:rPr>
          <w:sz w:val="24"/>
          <w:szCs w:val="23"/>
        </w:rPr>
        <w:t xml:space="preserve">funkcí </w:t>
      </w:r>
      <w:r w:rsidRPr="00D50CDF">
        <w:rPr>
          <w:i/>
          <w:iCs/>
          <w:sz w:val="24"/>
          <w:szCs w:val="23"/>
        </w:rPr>
        <w:t>F(x) jejich</w:t>
      </w:r>
      <w:proofErr w:type="gramEnd"/>
      <w:r w:rsidRPr="00D50CDF">
        <w:rPr>
          <w:sz w:val="24"/>
          <w:szCs w:val="23"/>
        </w:rPr>
        <w:t xml:space="preserve"> pravděpodobnostního rozdělení.</w:t>
      </w:r>
      <w:r>
        <w:rPr>
          <w:sz w:val="24"/>
          <w:szCs w:val="23"/>
        </w:rPr>
        <w:t xml:space="preserve"> Princip této metody je znázorněn na následujícím obrázku (Obr. 2.2).</w:t>
      </w:r>
    </w:p>
    <w:p w:rsidR="00D50CDF" w:rsidRDefault="00D50CDF" w:rsidP="00D50CDF">
      <w:pPr>
        <w:pStyle w:val="Bezmezer"/>
        <w:ind w:left="360"/>
        <w:jc w:val="both"/>
        <w:rPr>
          <w:sz w:val="24"/>
          <w:szCs w:val="23"/>
        </w:rPr>
      </w:pPr>
    </w:p>
    <w:p w:rsidR="00D50CDF" w:rsidRDefault="00D50CDF" w:rsidP="00D50CDF">
      <w:pPr>
        <w:pStyle w:val="Bezmezer"/>
        <w:ind w:left="360"/>
        <w:jc w:val="center"/>
        <w:rPr>
          <w:sz w:val="24"/>
          <w:szCs w:val="23"/>
        </w:rPr>
      </w:pPr>
      <w:r>
        <w:rPr>
          <w:noProof/>
          <w:lang w:eastAsia="cs-CZ"/>
        </w:rPr>
        <w:drawing>
          <wp:inline distT="0" distB="0" distL="0" distR="0" wp14:anchorId="19890D3A" wp14:editId="0E35470D">
            <wp:extent cx="276225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DF" w:rsidRPr="00CB28B5" w:rsidRDefault="00D50CDF" w:rsidP="00D50CDF">
      <w:pPr>
        <w:pStyle w:val="Bezmezer"/>
        <w:ind w:left="360"/>
        <w:jc w:val="center"/>
        <w:rPr>
          <w:rFonts w:eastAsiaTheme="minorEastAsia"/>
          <w:sz w:val="20"/>
          <w:szCs w:val="24"/>
        </w:rPr>
      </w:pPr>
      <w:r w:rsidRPr="00CB28B5">
        <w:rPr>
          <w:rFonts w:eastAsiaTheme="minorEastAsia"/>
          <w:sz w:val="20"/>
          <w:szCs w:val="24"/>
        </w:rPr>
        <w:t xml:space="preserve">Obrázek </w:t>
      </w:r>
      <w:r>
        <w:rPr>
          <w:rFonts w:eastAsiaTheme="minorEastAsia"/>
          <w:sz w:val="20"/>
          <w:szCs w:val="24"/>
        </w:rPr>
        <w:t>2</w:t>
      </w:r>
      <w:r w:rsidRPr="00CB28B5">
        <w:rPr>
          <w:rFonts w:eastAsiaTheme="minorEastAsia"/>
          <w:sz w:val="20"/>
          <w:szCs w:val="24"/>
        </w:rPr>
        <w:t>.</w:t>
      </w:r>
      <w:r>
        <w:rPr>
          <w:rFonts w:eastAsiaTheme="minorEastAsia"/>
          <w:sz w:val="20"/>
          <w:szCs w:val="24"/>
        </w:rPr>
        <w:t>2</w:t>
      </w:r>
      <w:r w:rsidRPr="00CB28B5">
        <w:rPr>
          <w:rFonts w:eastAsiaTheme="minorEastAsia"/>
          <w:sz w:val="20"/>
          <w:szCs w:val="24"/>
        </w:rPr>
        <w:t xml:space="preserve">: </w:t>
      </w:r>
      <w:r>
        <w:rPr>
          <w:rFonts w:eastAsiaTheme="minorEastAsia"/>
          <w:sz w:val="20"/>
          <w:szCs w:val="24"/>
        </w:rPr>
        <w:t>Princip metody inverzní transformace</w:t>
      </w:r>
    </w:p>
    <w:p w:rsidR="00D50CDF" w:rsidRDefault="00D50CDF" w:rsidP="00D50CDF">
      <w:pPr>
        <w:pStyle w:val="Bezmezer"/>
        <w:ind w:left="360"/>
        <w:rPr>
          <w:rFonts w:eastAsiaTheme="minorEastAsia"/>
          <w:sz w:val="28"/>
          <w:szCs w:val="24"/>
        </w:rPr>
      </w:pPr>
    </w:p>
    <w:p w:rsidR="00D50CDF" w:rsidRPr="00204896" w:rsidRDefault="00D50CDF" w:rsidP="00204896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 w:rsidRPr="00204896">
        <w:rPr>
          <w:rFonts w:eastAsiaTheme="minorEastAsia"/>
          <w:sz w:val="24"/>
          <w:szCs w:val="24"/>
        </w:rPr>
        <w:t xml:space="preserve">Generátorem normalizovaného rovnoměrného rozdělení tedy vyrobíme </w:t>
      </w:r>
      <w:r w:rsidR="00204896" w:rsidRPr="00204896">
        <w:rPr>
          <w:rFonts w:eastAsiaTheme="minorEastAsia"/>
          <w:sz w:val="24"/>
          <w:szCs w:val="24"/>
        </w:rPr>
        <w:t>konkrétní</w:t>
      </w:r>
      <w:r w:rsidRPr="00204896">
        <w:rPr>
          <w:rFonts w:eastAsiaTheme="minorEastAsia"/>
          <w:sz w:val="24"/>
          <w:szCs w:val="24"/>
        </w:rPr>
        <w:t xml:space="preserve"> hodnotu </w:t>
      </w:r>
      <w:r w:rsidRPr="00204896">
        <w:rPr>
          <w:rFonts w:eastAsiaTheme="minorEastAsia"/>
          <w:i/>
          <w:sz w:val="24"/>
          <w:szCs w:val="24"/>
        </w:rPr>
        <w:t>y</w:t>
      </w:r>
      <w:r w:rsidRPr="00204896">
        <w:rPr>
          <w:rFonts w:eastAsiaTheme="minorEastAsia"/>
          <w:sz w:val="24"/>
          <w:szCs w:val="24"/>
        </w:rPr>
        <w:t xml:space="preserve"> a </w:t>
      </w:r>
      <w:r w:rsidR="00204896" w:rsidRPr="00204896">
        <w:rPr>
          <w:rFonts w:eastAsiaTheme="minorEastAsia"/>
          <w:sz w:val="24"/>
          <w:szCs w:val="24"/>
        </w:rPr>
        <w:t>transformujeme</w:t>
      </w:r>
      <w:r w:rsidRPr="00204896">
        <w:rPr>
          <w:rFonts w:eastAsiaTheme="minorEastAsia"/>
          <w:sz w:val="24"/>
          <w:szCs w:val="24"/>
        </w:rPr>
        <w:t xml:space="preserve"> ji na odpovídající </w:t>
      </w:r>
      <w:r w:rsidRPr="00204896">
        <w:rPr>
          <w:rFonts w:eastAsiaTheme="minorEastAsia"/>
          <w:i/>
          <w:sz w:val="24"/>
          <w:szCs w:val="24"/>
        </w:rPr>
        <w:t>x</w:t>
      </w:r>
      <w:r w:rsidRPr="00204896">
        <w:rPr>
          <w:rFonts w:eastAsiaTheme="minorEastAsia"/>
          <w:sz w:val="24"/>
          <w:szCs w:val="24"/>
        </w:rPr>
        <w:t xml:space="preserve"> podle vzorce </w:t>
      </w:r>
      <w:r w:rsidR="00204896">
        <w:rPr>
          <w:rFonts w:eastAsiaTheme="minorEastAsia"/>
          <w:sz w:val="24"/>
          <w:szCs w:val="24"/>
        </w:rPr>
        <w:t>x = F</w:t>
      </w:r>
      <w:r w:rsidR="00204896">
        <w:rPr>
          <w:rFonts w:eastAsiaTheme="minorEastAsia"/>
          <w:sz w:val="24"/>
          <w:szCs w:val="24"/>
          <w:vertAlign w:val="superscript"/>
        </w:rPr>
        <w:t>-1</w:t>
      </w:r>
      <w:r w:rsidR="00204896">
        <w:rPr>
          <w:rFonts w:eastAsiaTheme="minorEastAsia"/>
          <w:sz w:val="24"/>
          <w:szCs w:val="24"/>
        </w:rPr>
        <w:t xml:space="preserve">(y). </w:t>
      </w:r>
    </w:p>
    <w:p w:rsidR="00D50CDF" w:rsidRDefault="00D50CDF" w:rsidP="00D50CDF">
      <w:pPr>
        <w:pStyle w:val="Bezmezer"/>
        <w:ind w:left="360"/>
        <w:rPr>
          <w:rFonts w:eastAsiaTheme="minorEastAsia"/>
          <w:sz w:val="28"/>
          <w:szCs w:val="24"/>
        </w:rPr>
      </w:pPr>
    </w:p>
    <w:p w:rsidR="00204896" w:rsidRDefault="00204896" w:rsidP="00D50CDF">
      <w:pPr>
        <w:pStyle w:val="Bezmezer"/>
        <w:ind w:left="360"/>
        <w:rPr>
          <w:rFonts w:eastAsiaTheme="minorEastAsia"/>
          <w:sz w:val="28"/>
          <w:szCs w:val="24"/>
        </w:rPr>
      </w:pPr>
    </w:p>
    <w:p w:rsidR="00D50CDF" w:rsidRDefault="00D50CDF" w:rsidP="000209E4">
      <w:pPr>
        <w:pStyle w:val="Bezmezer"/>
        <w:numPr>
          <w:ilvl w:val="2"/>
          <w:numId w:val="1"/>
        </w:numPr>
        <w:rPr>
          <w:rFonts w:eastAsiaTheme="minorEastAsia"/>
          <w:sz w:val="32"/>
          <w:szCs w:val="24"/>
        </w:rPr>
      </w:pPr>
      <w:r w:rsidRPr="00204896">
        <w:rPr>
          <w:rFonts w:eastAsiaTheme="minorEastAsia"/>
          <w:sz w:val="32"/>
          <w:szCs w:val="24"/>
        </w:rPr>
        <w:t>Di</w:t>
      </w:r>
      <w:r w:rsidR="00204896" w:rsidRPr="00204896">
        <w:rPr>
          <w:rFonts w:eastAsiaTheme="minorEastAsia"/>
          <w:sz w:val="32"/>
          <w:szCs w:val="24"/>
        </w:rPr>
        <w:t>skrétní rozdělení</w:t>
      </w:r>
    </w:p>
    <w:p w:rsidR="00D50CDF" w:rsidRPr="00204896" w:rsidRDefault="00D50CDF" w:rsidP="000209E4">
      <w:pPr>
        <w:pStyle w:val="Bezmezer"/>
        <w:jc w:val="both"/>
        <w:rPr>
          <w:rFonts w:eastAsiaTheme="minorEastAsia"/>
          <w:sz w:val="24"/>
          <w:szCs w:val="24"/>
        </w:rPr>
      </w:pPr>
    </w:p>
    <w:p w:rsidR="00204896" w:rsidRDefault="00204896" w:rsidP="00D50CDF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 w:rsidRPr="00204896">
        <w:rPr>
          <w:rFonts w:eastAsiaTheme="minorEastAsia"/>
          <w:sz w:val="24"/>
          <w:szCs w:val="24"/>
        </w:rPr>
        <w:t xml:space="preserve">Princip metody inverzní transformace lze jednoduše využíti pro generování náhodných čísel </w:t>
      </w:r>
      <w:r w:rsidRPr="00204896">
        <w:rPr>
          <w:rFonts w:eastAsiaTheme="minorEastAsia"/>
          <w:i/>
          <w:sz w:val="24"/>
          <w:szCs w:val="24"/>
        </w:rPr>
        <w:t>X</w:t>
      </w:r>
      <w:r w:rsidRPr="00204896">
        <w:rPr>
          <w:rFonts w:eastAsiaTheme="minorEastAsia"/>
          <w:sz w:val="24"/>
          <w:szCs w:val="24"/>
        </w:rPr>
        <w:t xml:space="preserve"> s diskrétním rozdělením.</w:t>
      </w:r>
      <w:r>
        <w:rPr>
          <w:rFonts w:eastAsiaTheme="minorEastAsia"/>
          <w:sz w:val="24"/>
          <w:szCs w:val="24"/>
        </w:rPr>
        <w:t xml:space="preserve"> Tato čísla mohou v obecném případě nabývat </w:t>
      </w:r>
      <w:r w:rsidRPr="00204896">
        <w:rPr>
          <w:rFonts w:eastAsiaTheme="minorEastAsia"/>
          <w:i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 hodnot. Realizace metody inverzní transformace pro případ diskrétního rozdělení je znázorněna na obrázku 2.3.</w:t>
      </w:r>
    </w:p>
    <w:p w:rsidR="00204896" w:rsidRPr="00204896" w:rsidRDefault="00204896" w:rsidP="00204896">
      <w:pPr>
        <w:pStyle w:val="Bezmezer"/>
        <w:ind w:left="360"/>
        <w:jc w:val="center"/>
        <w:rPr>
          <w:rFonts w:eastAsiaTheme="minorEastAsi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39DF1C" wp14:editId="7F867050">
            <wp:extent cx="3305175" cy="1828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96" w:rsidRPr="00CB28B5" w:rsidRDefault="00204896" w:rsidP="00204896">
      <w:pPr>
        <w:pStyle w:val="Bezmezer"/>
        <w:ind w:left="360"/>
        <w:jc w:val="center"/>
        <w:rPr>
          <w:rFonts w:eastAsiaTheme="minorEastAsia"/>
          <w:sz w:val="20"/>
          <w:szCs w:val="24"/>
        </w:rPr>
      </w:pPr>
      <w:r w:rsidRPr="00CB28B5">
        <w:rPr>
          <w:rFonts w:eastAsiaTheme="minorEastAsia"/>
          <w:sz w:val="20"/>
          <w:szCs w:val="24"/>
        </w:rPr>
        <w:t xml:space="preserve">Obrázek </w:t>
      </w:r>
      <w:r>
        <w:rPr>
          <w:rFonts w:eastAsiaTheme="minorEastAsia"/>
          <w:sz w:val="20"/>
          <w:szCs w:val="24"/>
        </w:rPr>
        <w:t>2</w:t>
      </w:r>
      <w:r w:rsidRPr="00CB28B5">
        <w:rPr>
          <w:rFonts w:eastAsiaTheme="minorEastAsia"/>
          <w:sz w:val="20"/>
          <w:szCs w:val="24"/>
        </w:rPr>
        <w:t>.</w:t>
      </w:r>
      <w:r>
        <w:rPr>
          <w:rFonts w:eastAsiaTheme="minorEastAsia"/>
          <w:sz w:val="20"/>
          <w:szCs w:val="24"/>
        </w:rPr>
        <w:t>3</w:t>
      </w:r>
      <w:r w:rsidRPr="00CB28B5">
        <w:rPr>
          <w:rFonts w:eastAsiaTheme="minorEastAsia"/>
          <w:sz w:val="20"/>
          <w:szCs w:val="24"/>
        </w:rPr>
        <w:t xml:space="preserve">: </w:t>
      </w:r>
      <w:r>
        <w:rPr>
          <w:rFonts w:eastAsiaTheme="minorEastAsia"/>
          <w:sz w:val="20"/>
          <w:szCs w:val="24"/>
        </w:rPr>
        <w:t>Princip generování čísel s diskrétním rozdělením</w:t>
      </w:r>
    </w:p>
    <w:p w:rsidR="00204896" w:rsidRPr="00204896" w:rsidRDefault="00204896" w:rsidP="00204896">
      <w:pPr>
        <w:pStyle w:val="Bezmezer"/>
        <w:ind w:left="360"/>
        <w:jc w:val="center"/>
        <w:rPr>
          <w:rFonts w:eastAsiaTheme="minorEastAsia"/>
          <w:sz w:val="24"/>
          <w:szCs w:val="24"/>
        </w:rPr>
      </w:pPr>
    </w:p>
    <w:p w:rsidR="00204896" w:rsidRDefault="00204896" w:rsidP="00D50CDF">
      <w:pPr>
        <w:pStyle w:val="Bezmezer"/>
        <w:ind w:left="360"/>
        <w:jc w:val="both"/>
        <w:rPr>
          <w:rFonts w:eastAsiaTheme="minorEastAsia"/>
          <w:sz w:val="28"/>
          <w:szCs w:val="24"/>
        </w:rPr>
      </w:pPr>
    </w:p>
    <w:p w:rsidR="00204896" w:rsidRPr="000209E4" w:rsidRDefault="00204896" w:rsidP="000209E4">
      <w:pPr>
        <w:pStyle w:val="Bezmezer"/>
        <w:numPr>
          <w:ilvl w:val="2"/>
          <w:numId w:val="1"/>
        </w:numPr>
        <w:jc w:val="both"/>
        <w:rPr>
          <w:rFonts w:eastAsiaTheme="minorEastAsia"/>
          <w:sz w:val="32"/>
          <w:szCs w:val="24"/>
        </w:rPr>
      </w:pPr>
      <w:r w:rsidRPr="000209E4">
        <w:rPr>
          <w:rFonts w:eastAsiaTheme="minorEastAsia"/>
          <w:sz w:val="32"/>
          <w:szCs w:val="24"/>
        </w:rPr>
        <w:t>Generování čísel s normálním rozdělením</w:t>
      </w:r>
    </w:p>
    <w:p w:rsidR="000209E4" w:rsidRPr="000209E4" w:rsidRDefault="000209E4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</w:p>
    <w:p w:rsidR="000209E4" w:rsidRDefault="000209E4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 w:rsidRPr="000209E4">
        <w:rPr>
          <w:rFonts w:eastAsiaTheme="minorEastAsia"/>
          <w:sz w:val="24"/>
          <w:szCs w:val="24"/>
        </w:rPr>
        <w:t xml:space="preserve">Pro normální (Gaussovské) rozdělení lze využít tzv. centrální limitní větu teorie pravděpodobnosti, která tvrdí, že součet náhodných čísel s libovolným rozdělením má </w:t>
      </w:r>
      <w:r w:rsidRPr="000209E4">
        <w:rPr>
          <w:rFonts w:eastAsiaTheme="minorEastAsia"/>
          <w:sz w:val="24"/>
          <w:szCs w:val="24"/>
        </w:rPr>
        <w:lastRenderedPageBreak/>
        <w:t xml:space="preserve">asymptoticky normální rozdělení se střední hodnotou a rozptylem danými </w:t>
      </w:r>
      <w:r>
        <w:rPr>
          <w:rFonts w:eastAsiaTheme="minorEastAsia"/>
          <w:sz w:val="24"/>
          <w:szCs w:val="24"/>
        </w:rPr>
        <w:t>součtem středních hodnot a rozptylů pravděpodobnostních rozdělení prvků součtu.</w:t>
      </w:r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Pomocí několika dalších úvah dostaneme vzorec:</w:t>
      </w:r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x=a+σ((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-6)</m:t>
          </m:r>
        </m:oMath>
      </m:oMathPara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</w:p>
    <w:p w:rsidR="003A407A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kde </w:t>
      </w:r>
      <w:r>
        <w:rPr>
          <w:rFonts w:eastAsiaTheme="minorEastAsia" w:cstheme="minorHAnsi"/>
          <w:sz w:val="24"/>
          <w:szCs w:val="24"/>
        </w:rPr>
        <w:t>σ</w:t>
      </w:r>
      <w:r>
        <w:rPr>
          <w:rFonts w:eastAsiaTheme="minorEastAsia"/>
          <w:sz w:val="24"/>
          <w:szCs w:val="24"/>
        </w:rPr>
        <w:t xml:space="preserve"> je směrodatná odchylka a </w:t>
      </w:r>
      <w:proofErr w:type="spellStart"/>
      <w:r w:rsidRPr="003A407A">
        <w:rPr>
          <w:rFonts w:eastAsiaTheme="minorEastAsia"/>
          <w:i/>
          <w:sz w:val="24"/>
          <w:szCs w:val="24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střední hodnota. </w:t>
      </w:r>
    </w:p>
    <w:p w:rsidR="003A407A" w:rsidRPr="000209E4" w:rsidRDefault="003A407A" w:rsidP="000209E4">
      <w:pPr>
        <w:pStyle w:val="Bezmezer"/>
        <w:ind w:left="360"/>
        <w:jc w:val="both"/>
        <w:rPr>
          <w:rFonts w:eastAsiaTheme="minorEastAsia"/>
          <w:sz w:val="24"/>
          <w:szCs w:val="24"/>
        </w:rPr>
      </w:pPr>
    </w:p>
    <w:p w:rsidR="00816493" w:rsidRPr="003A407A" w:rsidRDefault="003A407A" w:rsidP="003A407A">
      <w:pPr>
        <w:pStyle w:val="Bezmezer"/>
        <w:numPr>
          <w:ilvl w:val="2"/>
          <w:numId w:val="1"/>
        </w:numPr>
        <w:rPr>
          <w:rFonts w:eastAsiaTheme="minorEastAsia"/>
          <w:sz w:val="32"/>
          <w:szCs w:val="24"/>
        </w:rPr>
      </w:pPr>
      <w:r w:rsidRPr="003A407A">
        <w:rPr>
          <w:rFonts w:eastAsiaTheme="minorEastAsia"/>
          <w:sz w:val="32"/>
          <w:szCs w:val="24"/>
        </w:rPr>
        <w:t>Odhad střední hodnoty</w:t>
      </w:r>
    </w:p>
    <w:p w:rsidR="003A407A" w:rsidRDefault="003A407A" w:rsidP="003A407A">
      <w:pPr>
        <w:pStyle w:val="Bezmezer"/>
        <w:ind w:left="360"/>
        <w:rPr>
          <w:rFonts w:eastAsiaTheme="minorEastAsia"/>
          <w:sz w:val="24"/>
          <w:szCs w:val="24"/>
        </w:rPr>
      </w:pPr>
    </w:p>
    <w:p w:rsidR="00FC6DF2" w:rsidRDefault="00FC6DF2" w:rsidP="00FC6DF2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 teorii pravděpodobnosti se odvozuje, že nejlepším odhadem střední hodnoty náhodné veličiny je aritmetický průměr z množiny realizací (hodnot získaných v jednotlivých pokusech), tedy:</w:t>
      </w:r>
    </w:p>
    <w:p w:rsidR="00FC6DF2" w:rsidRDefault="00FC6DF2" w:rsidP="00FC6DF2">
      <w:pPr>
        <w:pStyle w:val="Bezmezer"/>
        <w:ind w:left="36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≐x=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3A407A" w:rsidRDefault="003A407A" w:rsidP="00FC6DF2">
      <w:pPr>
        <w:pStyle w:val="Bezmezer"/>
        <w:ind w:firstLine="360"/>
        <w:rPr>
          <w:rFonts w:eastAsiaTheme="minorEastAsia"/>
          <w:sz w:val="24"/>
          <w:szCs w:val="24"/>
        </w:rPr>
      </w:pPr>
    </w:p>
    <w:p w:rsidR="00FC6DF2" w:rsidRPr="00FC6DF2" w:rsidRDefault="00FC6DF2" w:rsidP="00FC6DF2">
      <w:pPr>
        <w:pStyle w:val="Bezmezer"/>
        <w:numPr>
          <w:ilvl w:val="2"/>
          <w:numId w:val="1"/>
        </w:numPr>
        <w:rPr>
          <w:rFonts w:eastAsiaTheme="minorEastAsia"/>
          <w:sz w:val="32"/>
          <w:szCs w:val="24"/>
        </w:rPr>
      </w:pPr>
      <w:r w:rsidRPr="00FC6DF2">
        <w:rPr>
          <w:rFonts w:eastAsiaTheme="minorEastAsia"/>
          <w:sz w:val="32"/>
          <w:szCs w:val="24"/>
        </w:rPr>
        <w:t>Odhad rozptylu</w:t>
      </w:r>
    </w:p>
    <w:p w:rsidR="00FC6DF2" w:rsidRDefault="00FC6DF2" w:rsidP="00FC6DF2">
      <w:pPr>
        <w:pStyle w:val="Bezmezer"/>
        <w:ind w:left="360"/>
        <w:rPr>
          <w:rFonts w:eastAsiaTheme="minorEastAsia"/>
          <w:sz w:val="24"/>
          <w:szCs w:val="24"/>
        </w:rPr>
      </w:pPr>
    </w:p>
    <w:p w:rsidR="00FC6DF2" w:rsidRDefault="00FC6DF2" w:rsidP="00415B22">
      <w:pPr>
        <w:pStyle w:val="Bezmezer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Rozptyl D{x} je definován jako střední hodnoty čtverce (tj. druhé mocniny) odchylky realizací náhodné veličiny </w:t>
      </w:r>
      <w:r w:rsidRPr="00FC6DF2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od střední hodnoty E{x}. Odhad rozptylu lze vypočítat z hodnot realizací jako:</w:t>
      </w:r>
    </w:p>
    <w:p w:rsidR="00FC6DF2" w:rsidRDefault="00FC6DF2" w:rsidP="00FC6DF2">
      <w:pPr>
        <w:pStyle w:val="Bezmezer"/>
        <w:ind w:left="360"/>
        <w:rPr>
          <w:rFonts w:eastAsiaTheme="minorEastAsia"/>
          <w:sz w:val="24"/>
          <w:szCs w:val="24"/>
        </w:rPr>
      </w:pPr>
    </w:p>
    <w:p w:rsidR="00FC6DF2" w:rsidRDefault="00FC6DF2" w:rsidP="00FC6DF2">
      <w:pPr>
        <w:pStyle w:val="Bezmezer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D{x}≐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FC6DF2" w:rsidRDefault="00FC6DF2" w:rsidP="00FC6DF2">
      <w:pPr>
        <w:pStyle w:val="Bezmezer"/>
        <w:ind w:left="360"/>
        <w:rPr>
          <w:rFonts w:eastAsiaTheme="minorEastAsia"/>
          <w:sz w:val="24"/>
          <w:szCs w:val="24"/>
        </w:rPr>
      </w:pPr>
    </w:p>
    <w:p w:rsidR="00FC6DF2" w:rsidRDefault="00FC6DF2" w:rsidP="00CB28B5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Teoretický výpočet</w:t>
      </w:r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Pr="00594788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40"/>
          <w:szCs w:val="24"/>
        </w:rPr>
        <w:t>Střední doba frekvence vnitřních toků</w:t>
      </w:r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Střední frekvenci vnitřního toku uzlem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označíme jako </w:t>
      </w:r>
      <w:proofErr w:type="spellStart"/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i</w:t>
      </w:r>
      <w:proofErr w:type="spellEnd"/>
      <w:r>
        <w:rPr>
          <w:rFonts w:cstheme="minorHAnsi"/>
          <w:sz w:val="24"/>
          <w:szCs w:val="24"/>
        </w:rPr>
        <w:t>. Tok požadavků z </w:t>
      </w:r>
      <w:r w:rsidRPr="00C33A2E">
        <w:rPr>
          <w:rFonts w:cstheme="minorHAnsi"/>
          <w:i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do </w:t>
      </w:r>
      <w:r w:rsidRPr="00C33A2E">
        <w:rPr>
          <w:rFonts w:cstheme="minorHAnsi"/>
          <w:i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je dán </w:t>
      </w:r>
      <w:proofErr w:type="gramStart"/>
      <w:r>
        <w:rPr>
          <w:rFonts w:cstheme="minorHAnsi"/>
          <w:sz w:val="24"/>
          <w:szCs w:val="24"/>
        </w:rPr>
        <w:t xml:space="preserve">vztahem </w:t>
      </w:r>
      <w:proofErr w:type="spellStart"/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i,j</w:t>
      </w:r>
      <w:proofErr w:type="spellEnd"/>
      <w:r>
        <w:rPr>
          <w:rFonts w:cstheme="minorHAnsi"/>
          <w:sz w:val="24"/>
          <w:szCs w:val="24"/>
        </w:rPr>
        <w:t xml:space="preserve"> = </w:t>
      </w:r>
      <w:proofErr w:type="spellStart"/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i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  <w:vertAlign w:val="subscript"/>
        </w:rPr>
        <w:t>i</w:t>
      </w:r>
      <w:proofErr w:type="gramEnd"/>
      <w:r>
        <w:rPr>
          <w:rFonts w:cstheme="minorHAnsi"/>
          <w:sz w:val="24"/>
          <w:szCs w:val="24"/>
          <w:vertAlign w:val="subscript"/>
        </w:rPr>
        <w:t>,j</w:t>
      </w:r>
      <w:proofErr w:type="spellEnd"/>
      <w:r>
        <w:rPr>
          <w:rFonts w:cstheme="minorHAnsi"/>
          <w:sz w:val="24"/>
          <w:szCs w:val="24"/>
        </w:rPr>
        <w:t xml:space="preserve">. Na vstupu </w:t>
      </w:r>
      <w:r w:rsidRPr="00C33A2E">
        <w:rPr>
          <w:rFonts w:cstheme="minorHAnsi"/>
          <w:i/>
          <w:sz w:val="24"/>
          <w:szCs w:val="24"/>
        </w:rPr>
        <w:t>i</w:t>
      </w:r>
      <w:r>
        <w:rPr>
          <w:rFonts w:cstheme="minorHAnsi"/>
          <w:i/>
          <w:sz w:val="24"/>
          <w:szCs w:val="24"/>
        </w:rPr>
        <w:t>-</w:t>
      </w:r>
      <w:proofErr w:type="spellStart"/>
      <w:r w:rsidRPr="00C33A2E">
        <w:rPr>
          <w:rFonts w:cstheme="minorHAnsi"/>
          <w:sz w:val="24"/>
          <w:szCs w:val="24"/>
        </w:rPr>
        <w:t>tého</w:t>
      </w:r>
      <w:proofErr w:type="spellEnd"/>
      <w:r>
        <w:rPr>
          <w:rFonts w:cstheme="minorHAnsi"/>
          <w:sz w:val="24"/>
          <w:szCs w:val="24"/>
        </w:rPr>
        <w:t xml:space="preserve"> uzlu se sčítají frekvence toků na přicházejících hranách. Ve stacionárním režimu (náš případ) nedochází k hromadění požadavků v žádné z navržených front. Pro obecný uzel sítě musí platit zákon zachování:</w:t>
      </w:r>
    </w:p>
    <w:p w:rsidR="00B13311" w:rsidRDefault="00B13311" w:rsidP="00B13311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:rsidR="00B13311" w:rsidRPr="00C33A2E" w:rsidRDefault="00C650EC" w:rsidP="00B13311">
      <w:pPr>
        <w:pStyle w:val="Bezmezer"/>
        <w:ind w:left="360"/>
        <w:jc w:val="center"/>
        <w:rPr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k,i</m:t>
                  </m:r>
                </m:sub>
              </m:sSub>
            </m:e>
          </m:nary>
          <m:r>
            <w:rPr>
              <w:rFonts w:ascii="Cambria Math" w:hAnsi="Cambria Math" w:cstheme="minorHAnsi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i,j</m:t>
                  </m:r>
                </m:sub>
              </m:sSub>
            </m:e>
          </m:nary>
        </m:oMath>
      </m:oMathPara>
    </w:p>
    <w:p w:rsidR="00B13311" w:rsidRDefault="00B13311" w:rsidP="00B13311">
      <w:pPr>
        <w:pStyle w:val="Bezmezer"/>
        <w:ind w:left="360"/>
        <w:jc w:val="center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Řešením soustavy </w:t>
      </w:r>
      <w:r w:rsidRPr="00C33A2E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rovnic získáme vnitřní toky </w:t>
      </w:r>
      <w:proofErr w:type="spellStart"/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. Rovnice vycházejí z navrženého schématu:</w:t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rPr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  <w:vertAlign w:val="subscript"/>
        </w:rPr>
        <w:t>1</w:t>
      </w:r>
    </w:p>
    <w:p w:rsidR="00B13311" w:rsidRPr="007F52FC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(1 –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)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3</w:t>
      </w:r>
    </w:p>
    <w:p w:rsidR="00B13311" w:rsidRPr="007F52FC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</w:t>
      </w:r>
      <w:r w:rsidRPr="007F52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+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(1 –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) </w:t>
      </w:r>
      <w:r>
        <w:rPr>
          <w:rFonts w:cstheme="minorHAnsi"/>
          <w:sz w:val="24"/>
          <w:szCs w:val="24"/>
        </w:rPr>
        <w:t>×</w:t>
      </w:r>
      <w:r w:rsidRPr="007F52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</w:p>
    <w:p w:rsidR="00B13311" w:rsidRPr="007F52FC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3</w:t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Řešení soustavy</w:t>
      </w: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21,00 </w:t>
      </w: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21,16</w:t>
      </w: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45,83</w:t>
      </w: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36,66</w:t>
      </w:r>
    </w:p>
    <w:p w:rsidR="00B13311" w:rsidRDefault="00B13311" w:rsidP="00B13311">
      <w:pPr>
        <w:pStyle w:val="Bezmezer"/>
        <w:ind w:left="360"/>
        <w:rPr>
          <w:sz w:val="24"/>
          <w:szCs w:val="24"/>
        </w:rPr>
      </w:pPr>
    </w:p>
    <w:p w:rsidR="00B13311" w:rsidRPr="00C3168B" w:rsidRDefault="00B13311" w:rsidP="00B13311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odpovídají představě o jednotlivých tocích. 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</w:rPr>
        <w:t xml:space="preserve"> se rovná přesně střední frekvenci vstupního proudu, jelikož do této větve nic jiného nevede. Tok Λ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má kromě vstupního proudu navíc přičtenou jednu zpětnou vazbu, tudíž se výsledný tok zvýší. Tok Λ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je nejvyšší tok v síti, spojují se zde toky příchodu lidí na letiště a navíc k tomu přichází lidi, kteří mají problém s letenkami. I proto jsem u tohoto uzlu zvolil nejmenší průměrný čas odbavení jednoho cestujícího. Poslední tok Λ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je o něco menší než předchozí, protože někteří cestující putují zpět na terminál.   </w:t>
      </w:r>
      <w:r>
        <w:rPr>
          <w:rFonts w:cstheme="minorHAnsi"/>
          <w:sz w:val="24"/>
          <w:szCs w:val="24"/>
          <w:vertAlign w:val="subscript"/>
        </w:rPr>
        <w:t xml:space="preserve"> </w:t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numPr>
          <w:ilvl w:val="1"/>
          <w:numId w:val="1"/>
        </w:numPr>
        <w:rPr>
          <w:sz w:val="40"/>
          <w:szCs w:val="24"/>
        </w:rPr>
      </w:pPr>
      <w:r>
        <w:rPr>
          <w:sz w:val="40"/>
          <w:szCs w:val="24"/>
        </w:rPr>
        <w:t>Zatížení jednotlivých uzlů</w:t>
      </w:r>
    </w:p>
    <w:p w:rsidR="00B13311" w:rsidRDefault="00B13311" w:rsidP="00B13311">
      <w:pPr>
        <w:pStyle w:val="Bezmezer"/>
        <w:ind w:left="1080"/>
        <w:rPr>
          <w:sz w:val="24"/>
          <w:szCs w:val="24"/>
        </w:rPr>
      </w:pPr>
    </w:p>
    <w:p w:rsidR="00B13311" w:rsidRDefault="00B13311" w:rsidP="00B13311">
      <w:pPr>
        <w:pStyle w:val="Bezmezer"/>
        <w:ind w:left="1080"/>
        <w:rPr>
          <w:sz w:val="24"/>
          <w:szCs w:val="24"/>
        </w:rPr>
      </w:pPr>
    </w:p>
    <w:p w:rsidR="00B13311" w:rsidRPr="00C3168B" w:rsidRDefault="00B13311" w:rsidP="00B13311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Zatížení jednotlivých uzlů souvisí s podmínkou </w:t>
      </w:r>
      <w:proofErr w:type="spellStart"/>
      <w:r>
        <w:rPr>
          <w:sz w:val="24"/>
          <w:szCs w:val="24"/>
        </w:rPr>
        <w:t>stacionarity</w:t>
      </w:r>
      <w:proofErr w:type="spellEnd"/>
      <w:r>
        <w:rPr>
          <w:sz w:val="24"/>
          <w:szCs w:val="24"/>
        </w:rPr>
        <w:t xml:space="preserve"> systému (</w:t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&lt; 1). Pro výpočet zatížení potřebujeme znát střední dobu obsluhy a vnitřní frekvenci toku v uzlu (viz. </w:t>
      </w:r>
      <w:proofErr w:type="gramStart"/>
      <w:r>
        <w:rPr>
          <w:sz w:val="24"/>
          <w:szCs w:val="24"/>
        </w:rPr>
        <w:t>předchozí</w:t>
      </w:r>
      <w:proofErr w:type="gramEnd"/>
      <w:r>
        <w:rPr>
          <w:sz w:val="24"/>
          <w:szCs w:val="24"/>
        </w:rPr>
        <w:t xml:space="preserve"> výpočet). Pro výpočet využijeme vzorec:</w:t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Pr="002502CE" w:rsidRDefault="00C650EC" w:rsidP="00B13311">
      <w:pPr>
        <w:pStyle w:val="Bezmezer"/>
        <w:jc w:val="center"/>
        <w:rPr>
          <w:rFonts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sub>
          </m:sSub>
        </m:oMath>
      </m:oMathPara>
    </w:p>
    <w:p w:rsidR="00B13311" w:rsidRDefault="00B13311" w:rsidP="00B13311">
      <w:pPr>
        <w:pStyle w:val="Bezmezer"/>
        <w:ind w:left="357"/>
        <w:rPr>
          <w:rFonts w:cstheme="minorHAnsi"/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dosazení nám vyjde:</w:t>
      </w:r>
    </w:p>
    <w:p w:rsidR="00B13311" w:rsidRDefault="00B13311" w:rsidP="00B13311">
      <w:pPr>
        <w:pStyle w:val="Bezmezer"/>
        <w:ind w:left="357"/>
        <w:rPr>
          <w:sz w:val="24"/>
          <w:szCs w:val="24"/>
        </w:rPr>
      </w:pP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0,525</w:t>
      </w:r>
    </w:p>
    <w:p w:rsidR="00B13311" w:rsidRDefault="00B13311" w:rsidP="00B13311">
      <w:pPr>
        <w:pStyle w:val="Bezmezer"/>
        <w:ind w:firstLine="357"/>
        <w:rPr>
          <w:sz w:val="24"/>
          <w:szCs w:val="24"/>
        </w:rPr>
      </w:pP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0,740</w:t>
      </w:r>
      <w:r>
        <w:rPr>
          <w:sz w:val="24"/>
          <w:szCs w:val="24"/>
        </w:rPr>
        <w:tab/>
      </w:r>
    </w:p>
    <w:p w:rsidR="00B13311" w:rsidRDefault="00B13311" w:rsidP="00B13311">
      <w:pPr>
        <w:pStyle w:val="Bezmezer"/>
        <w:ind w:firstLine="357"/>
        <w:rPr>
          <w:sz w:val="24"/>
          <w:szCs w:val="24"/>
        </w:rPr>
      </w:pP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0,916</w:t>
      </w:r>
    </w:p>
    <w:p w:rsidR="00B13311" w:rsidRPr="00872B69" w:rsidRDefault="00B13311" w:rsidP="00B13311">
      <w:pPr>
        <w:pStyle w:val="Bezmezer"/>
        <w:ind w:firstLine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= 0,951</w:t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Tímto výpočtem jsme si ověřili, že navržené parametry vyhovují požadavkům a síť pracuje ve stacionárním režimu. Pokud bychom střední dobu obsluhy neměli zadanou a znali bychom dobu zpracování jednotlivých uzlů (</w:t>
      </w:r>
      <w:proofErr w:type="spellStart"/>
      <w:r>
        <w:rPr>
          <w:rFonts w:cstheme="minorHAnsi"/>
          <w:sz w:val="24"/>
          <w:szCs w:val="24"/>
        </w:rPr>
        <w:t>μ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), tak bychom zatížení spočítali pomocí vzorce:</w:t>
      </w:r>
    </w:p>
    <w:p w:rsidR="00B13311" w:rsidRDefault="00C650EC" w:rsidP="00B13311">
      <w:pPr>
        <w:pStyle w:val="Bezmezer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:rsidR="00B13311" w:rsidRDefault="00B13311" w:rsidP="00B13311">
      <w:pPr>
        <w:pStyle w:val="Bezmezer"/>
        <w:ind w:left="357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ind w:left="357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využití předchozího vzorce bychom si museli spočítat střední dobu obsluhy jako:</w:t>
      </w:r>
    </w:p>
    <w:p w:rsidR="00B13311" w:rsidRDefault="00C650EC" w:rsidP="00B13311">
      <w:pPr>
        <w:pStyle w:val="Bezmezer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=&gt;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</m:den>
          </m:f>
        </m:oMath>
      </m:oMathPara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numPr>
          <w:ilvl w:val="1"/>
          <w:numId w:val="1"/>
        </w:numPr>
        <w:jc w:val="both"/>
        <w:rPr>
          <w:sz w:val="40"/>
          <w:szCs w:val="24"/>
        </w:rPr>
      </w:pPr>
      <w:r>
        <w:rPr>
          <w:sz w:val="40"/>
          <w:szCs w:val="24"/>
        </w:rPr>
        <w:t>Střední počet požadavků a doba odezvy uzlů</w:t>
      </w:r>
    </w:p>
    <w:p w:rsidR="00B13311" w:rsidRDefault="00B13311" w:rsidP="00B13311">
      <w:pPr>
        <w:pStyle w:val="Bezmezer"/>
        <w:ind w:left="1080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jc w:val="both"/>
        <w:rPr>
          <w:sz w:val="24"/>
          <w:szCs w:val="24"/>
        </w:rPr>
      </w:pPr>
    </w:p>
    <w:p w:rsidR="00B13311" w:rsidRDefault="00B13311" w:rsidP="00B13311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>Střední počet požadavků v uzlu lze brát za střední délku fronty daného uzlu. Délky front narůstají s nepravidelností intervalů. Analytické řešení sítě front je možné jenom při splnění následujících předpokladů (tzv. Jacksonův teorém):</w:t>
      </w:r>
    </w:p>
    <w:p w:rsidR="00B13311" w:rsidRDefault="00B13311" w:rsidP="00785D3F">
      <w:pPr>
        <w:pStyle w:val="Bezmezer"/>
        <w:numPr>
          <w:ilvl w:val="0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 xml:space="preserve">Všechny toky požadavků z okolí mají </w:t>
      </w:r>
      <w:proofErr w:type="spellStart"/>
      <w:r>
        <w:rPr>
          <w:rFonts w:cstheme="minorHAnsi"/>
          <w:color w:val="202020"/>
          <w:sz w:val="24"/>
          <w:shd w:val="clear" w:color="auto" w:fill="FFFFFF"/>
        </w:rPr>
        <w:t>poissonovský</w:t>
      </w:r>
      <w:proofErr w:type="spellEnd"/>
      <w:r>
        <w:rPr>
          <w:rFonts w:cstheme="minorHAnsi"/>
          <w:color w:val="202020"/>
          <w:sz w:val="24"/>
          <w:shd w:val="clear" w:color="auto" w:fill="FFFFFF"/>
        </w:rPr>
        <w:t xml:space="preserve"> charakter </w:t>
      </w:r>
    </w:p>
    <w:p w:rsidR="00B13311" w:rsidRDefault="00B13311" w:rsidP="00785D3F">
      <w:pPr>
        <w:pStyle w:val="Bezmezer"/>
        <w:numPr>
          <w:ilvl w:val="0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>Všechny doby obsluhy mají exponenciální rozdělení</w:t>
      </w:r>
    </w:p>
    <w:p w:rsidR="00B13311" w:rsidRDefault="00B13311" w:rsidP="00785D3F">
      <w:pPr>
        <w:pStyle w:val="Bezmezer"/>
        <w:numPr>
          <w:ilvl w:val="0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 xml:space="preserve">Po ukončení obsluhy v uzlu </w:t>
      </w:r>
      <w:r w:rsidRPr="00C2510F">
        <w:rPr>
          <w:rFonts w:cstheme="minorHAnsi"/>
          <w:i/>
          <w:color w:val="202020"/>
          <w:sz w:val="24"/>
          <w:shd w:val="clear" w:color="auto" w:fill="FFFFFF"/>
        </w:rPr>
        <w:t>i</w:t>
      </w:r>
      <w:r>
        <w:rPr>
          <w:rFonts w:cstheme="minorHAnsi"/>
          <w:i/>
          <w:color w:val="202020"/>
          <w:sz w:val="24"/>
          <w:shd w:val="clear" w:color="auto" w:fill="FFFFFF"/>
        </w:rPr>
        <w:t xml:space="preserve"> </w:t>
      </w:r>
      <w:r>
        <w:rPr>
          <w:rFonts w:cstheme="minorHAnsi"/>
          <w:color w:val="202020"/>
          <w:sz w:val="24"/>
          <w:shd w:val="clear" w:color="auto" w:fill="FFFFFF"/>
        </w:rPr>
        <w:t xml:space="preserve">přechází požadavek zcela náhodně do dalšího uzlu </w:t>
      </w:r>
      <w:r w:rsidRPr="00C2510F">
        <w:rPr>
          <w:rFonts w:cstheme="minorHAnsi"/>
          <w:i/>
          <w:color w:val="202020"/>
          <w:sz w:val="24"/>
          <w:shd w:val="clear" w:color="auto" w:fill="FFFFFF"/>
        </w:rPr>
        <w:t>j</w:t>
      </w:r>
      <w:r>
        <w:rPr>
          <w:rFonts w:cstheme="minorHAnsi"/>
          <w:color w:val="202020"/>
          <w:sz w:val="24"/>
          <w:shd w:val="clear" w:color="auto" w:fill="FFFFFF"/>
        </w:rPr>
        <w:t xml:space="preserve"> (s pravděpodobností </w:t>
      </w:r>
      <w:proofErr w:type="spellStart"/>
      <w:proofErr w:type="gramStart"/>
      <w:r>
        <w:rPr>
          <w:rFonts w:cstheme="minorHAnsi"/>
          <w:color w:val="202020"/>
          <w:sz w:val="24"/>
          <w:shd w:val="clear" w:color="auto" w:fill="FFFFFF"/>
        </w:rPr>
        <w:t>p</w:t>
      </w:r>
      <w:r>
        <w:rPr>
          <w:rFonts w:cstheme="minorHAnsi"/>
          <w:color w:val="202020"/>
          <w:sz w:val="24"/>
          <w:shd w:val="clear" w:color="auto" w:fill="FFFFFF"/>
          <w:vertAlign w:val="subscript"/>
        </w:rPr>
        <w:t>i,j</w:t>
      </w:r>
      <w:proofErr w:type="spellEnd"/>
      <w:r>
        <w:rPr>
          <w:rFonts w:cstheme="minorHAnsi"/>
          <w:color w:val="202020"/>
          <w:sz w:val="24"/>
          <w:shd w:val="clear" w:color="auto" w:fill="FFFFFF"/>
        </w:rPr>
        <w:t>), přitom</w:t>
      </w:r>
      <w:proofErr w:type="gramEnd"/>
      <w:r>
        <w:rPr>
          <w:rFonts w:cstheme="minorHAnsi"/>
          <w:color w:val="202020"/>
          <w:sz w:val="24"/>
          <w:shd w:val="clear" w:color="auto" w:fill="FFFFFF"/>
        </w:rPr>
        <w:t xml:space="preserve"> přechod se uskuteční bez zpoždění</w:t>
      </w:r>
    </w:p>
    <w:p w:rsidR="00B13311" w:rsidRDefault="00B13311" w:rsidP="00B13311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</w:p>
    <w:p w:rsidR="00B13311" w:rsidRDefault="00B13311" w:rsidP="00B13311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 xml:space="preserve">Po splnění předpokladů jsou všechny toky považovány za </w:t>
      </w:r>
      <w:proofErr w:type="spellStart"/>
      <w:r>
        <w:rPr>
          <w:rFonts w:cstheme="minorHAnsi"/>
          <w:color w:val="202020"/>
          <w:sz w:val="24"/>
          <w:shd w:val="clear" w:color="auto" w:fill="FFFFFF"/>
        </w:rPr>
        <w:t>poissonovské</w:t>
      </w:r>
      <w:proofErr w:type="spellEnd"/>
      <w:r>
        <w:rPr>
          <w:rFonts w:cstheme="minorHAnsi"/>
          <w:color w:val="202020"/>
          <w:sz w:val="24"/>
          <w:shd w:val="clear" w:color="auto" w:fill="FFFFFF"/>
        </w:rPr>
        <w:t xml:space="preserve"> a lze využít vzorce pro výpočet:</w:t>
      </w:r>
    </w:p>
    <w:p w:rsidR="00B13311" w:rsidRDefault="00B13311" w:rsidP="00785D3F">
      <w:pPr>
        <w:pStyle w:val="Bezmezer"/>
        <w:numPr>
          <w:ilvl w:val="0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>Počet požadavků v:</w:t>
      </w:r>
    </w:p>
    <w:p w:rsidR="00B13311" w:rsidRPr="00F018F9" w:rsidRDefault="00B13311" w:rsidP="00785D3F">
      <w:pPr>
        <w:pStyle w:val="Bezmezer"/>
        <w:numPr>
          <w:ilvl w:val="1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>Uzlu</w:t>
      </w:r>
      <w:r>
        <w:rPr>
          <w:rFonts w:cstheme="minorHAnsi"/>
          <w:color w:val="202020"/>
          <w:sz w:val="24"/>
          <w:shd w:val="clear" w:color="auto" w:fill="FFFFFF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:rsidR="00B13311" w:rsidRPr="00F018F9" w:rsidRDefault="00B13311" w:rsidP="00785D3F">
      <w:pPr>
        <w:pStyle w:val="Bezmezer"/>
        <w:numPr>
          <w:ilvl w:val="1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eastAsiaTheme="minorEastAsia" w:cstheme="minorHAnsi"/>
          <w:sz w:val="24"/>
          <w:szCs w:val="24"/>
        </w:rPr>
        <w:t>Systému</w:t>
      </w:r>
      <w:r>
        <w:rPr>
          <w:rFonts w:eastAsiaTheme="minorEastAsia" w:cstheme="min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e>
        </m:nary>
      </m:oMath>
    </w:p>
    <w:p w:rsidR="00B13311" w:rsidRPr="00F018F9" w:rsidRDefault="00B13311" w:rsidP="00785D3F">
      <w:pPr>
        <w:pStyle w:val="Bezmezer"/>
        <w:numPr>
          <w:ilvl w:val="0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eastAsiaTheme="minorEastAsia" w:cstheme="minorHAnsi"/>
          <w:sz w:val="24"/>
          <w:szCs w:val="24"/>
        </w:rPr>
        <w:t>Doba obsluhy v:</w:t>
      </w:r>
    </w:p>
    <w:p w:rsidR="00B13311" w:rsidRPr="00F018F9" w:rsidRDefault="00B13311" w:rsidP="00785D3F">
      <w:pPr>
        <w:pStyle w:val="Bezmezer"/>
        <w:numPr>
          <w:ilvl w:val="1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eastAsiaTheme="minorEastAsia" w:cstheme="minorHAnsi"/>
          <w:sz w:val="24"/>
          <w:szCs w:val="24"/>
        </w:rPr>
        <w:t xml:space="preserve">Uzlu </w:t>
      </w:r>
      <w:r>
        <w:rPr>
          <w:rFonts w:eastAsiaTheme="minorEastAsia" w:cstheme="min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:rsidR="00B13311" w:rsidRPr="00C2510F" w:rsidRDefault="00B13311" w:rsidP="00785D3F">
      <w:pPr>
        <w:pStyle w:val="Bezmezer"/>
        <w:numPr>
          <w:ilvl w:val="1"/>
          <w:numId w:val="5"/>
        </w:numPr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eastAsiaTheme="minorEastAsia" w:cstheme="minorHAnsi"/>
          <w:sz w:val="24"/>
          <w:szCs w:val="24"/>
        </w:rPr>
        <w:t>Systému</w:t>
      </w:r>
      <w:r>
        <w:rPr>
          <w:rFonts w:eastAsiaTheme="minorEastAsia" w:cstheme="min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q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,kde </w:t>
      </w:r>
      <w:r>
        <w:rPr>
          <w:rFonts w:cstheme="minorHAnsi"/>
          <w:sz w:val="24"/>
          <w:szCs w:val="24"/>
        </w:rPr>
        <w:t>Λ</w:t>
      </w:r>
      <w:r>
        <w:rPr>
          <w:rFonts w:cstheme="minorHAnsi"/>
          <w:sz w:val="24"/>
          <w:szCs w:val="24"/>
          <w:vertAlign w:val="subscript"/>
        </w:rPr>
        <w:t>0</w:t>
      </w:r>
      <w:r>
        <w:rPr>
          <w:rFonts w:cstheme="minorHAnsi"/>
          <w:sz w:val="24"/>
          <w:szCs w:val="24"/>
        </w:rPr>
        <w:t xml:space="preserve"> je střední frekvence celkového toku vstupující do sítě.</w:t>
      </w:r>
      <w:r w:rsidRPr="00C2510F">
        <w:rPr>
          <w:rFonts w:eastAsiaTheme="minorEastAsia"/>
          <w:sz w:val="24"/>
          <w:szCs w:val="24"/>
        </w:rPr>
        <w:tab/>
      </w:r>
      <w:r w:rsidRPr="00C2510F">
        <w:rPr>
          <w:rFonts w:eastAsiaTheme="minorEastAsia"/>
          <w:sz w:val="24"/>
          <w:szCs w:val="24"/>
        </w:rPr>
        <w:tab/>
      </w:r>
    </w:p>
    <w:p w:rsidR="00B13311" w:rsidRDefault="00B13311" w:rsidP="00B13311">
      <w:pPr>
        <w:pStyle w:val="Bezmezer"/>
        <w:rPr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Nyní můžeme do jednotlivých vzorců dosadit.</w:t>
      </w: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Počet požadavků v jednotlivých uzlech:</w:t>
      </w:r>
    </w:p>
    <w:p w:rsidR="00B13311" w:rsidRPr="00B94062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=1,10</m:t>
          </m:r>
          <m:r>
            <w:rPr>
              <w:rFonts w:ascii="Cambria Math" w:eastAsiaTheme="minorEastAsia" w:hAnsi="Cambria Math"/>
              <w:sz w:val="24"/>
              <w:szCs w:val="24"/>
            </w:rPr>
            <m:t>5</m:t>
          </m:r>
        </m:oMath>
      </m:oMathPara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=2,84</m:t>
          </m:r>
          <m:r>
            <w:rPr>
              <w:rFonts w:ascii="Cambria Math" w:eastAsiaTheme="minorEastAsia" w:hAnsi="Cambria Math"/>
              <w:sz w:val="24"/>
              <w:szCs w:val="24"/>
            </w:rPr>
            <m:t>6</m:t>
          </m:r>
        </m:oMath>
      </m:oMathPara>
    </w:p>
    <w:p w:rsidR="00B13311" w:rsidRDefault="00C650EC" w:rsidP="00B13311">
      <w:pPr>
        <w:pStyle w:val="Bezmezer"/>
        <w:ind w:firstLine="357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=10,904</m:t>
        </m:r>
      </m:oMath>
      <w:r w:rsidR="00B13311">
        <w:rPr>
          <w:rFonts w:eastAsiaTheme="minorEastAsia"/>
          <w:sz w:val="24"/>
          <w:szCs w:val="24"/>
        </w:rPr>
        <w:tab/>
      </w:r>
    </w:p>
    <w:p w:rsidR="00B13311" w:rsidRPr="00C2510F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=19</m:t>
          </m:r>
          <m:r>
            <w:rPr>
              <w:rFonts w:ascii="Cambria Math" w:eastAsiaTheme="minorEastAsia" w:hAnsi="Cambria Math"/>
              <w:sz w:val="24"/>
              <w:szCs w:val="24"/>
            </w:rPr>
            <m:t>,408</m:t>
          </m:r>
        </m:oMath>
      </m:oMathPara>
    </w:p>
    <w:p w:rsidR="00942BC5" w:rsidRDefault="00942BC5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Doba obsluhy v jednotlivých uzlech:</w:t>
      </w: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0,052</m:t>
          </m:r>
        </m:oMath>
      </m:oMathPara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0,134</m:t>
          </m:r>
        </m:oMath>
      </m:oMathPara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0,238</m:t>
          </m:r>
        </m:oMath>
      </m:oMathPara>
    </w:p>
    <w:p w:rsidR="00B13311" w:rsidRPr="00B94062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0,530</m:t>
          </m:r>
        </m:oMath>
      </m:oMathPara>
    </w:p>
    <w:p w:rsidR="00B13311" w:rsidRDefault="00B13311" w:rsidP="00BC3AEC">
      <w:pPr>
        <w:pStyle w:val="Bezmezer"/>
        <w:rPr>
          <w:rFonts w:eastAsiaTheme="minorEastAsia"/>
          <w:sz w:val="24"/>
          <w:szCs w:val="24"/>
        </w:rPr>
      </w:pPr>
    </w:p>
    <w:p w:rsidR="00942BC5" w:rsidRDefault="00942BC5" w:rsidP="00BC3AEC">
      <w:pPr>
        <w:pStyle w:val="Bezmezer"/>
        <w:rPr>
          <w:rFonts w:eastAsiaTheme="minorEastAsia"/>
          <w:sz w:val="24"/>
          <w:szCs w:val="24"/>
        </w:rPr>
      </w:pPr>
    </w:p>
    <w:p w:rsidR="00942BC5" w:rsidRDefault="00942BC5" w:rsidP="00BC3AEC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numPr>
          <w:ilvl w:val="1"/>
          <w:numId w:val="1"/>
        </w:numPr>
        <w:rPr>
          <w:sz w:val="40"/>
          <w:szCs w:val="24"/>
        </w:rPr>
      </w:pPr>
      <w:r>
        <w:rPr>
          <w:sz w:val="40"/>
          <w:szCs w:val="24"/>
        </w:rPr>
        <w:lastRenderedPageBreak/>
        <w:t>Střední délka front</w:t>
      </w:r>
    </w:p>
    <w:p w:rsidR="00B13311" w:rsidRDefault="00B13311" w:rsidP="00B13311">
      <w:pPr>
        <w:pStyle w:val="Bezmezer"/>
        <w:ind w:left="1080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Střední délka front se počítá jako rozdíl středního počtu požadavků v uzlu a jeho zatížení. </w:t>
      </w: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Lze vycházet ze vzorce:</w:t>
      </w:r>
    </w:p>
    <w:p w:rsidR="00B13311" w:rsidRPr="00841A44" w:rsidRDefault="00B13311" w:rsidP="00B13311">
      <w:pPr>
        <w:pStyle w:val="Bezmezer"/>
        <w:rPr>
          <w:rFonts w:eastAsiaTheme="minorEastAsia"/>
          <w:sz w:val="24"/>
          <w:szCs w:val="24"/>
        </w:rPr>
      </w:pPr>
    </w:p>
    <w:p w:rsidR="00B13311" w:rsidRPr="00841A44" w:rsidRDefault="00C650EC" w:rsidP="00B13311">
      <w:pPr>
        <w:pStyle w:val="Bezmez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oftHyphen/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softHyphen/>
          </m:r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B13311" w:rsidRDefault="00B13311" w:rsidP="00B13311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dosazení nám vyjde:</w:t>
      </w:r>
    </w:p>
    <w:p w:rsidR="00B13311" w:rsidRPr="005F6A2A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=0,580</m:t>
          </m:r>
        </m:oMath>
      </m:oMathPara>
    </w:p>
    <w:p w:rsidR="00B13311" w:rsidRPr="005F6A2A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13311">
        <w:rPr>
          <w:rFonts w:eastAsiaTheme="minorEastAsia"/>
          <w:sz w:val="24"/>
          <w:szCs w:val="24"/>
        </w:rPr>
        <w:t xml:space="preserve"> 2,106</w:t>
      </w:r>
    </w:p>
    <w:p w:rsidR="00B13311" w:rsidRPr="005F6A2A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=9,988</m:t>
          </m:r>
        </m:oMath>
      </m:oMathPara>
    </w:p>
    <w:p w:rsidR="00B13311" w:rsidRPr="005F6A2A" w:rsidRDefault="00C650EC" w:rsidP="00B13311">
      <w:pPr>
        <w:pStyle w:val="Bezmezer"/>
        <w:ind w:left="35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=18,457</m:t>
          </m:r>
        </m:oMath>
      </m:oMathPara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numPr>
          <w:ilvl w:val="1"/>
          <w:numId w:val="1"/>
        </w:numPr>
        <w:rPr>
          <w:sz w:val="40"/>
          <w:szCs w:val="24"/>
        </w:rPr>
      </w:pPr>
      <w:r>
        <w:rPr>
          <w:sz w:val="40"/>
          <w:szCs w:val="24"/>
        </w:rPr>
        <w:t>Statistiky celého systému</w:t>
      </w:r>
    </w:p>
    <w:p w:rsidR="00B13311" w:rsidRDefault="00B13311" w:rsidP="00B13311">
      <w:pPr>
        <w:pStyle w:val="Bezmezer"/>
        <w:ind w:left="1080"/>
        <w:rPr>
          <w:rFonts w:eastAsiaTheme="minorEastAsia"/>
          <w:sz w:val="24"/>
          <w:szCs w:val="24"/>
        </w:rPr>
      </w:pPr>
    </w:p>
    <w:p w:rsidR="00B13311" w:rsidRDefault="00B13311" w:rsidP="00415B22">
      <w:pPr>
        <w:pStyle w:val="Bezmezer"/>
        <w:ind w:left="357"/>
        <w:jc w:val="both"/>
        <w:rPr>
          <w:rFonts w:eastAsiaTheme="minorEastAsia"/>
          <w:sz w:val="24"/>
          <w:szCs w:val="24"/>
        </w:rPr>
      </w:pPr>
    </w:p>
    <w:p w:rsidR="00B13311" w:rsidRDefault="00B13311" w:rsidP="00415B22">
      <w:pPr>
        <w:pStyle w:val="Bezmezer"/>
        <w:ind w:left="35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 výpočet středního počtu požadavků v systému a střední doby obsluhy v systému využijeme vzorce z kapitoly 2.3.</w:t>
      </w: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</w:p>
    <w:p w:rsidR="00B13311" w:rsidRDefault="00B13311" w:rsidP="00B13311">
      <w:pPr>
        <w:pStyle w:val="Bezmezer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Střední počet požadavků v systému:</w:t>
      </w:r>
    </w:p>
    <w:p w:rsidR="00B13311" w:rsidRPr="00B2559B" w:rsidRDefault="00C650EC" w:rsidP="00B13311">
      <w:pPr>
        <w:pStyle w:val="Bezmezer"/>
        <w:ind w:left="357"/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sub>
          </m:sSub>
        </m:oMath>
      </m:oMathPara>
    </w:p>
    <w:p w:rsidR="00B13311" w:rsidRPr="00B2559B" w:rsidRDefault="00C650EC" w:rsidP="00B13311">
      <w:pPr>
        <w:pStyle w:val="Bezmezer"/>
        <w:ind w:left="357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eastAsiaTheme="minorEastAsia" w:hAnsi="Cambria Math"/>
            </w:rPr>
            <m:t>= 34,263</m:t>
          </m:r>
        </m:oMath>
      </m:oMathPara>
    </w:p>
    <w:p w:rsidR="00B13311" w:rsidRDefault="00B13311" w:rsidP="00B13311">
      <w:pPr>
        <w:pStyle w:val="Bezmezer"/>
        <w:ind w:left="357"/>
        <w:rPr>
          <w:rFonts w:ascii="Cambria Math" w:eastAsiaTheme="minorEastAsia" w:hAnsi="Cambria Math"/>
        </w:rPr>
      </w:pPr>
    </w:p>
    <w:p w:rsidR="00B13311" w:rsidRDefault="00B13311" w:rsidP="00B13311">
      <w:pPr>
        <w:pStyle w:val="Bezmezer"/>
        <w:ind w:left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Střední doba obsluhy v systému:</w:t>
      </w:r>
    </w:p>
    <w:p w:rsidR="00B13311" w:rsidRPr="00B2559B" w:rsidRDefault="00C650EC" w:rsidP="00B13311">
      <w:pPr>
        <w:pStyle w:val="Bezmezer"/>
        <w:ind w:left="357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B13311" w:rsidRPr="00B2559B" w:rsidRDefault="00C650EC" w:rsidP="00B13311">
      <w:pPr>
        <w:pStyle w:val="Bezmezer"/>
        <w:ind w:left="357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=1,038</m:t>
          </m:r>
        </m:oMath>
      </m:oMathPara>
    </w:p>
    <w:p w:rsidR="00B13311" w:rsidRDefault="00B13311" w:rsidP="00CB28B5">
      <w:pPr>
        <w:pStyle w:val="Bezmezer"/>
        <w:rPr>
          <w:rFonts w:eastAsiaTheme="minorEastAsia"/>
          <w:sz w:val="24"/>
          <w:szCs w:val="24"/>
        </w:rPr>
      </w:pPr>
    </w:p>
    <w:p w:rsidR="00B13311" w:rsidRDefault="00B13311" w:rsidP="00CB28B5">
      <w:pPr>
        <w:pStyle w:val="Bezmezer"/>
        <w:rPr>
          <w:rFonts w:eastAsiaTheme="minorEastAsia"/>
          <w:sz w:val="24"/>
          <w:szCs w:val="24"/>
        </w:rPr>
      </w:pPr>
    </w:p>
    <w:p w:rsidR="009E0440" w:rsidRDefault="00201CD9" w:rsidP="000D62D1">
      <w:pPr>
        <w:pStyle w:val="Bezmezer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Implementace</w:t>
      </w:r>
    </w:p>
    <w:p w:rsidR="00E75A1C" w:rsidRDefault="00E75A1C" w:rsidP="00E75A1C">
      <w:pPr>
        <w:pStyle w:val="Bezmezer"/>
        <w:rPr>
          <w:rFonts w:cstheme="minorHAnsi"/>
          <w:sz w:val="24"/>
        </w:rPr>
      </w:pPr>
    </w:p>
    <w:p w:rsidR="00E75A1C" w:rsidRDefault="00E75A1C" w:rsidP="00E75A1C">
      <w:pPr>
        <w:pStyle w:val="Bezmezer"/>
        <w:rPr>
          <w:rFonts w:cstheme="minorHAnsi"/>
          <w:sz w:val="24"/>
        </w:rPr>
      </w:pPr>
    </w:p>
    <w:p w:rsidR="00E75A1C" w:rsidRDefault="00521AC4" w:rsidP="00521AC4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Program</w:t>
      </w:r>
      <w:r w:rsidR="00E75A1C">
        <w:rPr>
          <w:rFonts w:cstheme="minorHAnsi"/>
          <w:sz w:val="24"/>
        </w:rPr>
        <w:t xml:space="preserve"> byl vytvořen pomocí programovacího jazyka Java s </w:t>
      </w:r>
      <w:r w:rsidR="00472C5C">
        <w:rPr>
          <w:rFonts w:cstheme="minorHAnsi"/>
          <w:sz w:val="24"/>
        </w:rPr>
        <w:t>využitím</w:t>
      </w:r>
      <w:r w:rsidR="00E75A1C">
        <w:rPr>
          <w:rFonts w:cstheme="minorHAnsi"/>
          <w:sz w:val="24"/>
        </w:rPr>
        <w:t xml:space="preserve"> J-Sim knihovny. </w:t>
      </w:r>
      <w:r>
        <w:rPr>
          <w:rFonts w:cstheme="minorHAnsi"/>
          <w:sz w:val="24"/>
        </w:rPr>
        <w:t xml:space="preserve">Všechny třídy a balíky mají jednoznačný název, tudíž předpokládám, že není zde potřeba popisovat jednotlivé třídy. </w:t>
      </w:r>
      <w:r w:rsidR="00E75A1C">
        <w:rPr>
          <w:rFonts w:cstheme="minorHAnsi"/>
          <w:sz w:val="24"/>
        </w:rPr>
        <w:t>Zdrojový kód obsahuje komentáře</w:t>
      </w:r>
      <w:r w:rsidR="0095421F">
        <w:rPr>
          <w:rFonts w:cstheme="minorHAnsi"/>
          <w:sz w:val="24"/>
        </w:rPr>
        <w:t xml:space="preserve"> (jak blokové, tak řádkové)</w:t>
      </w:r>
      <w:r w:rsidR="00472C5C">
        <w:rPr>
          <w:rFonts w:cstheme="minorHAnsi"/>
          <w:sz w:val="24"/>
        </w:rPr>
        <w:t>, p</w:t>
      </w:r>
      <w:r>
        <w:rPr>
          <w:rFonts w:cstheme="minorHAnsi"/>
          <w:sz w:val="24"/>
        </w:rPr>
        <w:t>roto zde naznačíme</w:t>
      </w:r>
      <w:r w:rsidR="0095421F">
        <w:rPr>
          <w:rFonts w:cstheme="minorHAnsi"/>
          <w:sz w:val="24"/>
        </w:rPr>
        <w:t xml:space="preserve"> stručně</w:t>
      </w:r>
      <w:r>
        <w:rPr>
          <w:rFonts w:cstheme="minorHAnsi"/>
          <w:sz w:val="24"/>
        </w:rPr>
        <w:t xml:space="preserve"> postup implementace. Zdrojový kód včetně komentářů jsem se snažil psát v anglickém jazyce.</w:t>
      </w:r>
    </w:p>
    <w:p w:rsidR="00E75A1C" w:rsidRDefault="00E75A1C" w:rsidP="00E75A1C">
      <w:pPr>
        <w:pStyle w:val="Bezmezer"/>
        <w:ind w:left="360"/>
        <w:rPr>
          <w:rFonts w:cstheme="minorHAnsi"/>
          <w:sz w:val="24"/>
        </w:rPr>
      </w:pPr>
    </w:p>
    <w:p w:rsidR="00521AC4" w:rsidRDefault="00521AC4" w:rsidP="00BC3AEC">
      <w:pPr>
        <w:pStyle w:val="Bezmezer"/>
        <w:rPr>
          <w:rFonts w:cstheme="minorHAnsi"/>
          <w:sz w:val="24"/>
        </w:rPr>
      </w:pPr>
    </w:p>
    <w:p w:rsidR="00942BC5" w:rsidRDefault="00942BC5" w:rsidP="00BC3AEC">
      <w:pPr>
        <w:pStyle w:val="Bezmezer"/>
        <w:rPr>
          <w:rFonts w:cstheme="minorHAnsi"/>
          <w:sz w:val="24"/>
        </w:rPr>
      </w:pPr>
    </w:p>
    <w:p w:rsidR="00942BC5" w:rsidRDefault="00942BC5" w:rsidP="00BC3AEC">
      <w:pPr>
        <w:pStyle w:val="Bezmezer"/>
        <w:rPr>
          <w:rFonts w:cstheme="minorHAnsi"/>
          <w:sz w:val="24"/>
        </w:rPr>
      </w:pPr>
    </w:p>
    <w:p w:rsidR="00E75A1C" w:rsidRDefault="00E75A1C" w:rsidP="00E75A1C">
      <w:pPr>
        <w:pStyle w:val="Bezmezer"/>
        <w:numPr>
          <w:ilvl w:val="1"/>
          <w:numId w:val="1"/>
        </w:numPr>
        <w:rPr>
          <w:rFonts w:cstheme="minorHAnsi"/>
          <w:sz w:val="40"/>
        </w:rPr>
      </w:pPr>
      <w:r w:rsidRPr="00E75A1C">
        <w:rPr>
          <w:rFonts w:cstheme="minorHAnsi"/>
          <w:sz w:val="40"/>
        </w:rPr>
        <w:lastRenderedPageBreak/>
        <w:t>Simulace</w:t>
      </w:r>
    </w:p>
    <w:p w:rsidR="00E75A1C" w:rsidRDefault="00E75A1C" w:rsidP="00E75A1C">
      <w:pPr>
        <w:pStyle w:val="Bezmezer"/>
        <w:ind w:left="1080"/>
        <w:rPr>
          <w:rFonts w:cstheme="minorHAnsi"/>
          <w:sz w:val="24"/>
        </w:rPr>
      </w:pPr>
    </w:p>
    <w:p w:rsidR="00521AC4" w:rsidRDefault="00521AC4" w:rsidP="00E75A1C">
      <w:pPr>
        <w:pStyle w:val="Bezmezer"/>
        <w:ind w:left="1080"/>
        <w:rPr>
          <w:rFonts w:cstheme="minorHAnsi"/>
          <w:sz w:val="24"/>
        </w:rPr>
      </w:pPr>
    </w:p>
    <w:p w:rsidR="00253E2A" w:rsidRDefault="00253E2A" w:rsidP="0061724D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Simulace začíná spuštěním hlavní třídy </w:t>
      </w:r>
      <w:r w:rsidRPr="00253E2A">
        <w:rPr>
          <w:rFonts w:cstheme="minorHAnsi"/>
          <w:i/>
          <w:sz w:val="24"/>
        </w:rPr>
        <w:t>Main.java</w:t>
      </w:r>
      <w:r>
        <w:rPr>
          <w:rFonts w:cstheme="minorHAnsi"/>
          <w:sz w:val="24"/>
        </w:rPr>
        <w:t>, kde jako první dochází k nastavení parametrů, které zadává uživatel. V případě špatných parametrů je o tom uživatel informován. V opačném případě se nastaví dané hodnoty. Jak spustit aplikaci se dozvíme v následující části (4.2 Spuštění programu).</w:t>
      </w:r>
    </w:p>
    <w:p w:rsidR="00253E2A" w:rsidRDefault="00253E2A" w:rsidP="00521AC4">
      <w:pPr>
        <w:pStyle w:val="Bezmezer"/>
        <w:ind w:left="360"/>
        <w:rPr>
          <w:rFonts w:cstheme="minorHAnsi"/>
          <w:sz w:val="24"/>
        </w:rPr>
      </w:pPr>
    </w:p>
    <w:p w:rsidR="00521AC4" w:rsidRDefault="00253E2A" w:rsidP="00CB1375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 vyhodnocení parametrů a zjištění, které rozdělení budeme využívat, dojde k vytvoření jednotlivých terminálů (</w:t>
      </w:r>
      <w:r w:rsidR="0061724D" w:rsidRPr="0061724D">
        <w:rPr>
          <w:rFonts w:cstheme="minorHAnsi"/>
          <w:i/>
          <w:sz w:val="24"/>
        </w:rPr>
        <w:t>Terminal.java</w:t>
      </w:r>
      <w:r>
        <w:rPr>
          <w:rFonts w:cstheme="minorHAnsi"/>
          <w:sz w:val="24"/>
        </w:rPr>
        <w:t>) a zdrojů požadavků (</w:t>
      </w:r>
      <w:r w:rsidR="0061724D" w:rsidRPr="0061724D">
        <w:rPr>
          <w:rFonts w:cstheme="minorHAnsi"/>
          <w:i/>
          <w:sz w:val="24"/>
        </w:rPr>
        <w:t>InputStream.java</w:t>
      </w:r>
      <w:r>
        <w:rPr>
          <w:rFonts w:cstheme="minorHAnsi"/>
          <w:sz w:val="24"/>
        </w:rPr>
        <w:t xml:space="preserve">). </w:t>
      </w:r>
      <w:r w:rsidR="0061724D">
        <w:rPr>
          <w:rFonts w:cstheme="minorHAnsi"/>
          <w:sz w:val="24"/>
        </w:rPr>
        <w:t>Poté nastavíme jednotlivým terminálům statistiky, které chceme během jejich doby existence zaznamenávat pro pozdější vyhodnocení. K tomu nám slouží dvě třídy, pro základní statistiky (</w:t>
      </w:r>
      <w:r w:rsidR="0061724D">
        <w:rPr>
          <w:rFonts w:cstheme="minorHAnsi"/>
          <w:i/>
          <w:sz w:val="24"/>
        </w:rPr>
        <w:t>BasicStatistics.java</w:t>
      </w:r>
      <w:r w:rsidR="0061724D">
        <w:rPr>
          <w:rFonts w:cstheme="minorHAnsi"/>
          <w:sz w:val="24"/>
        </w:rPr>
        <w:t>) a pro detailnější statistiky (</w:t>
      </w:r>
      <w:r w:rsidR="0061724D" w:rsidRPr="0061724D">
        <w:rPr>
          <w:rFonts w:cstheme="minorHAnsi"/>
          <w:i/>
          <w:sz w:val="24"/>
        </w:rPr>
        <w:t>QueueStatistics.java</w:t>
      </w:r>
      <w:r w:rsidR="0061724D">
        <w:rPr>
          <w:rFonts w:cstheme="minorHAnsi"/>
          <w:sz w:val="24"/>
        </w:rPr>
        <w:t>). Následuje nastavení jednotlivých vstupů a výstupů, po případě rozdělení cesty s určitou pravděpodobností (</w:t>
      </w:r>
      <w:r w:rsidR="0061724D" w:rsidRPr="0061724D">
        <w:rPr>
          <w:rFonts w:cstheme="minorHAnsi"/>
          <w:i/>
          <w:sz w:val="24"/>
        </w:rPr>
        <w:t>Crossroads.java</w:t>
      </w:r>
      <w:r w:rsidR="0061724D">
        <w:rPr>
          <w:rFonts w:cstheme="minorHAnsi"/>
          <w:sz w:val="24"/>
        </w:rPr>
        <w:t>)</w:t>
      </w:r>
      <w:r w:rsidR="00CB1375">
        <w:rPr>
          <w:rFonts w:cstheme="minorHAnsi"/>
          <w:sz w:val="24"/>
        </w:rPr>
        <w:t>. Po vytvoření sítě musíme aktivovat příchod lidí (zdroj požadavků). Po ukončení simulace</w:t>
      </w:r>
      <w:r w:rsidR="00C30B82">
        <w:rPr>
          <w:rFonts w:cstheme="minorHAnsi"/>
          <w:sz w:val="24"/>
        </w:rPr>
        <w:t xml:space="preserve"> (až zdroj požadavků vygeneruje zadaný počet prvků)</w:t>
      </w:r>
      <w:r w:rsidR="00CB1375">
        <w:rPr>
          <w:rFonts w:cstheme="minorHAnsi"/>
          <w:sz w:val="24"/>
        </w:rPr>
        <w:t xml:space="preserve"> dojde k vyhodnocení jednotlivých statistik. K tomu nám slouží pomocný objekt (</w:t>
      </w:r>
      <w:r w:rsidR="00CB1375" w:rsidRPr="00CB1375">
        <w:rPr>
          <w:rFonts w:cstheme="minorHAnsi"/>
          <w:i/>
          <w:sz w:val="24"/>
        </w:rPr>
        <w:t>StatisticsFarmer.java</w:t>
      </w:r>
      <w:r w:rsidR="00CB1375">
        <w:rPr>
          <w:rFonts w:cstheme="minorHAnsi"/>
          <w:sz w:val="24"/>
        </w:rPr>
        <w:t>) přiřazený jednomu ze zdrojů požadavků, který má info</w:t>
      </w:r>
      <w:r w:rsidR="00C30B82">
        <w:rPr>
          <w:rFonts w:cstheme="minorHAnsi"/>
          <w:sz w:val="24"/>
        </w:rPr>
        <w:t>rmace o celé síti</w:t>
      </w:r>
      <w:r w:rsidR="00CB1375">
        <w:rPr>
          <w:rFonts w:cstheme="minorHAnsi"/>
          <w:sz w:val="24"/>
        </w:rPr>
        <w:t xml:space="preserve">.  </w:t>
      </w:r>
    </w:p>
    <w:p w:rsidR="00CB1375" w:rsidRDefault="00CB1375" w:rsidP="00CB1375">
      <w:pPr>
        <w:pStyle w:val="Bezmezer"/>
        <w:ind w:left="360"/>
        <w:jc w:val="both"/>
        <w:rPr>
          <w:rFonts w:cstheme="minorHAnsi"/>
          <w:sz w:val="24"/>
        </w:rPr>
      </w:pPr>
    </w:p>
    <w:p w:rsidR="00FC6DF2" w:rsidRDefault="00FC6DF2" w:rsidP="00CB1375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 exponenciální rozdělení jsem využil generátor z knihovny J-Sim. Pro normální rozdělení jsem postupoval podle vzorce odvozeného pomocí centrální limitní věty (viz. 2.7.4)</w:t>
      </w:r>
      <w:r w:rsidR="00C30B82">
        <w:rPr>
          <w:rFonts w:cstheme="minorHAnsi"/>
          <w:sz w:val="24"/>
        </w:rPr>
        <w:t>.</w:t>
      </w:r>
    </w:p>
    <w:p w:rsidR="00FC6DF2" w:rsidRDefault="00FC6DF2" w:rsidP="00CB1375">
      <w:pPr>
        <w:pStyle w:val="Bezmezer"/>
        <w:ind w:left="360"/>
        <w:jc w:val="both"/>
        <w:rPr>
          <w:rFonts w:cstheme="minorHAnsi"/>
          <w:sz w:val="24"/>
        </w:rPr>
      </w:pPr>
    </w:p>
    <w:p w:rsidR="00CB1375" w:rsidRDefault="0095421F" w:rsidP="00CB1375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 simulaci využívá J-Sim GUI, které je intuitivní a jeho ovládání je jednoznačné</w:t>
      </w:r>
      <w:r w:rsidR="00C30B82">
        <w:rPr>
          <w:rFonts w:cstheme="minorHAnsi"/>
          <w:sz w:val="24"/>
        </w:rPr>
        <w:t xml:space="preserve"> (viz. Uživatelská příručka)</w:t>
      </w:r>
      <w:r>
        <w:rPr>
          <w:rFonts w:cstheme="minorHAnsi"/>
          <w:sz w:val="24"/>
        </w:rPr>
        <w:t>.</w:t>
      </w:r>
      <w:r w:rsidR="005C7908">
        <w:rPr>
          <w:rFonts w:cstheme="minorHAnsi"/>
          <w:sz w:val="24"/>
        </w:rPr>
        <w:t xml:space="preserve"> Podrobnější popis implementace lze nalézt přímo v komentářích programu.</w:t>
      </w:r>
    </w:p>
    <w:p w:rsidR="00253E2A" w:rsidRDefault="00253E2A" w:rsidP="00521AC4">
      <w:pPr>
        <w:pStyle w:val="Bezmezer"/>
        <w:ind w:left="360"/>
        <w:rPr>
          <w:rFonts w:cstheme="minorHAnsi"/>
          <w:sz w:val="24"/>
        </w:rPr>
      </w:pPr>
    </w:p>
    <w:p w:rsidR="00BC3AEC" w:rsidRDefault="00BC3AEC" w:rsidP="00BC3AEC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Práce s knihovnou J-Sim je zpracována v dokumentaci této knihovny i s ukázkovými příklady</w:t>
      </w:r>
      <w:r w:rsidR="000378ED">
        <w:rPr>
          <w:rFonts w:cstheme="minorHAnsi"/>
          <w:sz w:val="24"/>
        </w:rPr>
        <w:t xml:space="preserve"> (viz. Literatura)</w:t>
      </w:r>
      <w:r>
        <w:rPr>
          <w:rFonts w:cstheme="minorHAnsi"/>
          <w:sz w:val="24"/>
        </w:rPr>
        <w:t>.</w:t>
      </w:r>
    </w:p>
    <w:p w:rsidR="00E75A1C" w:rsidRDefault="00E75A1C" w:rsidP="00E75A1C">
      <w:pPr>
        <w:pStyle w:val="Bezmezer"/>
        <w:ind w:left="1080"/>
        <w:rPr>
          <w:rFonts w:cstheme="minorHAnsi"/>
          <w:sz w:val="24"/>
        </w:rPr>
      </w:pPr>
    </w:p>
    <w:p w:rsidR="00BC3AEC" w:rsidRPr="00E75A1C" w:rsidRDefault="00BC3AEC" w:rsidP="00E75A1C">
      <w:pPr>
        <w:pStyle w:val="Bezmezer"/>
        <w:ind w:left="1080"/>
        <w:rPr>
          <w:rFonts w:cstheme="minorHAnsi"/>
          <w:sz w:val="24"/>
        </w:rPr>
      </w:pPr>
    </w:p>
    <w:p w:rsidR="00E75A1C" w:rsidRPr="00E75A1C" w:rsidRDefault="00E75A1C" w:rsidP="00E75A1C">
      <w:pPr>
        <w:pStyle w:val="Bezmezer"/>
        <w:numPr>
          <w:ilvl w:val="1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Spuštění programu</w:t>
      </w:r>
    </w:p>
    <w:p w:rsidR="00E75A1C" w:rsidRDefault="00E75A1C" w:rsidP="00E75A1C">
      <w:pPr>
        <w:pStyle w:val="Bezmezer"/>
        <w:ind w:left="1080"/>
        <w:rPr>
          <w:rFonts w:cstheme="minorHAnsi"/>
          <w:sz w:val="24"/>
        </w:rPr>
      </w:pPr>
    </w:p>
    <w:p w:rsidR="00E75A1C" w:rsidRDefault="00E75A1C" w:rsidP="00BC3AEC">
      <w:pPr>
        <w:pStyle w:val="Bezmezer"/>
        <w:ind w:left="360"/>
        <w:jc w:val="both"/>
        <w:rPr>
          <w:rFonts w:cstheme="minorHAnsi"/>
          <w:sz w:val="24"/>
        </w:rPr>
      </w:pPr>
    </w:p>
    <w:p w:rsidR="0095421F" w:rsidRDefault="008C61D5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sz w:val="24"/>
        </w:rPr>
        <w:t xml:space="preserve">Program je </w:t>
      </w:r>
      <w:r w:rsidR="002B3001">
        <w:rPr>
          <w:rFonts w:cstheme="minorHAnsi"/>
          <w:sz w:val="24"/>
        </w:rPr>
        <w:t>vygenerován v podobě spustitelného JAR souboru.</w:t>
      </w:r>
      <w:r>
        <w:rPr>
          <w:rFonts w:cstheme="minorHAnsi"/>
          <w:sz w:val="24"/>
        </w:rPr>
        <w:t xml:space="preserve"> Ke spuštění aplikace lze využít dva parametry. První </w:t>
      </w:r>
      <w:r w:rsidR="002B3001" w:rsidRPr="002B3001">
        <w:rPr>
          <w:rFonts w:cstheme="minorHAnsi"/>
          <w:color w:val="202020"/>
          <w:sz w:val="24"/>
          <w:shd w:val="clear" w:color="auto" w:fill="FFFFFF"/>
        </w:rPr>
        <w:t>udává, kolik požadavků se musí nechat simulací projít, než bude ukončena a vypočítány výsledky</w:t>
      </w:r>
      <w:r w:rsidR="002B3001">
        <w:rPr>
          <w:rFonts w:ascii="Verdana" w:hAnsi="Verdana"/>
          <w:color w:val="202020"/>
          <w:shd w:val="clear" w:color="auto" w:fill="FFFFFF"/>
        </w:rPr>
        <w:t>.</w:t>
      </w:r>
      <w:r w:rsidR="002B3001" w:rsidRPr="002B3001">
        <w:rPr>
          <w:rFonts w:ascii="Verdana" w:hAnsi="Verdana"/>
          <w:color w:val="202020"/>
          <w:shd w:val="clear" w:color="auto" w:fill="FFFFFF"/>
        </w:rPr>
        <w:t xml:space="preserve"> </w:t>
      </w:r>
      <w:r w:rsidR="002B3001" w:rsidRPr="002B3001">
        <w:rPr>
          <w:rFonts w:cstheme="minorHAnsi"/>
          <w:color w:val="202020"/>
          <w:sz w:val="24"/>
          <w:shd w:val="clear" w:color="auto" w:fill="FFFFFF"/>
        </w:rPr>
        <w:t xml:space="preserve">Druhým parametrem </w:t>
      </w:r>
      <w:r w:rsidR="00F91828">
        <w:rPr>
          <w:rFonts w:cstheme="minorHAnsi"/>
          <w:color w:val="202020"/>
          <w:sz w:val="24"/>
          <w:shd w:val="clear" w:color="auto" w:fill="FFFFFF"/>
        </w:rPr>
        <w:t>je jeden</w:t>
      </w:r>
      <w:r w:rsidR="002B3001" w:rsidRPr="002B3001">
        <w:rPr>
          <w:rFonts w:cstheme="minorHAnsi"/>
          <w:color w:val="202020"/>
          <w:sz w:val="24"/>
          <w:shd w:val="clear" w:color="auto" w:fill="FFFFFF"/>
        </w:rPr>
        <w:t xml:space="preserve"> z řetězců </w:t>
      </w:r>
      <w:r w:rsidR="002B3001" w:rsidRPr="00C80FE4">
        <w:rPr>
          <w:rFonts w:cstheme="minorHAnsi"/>
          <w:i/>
          <w:color w:val="202020"/>
          <w:sz w:val="24"/>
          <w:shd w:val="clear" w:color="auto" w:fill="FFFFFF"/>
        </w:rPr>
        <w:t>EXP</w:t>
      </w:r>
      <w:r w:rsidR="002B3001" w:rsidRPr="002B3001">
        <w:rPr>
          <w:rFonts w:cstheme="minorHAnsi"/>
          <w:color w:val="202020"/>
          <w:sz w:val="24"/>
          <w:shd w:val="clear" w:color="auto" w:fill="FFFFFF"/>
        </w:rPr>
        <w:t xml:space="preserve"> neb</w:t>
      </w:r>
      <w:r w:rsidR="00C80FE4">
        <w:rPr>
          <w:rFonts w:cstheme="minorHAnsi"/>
          <w:color w:val="202020"/>
          <w:sz w:val="24"/>
          <w:shd w:val="clear" w:color="auto" w:fill="FFFFFF"/>
        </w:rPr>
        <w:t xml:space="preserve">o </w:t>
      </w:r>
      <w:r w:rsidR="002B3001" w:rsidRPr="00C80FE4">
        <w:rPr>
          <w:rFonts w:cstheme="minorHAnsi"/>
          <w:i/>
          <w:color w:val="202020"/>
          <w:sz w:val="24"/>
          <w:shd w:val="clear" w:color="auto" w:fill="FFFFFF"/>
        </w:rPr>
        <w:t>GAUSS</w:t>
      </w:r>
      <w:r w:rsidR="00F91828">
        <w:rPr>
          <w:rFonts w:cstheme="minorHAnsi"/>
          <w:color w:val="202020"/>
          <w:sz w:val="24"/>
          <w:shd w:val="clear" w:color="auto" w:fill="FFFFFF"/>
        </w:rPr>
        <w:t xml:space="preserve">, který nám určuje rozdělení </w:t>
      </w:r>
      <w:r w:rsidR="00023766">
        <w:rPr>
          <w:rFonts w:cstheme="minorHAnsi"/>
          <w:color w:val="202020"/>
          <w:sz w:val="24"/>
          <w:shd w:val="clear" w:color="auto" w:fill="FFFFFF"/>
        </w:rPr>
        <w:t>generovaných</w:t>
      </w:r>
      <w:r w:rsidR="00F91828">
        <w:rPr>
          <w:rFonts w:cstheme="minorHAnsi"/>
          <w:color w:val="202020"/>
          <w:sz w:val="24"/>
          <w:shd w:val="clear" w:color="auto" w:fill="FFFFFF"/>
        </w:rPr>
        <w:t xml:space="preserve"> hodnot.</w:t>
      </w:r>
    </w:p>
    <w:p w:rsidR="00023766" w:rsidRDefault="00023766" w:rsidP="002B3001">
      <w:pPr>
        <w:pStyle w:val="Bezmezer"/>
        <w:ind w:left="360"/>
        <w:rPr>
          <w:rFonts w:cstheme="minorHAnsi"/>
          <w:color w:val="202020"/>
          <w:sz w:val="24"/>
          <w:shd w:val="clear" w:color="auto" w:fill="FFFFFF"/>
        </w:rPr>
      </w:pPr>
    </w:p>
    <w:p w:rsidR="00023766" w:rsidRDefault="00023766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 xml:space="preserve">Pro defaultní spuštění tj. pro obě možné rozdělní a výchozí počet kroků, stačí spustit pouze vygenerovaný </w:t>
      </w:r>
      <w:r w:rsidR="00C30B82">
        <w:rPr>
          <w:rFonts w:cstheme="minorHAnsi"/>
          <w:color w:val="202020"/>
          <w:sz w:val="24"/>
          <w:shd w:val="clear" w:color="auto" w:fill="FFFFFF"/>
        </w:rPr>
        <w:t xml:space="preserve">jar </w:t>
      </w:r>
      <w:r>
        <w:rPr>
          <w:rFonts w:cstheme="minorHAnsi"/>
          <w:color w:val="202020"/>
          <w:sz w:val="24"/>
          <w:shd w:val="clear" w:color="auto" w:fill="FFFFFF"/>
        </w:rPr>
        <w:t>soubor</w:t>
      </w:r>
      <w:r w:rsidR="007F294F">
        <w:rPr>
          <w:rFonts w:cstheme="minorHAnsi"/>
          <w:color w:val="202020"/>
          <w:sz w:val="24"/>
          <w:shd w:val="clear" w:color="auto" w:fill="FFFFFF"/>
        </w:rPr>
        <w:t xml:space="preserve">, nebo připravený </w:t>
      </w:r>
      <w:proofErr w:type="gramStart"/>
      <w:r w:rsidR="007F294F" w:rsidRPr="007F294F">
        <w:rPr>
          <w:rFonts w:cstheme="minorHAnsi"/>
          <w:i/>
          <w:color w:val="202020"/>
          <w:sz w:val="24"/>
          <w:shd w:val="clear" w:color="auto" w:fill="FFFFFF"/>
        </w:rPr>
        <w:t>run</w:t>
      </w:r>
      <w:proofErr w:type="gramEnd"/>
      <w:r w:rsidR="007F294F" w:rsidRPr="007F294F">
        <w:rPr>
          <w:rFonts w:cstheme="minorHAnsi"/>
          <w:i/>
          <w:color w:val="202020"/>
          <w:sz w:val="24"/>
          <w:shd w:val="clear" w:color="auto" w:fill="FFFFFF"/>
        </w:rPr>
        <w:t>.</w:t>
      </w:r>
      <w:proofErr w:type="gramStart"/>
      <w:r w:rsidR="007F294F" w:rsidRPr="007F294F">
        <w:rPr>
          <w:rFonts w:cstheme="minorHAnsi"/>
          <w:i/>
          <w:color w:val="202020"/>
          <w:sz w:val="24"/>
          <w:shd w:val="clear" w:color="auto" w:fill="FFFFFF"/>
        </w:rPr>
        <w:t>bat</w:t>
      </w:r>
      <w:proofErr w:type="gramEnd"/>
      <w:r w:rsidR="007F294F">
        <w:rPr>
          <w:rFonts w:cstheme="minorHAnsi"/>
          <w:color w:val="202020"/>
          <w:sz w:val="24"/>
          <w:shd w:val="clear" w:color="auto" w:fill="FFFFFF"/>
        </w:rPr>
        <w:t>, který nám aplikaci spustí</w:t>
      </w:r>
      <w:r>
        <w:rPr>
          <w:rFonts w:cstheme="minorHAnsi"/>
          <w:color w:val="202020"/>
          <w:sz w:val="24"/>
          <w:shd w:val="clear" w:color="auto" w:fill="FFFFFF"/>
        </w:rPr>
        <w:t xml:space="preserve">. </w:t>
      </w:r>
      <w:r w:rsidR="00C80FE4">
        <w:rPr>
          <w:rFonts w:cstheme="minorHAnsi"/>
          <w:color w:val="202020"/>
          <w:sz w:val="24"/>
          <w:shd w:val="clear" w:color="auto" w:fill="FFFFFF"/>
        </w:rPr>
        <w:t xml:space="preserve">Zmíněný </w:t>
      </w:r>
      <w:proofErr w:type="spellStart"/>
      <w:r w:rsidR="00C80FE4">
        <w:rPr>
          <w:rFonts w:cstheme="minorHAnsi"/>
          <w:color w:val="202020"/>
          <w:sz w:val="24"/>
          <w:shd w:val="clear" w:color="auto" w:fill="FFFFFF"/>
        </w:rPr>
        <w:t>batch</w:t>
      </w:r>
      <w:proofErr w:type="spellEnd"/>
      <w:r w:rsidR="00C80FE4">
        <w:rPr>
          <w:rFonts w:cstheme="minorHAnsi"/>
          <w:color w:val="202020"/>
          <w:sz w:val="24"/>
          <w:shd w:val="clear" w:color="auto" w:fill="FFFFFF"/>
        </w:rPr>
        <w:t xml:space="preserve"> soubor využívá odstranění logů od knihovny J-Sim a také dokáže předat aplikaci zadané parametry.</w:t>
      </w:r>
    </w:p>
    <w:p w:rsidR="006953CE" w:rsidRDefault="006953CE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</w:p>
    <w:p w:rsidR="00C80FE4" w:rsidRDefault="00C80FE4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</w:p>
    <w:p w:rsidR="00C80FE4" w:rsidRDefault="00C80FE4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lastRenderedPageBreak/>
        <w:t xml:space="preserve">Spuštění pomocí připraveného souboru </w:t>
      </w:r>
      <w:proofErr w:type="gramStart"/>
      <w:r w:rsidRPr="00C80FE4">
        <w:rPr>
          <w:rFonts w:cstheme="minorHAnsi"/>
          <w:i/>
          <w:color w:val="202020"/>
          <w:sz w:val="24"/>
          <w:shd w:val="clear" w:color="auto" w:fill="FFFFFF"/>
        </w:rPr>
        <w:t>run</w:t>
      </w:r>
      <w:proofErr w:type="gramEnd"/>
      <w:r w:rsidRPr="00C80FE4">
        <w:rPr>
          <w:rFonts w:cstheme="minorHAnsi"/>
          <w:i/>
          <w:color w:val="202020"/>
          <w:sz w:val="24"/>
          <w:shd w:val="clear" w:color="auto" w:fill="FFFFFF"/>
        </w:rPr>
        <w:t>.</w:t>
      </w:r>
      <w:proofErr w:type="gramStart"/>
      <w:r w:rsidRPr="00C80FE4">
        <w:rPr>
          <w:rFonts w:cstheme="minorHAnsi"/>
          <w:i/>
          <w:color w:val="202020"/>
          <w:sz w:val="24"/>
          <w:shd w:val="clear" w:color="auto" w:fill="FFFFFF"/>
        </w:rPr>
        <w:t>bat</w:t>
      </w:r>
      <w:proofErr w:type="gramEnd"/>
      <w:r>
        <w:rPr>
          <w:rFonts w:cstheme="minorHAnsi"/>
          <w:color w:val="202020"/>
          <w:sz w:val="24"/>
          <w:shd w:val="clear" w:color="auto" w:fill="FFFFFF"/>
        </w:rPr>
        <w:t xml:space="preserve"> a využití parametrů může vypadat následovně:</w:t>
      </w:r>
    </w:p>
    <w:p w:rsidR="00C80FE4" w:rsidRDefault="00C80FE4" w:rsidP="00C80FE4">
      <w:pPr>
        <w:pStyle w:val="Bezmezer"/>
        <w:ind w:left="360"/>
        <w:jc w:val="center"/>
        <w:rPr>
          <w:rFonts w:cstheme="minorHAnsi"/>
          <w:i/>
          <w:color w:val="202020"/>
          <w:sz w:val="24"/>
          <w:shd w:val="clear" w:color="auto" w:fill="FFFFFF"/>
        </w:rPr>
      </w:pPr>
      <w:proofErr w:type="gramStart"/>
      <w:r w:rsidRPr="00C80FE4">
        <w:rPr>
          <w:rFonts w:cstheme="minorHAnsi"/>
          <w:i/>
          <w:color w:val="202020"/>
          <w:sz w:val="24"/>
          <w:shd w:val="clear" w:color="auto" w:fill="FFFFFF"/>
        </w:rPr>
        <w:t>run</w:t>
      </w:r>
      <w:proofErr w:type="gramEnd"/>
      <w:r w:rsidRPr="00C80FE4">
        <w:rPr>
          <w:rFonts w:cstheme="minorHAnsi"/>
          <w:i/>
          <w:color w:val="202020"/>
          <w:sz w:val="24"/>
          <w:shd w:val="clear" w:color="auto" w:fill="FFFFFF"/>
        </w:rPr>
        <w:t>.</w:t>
      </w:r>
      <w:proofErr w:type="gramStart"/>
      <w:r w:rsidRPr="00C80FE4">
        <w:rPr>
          <w:rFonts w:cstheme="minorHAnsi"/>
          <w:i/>
          <w:color w:val="202020"/>
          <w:sz w:val="24"/>
          <w:shd w:val="clear" w:color="auto" w:fill="FFFFFF"/>
        </w:rPr>
        <w:t>bat</w:t>
      </w:r>
      <w:proofErr w:type="gramEnd"/>
      <w:r w:rsidRPr="00C80FE4">
        <w:rPr>
          <w:rFonts w:cstheme="minorHAnsi"/>
          <w:i/>
          <w:color w:val="202020"/>
          <w:sz w:val="24"/>
          <w:shd w:val="clear" w:color="auto" w:fill="FFFFFF"/>
        </w:rPr>
        <w:t xml:space="preserve"> [počet požadavků] [dané rozdělení]</w:t>
      </w:r>
    </w:p>
    <w:p w:rsidR="00C80FE4" w:rsidRDefault="00C80FE4" w:rsidP="00C80FE4">
      <w:pPr>
        <w:pStyle w:val="Bezmezer"/>
        <w:ind w:left="360"/>
        <w:jc w:val="center"/>
        <w:rPr>
          <w:rFonts w:cstheme="minorHAnsi"/>
          <w:color w:val="202020"/>
          <w:sz w:val="24"/>
          <w:shd w:val="clear" w:color="auto" w:fill="FFFFFF"/>
        </w:rPr>
      </w:pPr>
    </w:p>
    <w:p w:rsidR="006953CE" w:rsidRDefault="00146FA5" w:rsidP="00BC3AEC">
      <w:pPr>
        <w:pStyle w:val="Bezmezer"/>
        <w:ind w:left="360"/>
        <w:jc w:val="both"/>
        <w:rPr>
          <w:rFonts w:cstheme="minorHAnsi"/>
          <w:color w:val="202020"/>
          <w:sz w:val="24"/>
          <w:shd w:val="clear" w:color="auto" w:fill="FFFFFF"/>
        </w:rPr>
      </w:pPr>
      <w:r>
        <w:rPr>
          <w:rFonts w:cstheme="minorHAnsi"/>
          <w:color w:val="202020"/>
          <w:sz w:val="24"/>
          <w:shd w:val="clear" w:color="auto" w:fill="FFFFFF"/>
        </w:rPr>
        <w:t>Samozřejmě lze simulaci spustit také pomocí příkazové řádky a příkazu:</w:t>
      </w:r>
    </w:p>
    <w:p w:rsidR="00C80FE4" w:rsidRDefault="00146FA5" w:rsidP="00C80FE4">
      <w:pPr>
        <w:pStyle w:val="Bezmezer"/>
        <w:ind w:left="360"/>
        <w:jc w:val="center"/>
        <w:rPr>
          <w:rFonts w:cstheme="minorHAnsi"/>
          <w:i/>
          <w:color w:val="202020"/>
          <w:sz w:val="24"/>
          <w:shd w:val="clear" w:color="auto" w:fill="FFFFFF"/>
        </w:rPr>
      </w:pPr>
      <w:proofErr w:type="spellStart"/>
      <w:proofErr w:type="gramStart"/>
      <w:r w:rsidRPr="00146FA5">
        <w:rPr>
          <w:rFonts w:cstheme="minorHAnsi"/>
          <w:i/>
          <w:color w:val="202020"/>
          <w:sz w:val="24"/>
          <w:shd w:val="clear" w:color="auto" w:fill="FFFFFF"/>
        </w:rPr>
        <w:t>java</w:t>
      </w:r>
      <w:proofErr w:type="spellEnd"/>
      <w:proofErr w:type="gramEnd"/>
      <w:r w:rsidRPr="00146FA5">
        <w:rPr>
          <w:rFonts w:cstheme="minorHAnsi"/>
          <w:i/>
          <w:color w:val="202020"/>
          <w:sz w:val="24"/>
          <w:shd w:val="clear" w:color="auto" w:fill="FFFFFF"/>
        </w:rPr>
        <w:t xml:space="preserve"> –</w:t>
      </w:r>
      <w:proofErr w:type="gramStart"/>
      <w:r w:rsidRPr="00146FA5">
        <w:rPr>
          <w:rFonts w:cstheme="minorHAnsi"/>
          <w:i/>
          <w:color w:val="202020"/>
          <w:sz w:val="24"/>
          <w:shd w:val="clear" w:color="auto" w:fill="FFFFFF"/>
        </w:rPr>
        <w:t>jar</w:t>
      </w:r>
      <w:proofErr w:type="gramEnd"/>
      <w:r w:rsidRPr="00146FA5">
        <w:rPr>
          <w:rFonts w:cstheme="minorHAnsi"/>
          <w:i/>
          <w:color w:val="202020"/>
          <w:sz w:val="24"/>
          <w:shd w:val="clear" w:color="auto" w:fill="FFFFFF"/>
        </w:rPr>
        <w:t xml:space="preserve"> </w:t>
      </w:r>
      <w:r w:rsidR="00C80FE4">
        <w:rPr>
          <w:rFonts w:cstheme="minorHAnsi"/>
          <w:i/>
          <w:color w:val="202020"/>
          <w:sz w:val="24"/>
          <w:shd w:val="clear" w:color="auto" w:fill="FFFFFF"/>
        </w:rPr>
        <w:t>A14N0132P</w:t>
      </w:r>
      <w:r w:rsidRPr="00146FA5">
        <w:rPr>
          <w:rFonts w:cstheme="minorHAnsi"/>
          <w:i/>
          <w:color w:val="202020"/>
          <w:sz w:val="24"/>
          <w:shd w:val="clear" w:color="auto" w:fill="FFFFFF"/>
        </w:rPr>
        <w:t>.jar [počet požadavků] [dané rozdělení]</w:t>
      </w:r>
    </w:p>
    <w:p w:rsidR="002B7F59" w:rsidRDefault="002B7F59" w:rsidP="00C80FE4">
      <w:pPr>
        <w:pStyle w:val="Bezmezer"/>
        <w:ind w:left="360"/>
        <w:rPr>
          <w:rFonts w:cstheme="minorHAnsi"/>
          <w:color w:val="202020"/>
          <w:sz w:val="24"/>
          <w:shd w:val="clear" w:color="auto" w:fill="FFFFFF"/>
        </w:rPr>
      </w:pPr>
    </w:p>
    <w:p w:rsidR="00C80FE4" w:rsidRPr="00E75A1C" w:rsidRDefault="00C80FE4" w:rsidP="00E75A1C">
      <w:pPr>
        <w:pStyle w:val="Bezmezer"/>
        <w:rPr>
          <w:rFonts w:cstheme="minorHAnsi"/>
          <w:sz w:val="24"/>
        </w:rPr>
      </w:pPr>
    </w:p>
    <w:p w:rsidR="00201CD9" w:rsidRDefault="00B73E3A" w:rsidP="000D62D1">
      <w:pPr>
        <w:pStyle w:val="Bezmezer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Vyhodnocení výsledků</w:t>
      </w:r>
    </w:p>
    <w:p w:rsidR="00294391" w:rsidRDefault="00294391" w:rsidP="00294391">
      <w:pPr>
        <w:pStyle w:val="Bezmezer"/>
        <w:rPr>
          <w:rFonts w:cstheme="minorHAnsi"/>
          <w:sz w:val="24"/>
        </w:rPr>
      </w:pPr>
    </w:p>
    <w:p w:rsidR="00572CA8" w:rsidRPr="00363EB8" w:rsidRDefault="00572CA8" w:rsidP="00294391">
      <w:pPr>
        <w:pStyle w:val="Bezmezer"/>
        <w:rPr>
          <w:rFonts w:cstheme="minorHAnsi"/>
          <w:sz w:val="20"/>
        </w:rPr>
      </w:pPr>
    </w:p>
    <w:p w:rsidR="0000390D" w:rsidRPr="007F294F" w:rsidRDefault="0000390D" w:rsidP="00901C8D">
      <w:pPr>
        <w:pStyle w:val="Bezmezer"/>
        <w:ind w:left="360"/>
        <w:jc w:val="both"/>
        <w:rPr>
          <w:rFonts w:cstheme="minorHAnsi"/>
          <w:sz w:val="36"/>
        </w:rPr>
      </w:pPr>
      <w:r>
        <w:rPr>
          <w:rFonts w:cstheme="minorHAnsi"/>
          <w:sz w:val="24"/>
        </w:rPr>
        <w:t>Výsledky jsem zaokrouhloval na tři desetinná místa. K porovnání mezi teoretickými</w:t>
      </w:r>
      <w:r w:rsidR="00572CA8">
        <w:rPr>
          <w:rFonts w:cstheme="minorHAnsi"/>
          <w:sz w:val="24"/>
        </w:rPr>
        <w:t xml:space="preserve"> výsledky</w:t>
      </w:r>
      <w:r>
        <w:rPr>
          <w:rFonts w:cstheme="minorHAnsi"/>
          <w:sz w:val="24"/>
        </w:rPr>
        <w:t xml:space="preserve"> a výsledky vy</w:t>
      </w:r>
      <w:r w:rsidR="00572CA8">
        <w:rPr>
          <w:rFonts w:cstheme="minorHAnsi"/>
          <w:sz w:val="24"/>
        </w:rPr>
        <w:t>počtenými</w:t>
      </w:r>
      <w:r>
        <w:rPr>
          <w:rFonts w:cstheme="minorHAnsi"/>
          <w:sz w:val="24"/>
        </w:rPr>
        <w:t xml:space="preserve"> pomocí simulace </w:t>
      </w:r>
      <w:r w:rsidR="00572CA8">
        <w:rPr>
          <w:rFonts w:cstheme="minorHAnsi"/>
          <w:sz w:val="24"/>
        </w:rPr>
        <w:t>použiji</w:t>
      </w:r>
      <w:r>
        <w:rPr>
          <w:rFonts w:cstheme="minorHAnsi"/>
          <w:sz w:val="24"/>
        </w:rPr>
        <w:t xml:space="preserve"> tabulku.</w:t>
      </w:r>
      <w:r w:rsidR="00572CA8">
        <w:rPr>
          <w:rFonts w:cstheme="minorHAnsi"/>
          <w:sz w:val="24"/>
        </w:rPr>
        <w:t xml:space="preserve"> </w:t>
      </w:r>
      <w:r w:rsidR="00901C8D">
        <w:rPr>
          <w:rFonts w:cstheme="minorHAnsi"/>
          <w:sz w:val="24"/>
        </w:rPr>
        <w:t xml:space="preserve">Odchylka způsobená mezi hodnotami je způsobena zaokrouhlováním hodnot a malým počtem požadavků. S narůstajícím počtem požadavků by se měla simulovaná hodnota více přibližovat teoretické. </w:t>
      </w:r>
      <w:r w:rsidR="007F294F">
        <w:rPr>
          <w:rFonts w:cstheme="minorHAnsi"/>
          <w:sz w:val="24"/>
        </w:rPr>
        <w:t xml:space="preserve">Velice rozdílné výsledky, mezi exponenciálním a normálním rozdělením je způsoben charakterem a zvolenými parametry sítě. V síti front se může snadno stát, že sledované veličiny nebudou mít normální rozdělení i když jsou vstupní toky a obsluhy Gaussovské. </w:t>
      </w:r>
    </w:p>
    <w:p w:rsidR="0000390D" w:rsidRDefault="0000390D" w:rsidP="00294391">
      <w:pPr>
        <w:pStyle w:val="Bezmezer"/>
        <w:rPr>
          <w:rFonts w:cstheme="minorHAnsi"/>
          <w:sz w:val="24"/>
        </w:rPr>
      </w:pPr>
    </w:p>
    <w:p w:rsidR="00572CA8" w:rsidRDefault="00572CA8" w:rsidP="00294391">
      <w:pPr>
        <w:pStyle w:val="Bezmezer"/>
        <w:rPr>
          <w:rFonts w:cstheme="minorHAnsi"/>
          <w:sz w:val="24"/>
        </w:rPr>
      </w:pPr>
    </w:p>
    <w:p w:rsidR="00294391" w:rsidRPr="00363EB8" w:rsidRDefault="009F5695" w:rsidP="00572CA8">
      <w:pPr>
        <w:pStyle w:val="Bezmezer"/>
        <w:numPr>
          <w:ilvl w:val="1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Exponenciální rozdělení</w:t>
      </w:r>
    </w:p>
    <w:p w:rsidR="00CD7F75" w:rsidRPr="00363EB8" w:rsidRDefault="00CD7F75" w:rsidP="00CD7F75">
      <w:pPr>
        <w:pStyle w:val="Bezmezer"/>
        <w:rPr>
          <w:rFonts w:cstheme="minorHAnsi"/>
          <w:sz w:val="20"/>
        </w:rPr>
      </w:pPr>
    </w:p>
    <w:tbl>
      <w:tblPr>
        <w:tblStyle w:val="Stednseznam1"/>
        <w:tblW w:w="6996" w:type="dxa"/>
        <w:jc w:val="center"/>
        <w:tblLook w:val="04A0" w:firstRow="1" w:lastRow="0" w:firstColumn="1" w:lastColumn="0" w:noHBand="0" w:noVBand="1"/>
      </w:tblPr>
      <w:tblGrid>
        <w:gridCol w:w="1597"/>
        <w:gridCol w:w="2705"/>
        <w:gridCol w:w="2694"/>
      </w:tblGrid>
      <w:tr w:rsidR="009F5695" w:rsidTr="009F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Terminál A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</w:tcPr>
          <w:p w:rsidR="009F5695" w:rsidRPr="00F04E10" w:rsidRDefault="009F5695" w:rsidP="00572CA8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94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0.521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0.525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1.087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1.105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F04E10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0.053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0.052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0.566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0.580</w:t>
            </w:r>
          </w:p>
        </w:tc>
      </w:tr>
    </w:tbl>
    <w:p w:rsidR="00572CA8" w:rsidRPr="00CD7F75" w:rsidRDefault="009F5695" w:rsidP="009F5695">
      <w:pPr>
        <w:pStyle w:val="Bezmezer"/>
        <w:ind w:left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</w:t>
      </w:r>
      <w:r w:rsidR="00901C8D">
        <w:rPr>
          <w:rFonts w:cstheme="minorHAnsi"/>
          <w:sz w:val="20"/>
        </w:rPr>
        <w:t>Zdroj požadavků = 100 000.</w:t>
      </w:r>
      <w:r w:rsidR="00CD7F75">
        <w:rPr>
          <w:rFonts w:cstheme="minorHAnsi"/>
          <w:sz w:val="20"/>
        </w:rPr>
        <w:tab/>
      </w:r>
    </w:p>
    <w:p w:rsidR="00CD7F75" w:rsidRDefault="00CD7F75" w:rsidP="00572CA8">
      <w:pPr>
        <w:pStyle w:val="Bezmezer"/>
        <w:rPr>
          <w:rFonts w:cstheme="minorHAnsi"/>
          <w:sz w:val="24"/>
        </w:rPr>
      </w:pPr>
    </w:p>
    <w:tbl>
      <w:tblPr>
        <w:tblStyle w:val="Stednseznam1"/>
        <w:tblW w:w="6996" w:type="dxa"/>
        <w:jc w:val="center"/>
        <w:tblLook w:val="04A0" w:firstRow="1" w:lastRow="0" w:firstColumn="1" w:lastColumn="0" w:noHBand="0" w:noVBand="1"/>
      </w:tblPr>
      <w:tblGrid>
        <w:gridCol w:w="1597"/>
        <w:gridCol w:w="2705"/>
        <w:gridCol w:w="2694"/>
      </w:tblGrid>
      <w:tr w:rsidR="009F5695" w:rsidTr="009F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Terminál B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</w:tcPr>
          <w:p w:rsidR="009F5695" w:rsidRPr="00F04E10" w:rsidRDefault="009F5695" w:rsidP="00572CA8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94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0.745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0.740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2.923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2.846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0.138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0.134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2.178</w:t>
            </w:r>
          </w:p>
        </w:tc>
        <w:tc>
          <w:tcPr>
            <w:tcW w:w="2694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2.106</w:t>
            </w:r>
          </w:p>
        </w:tc>
      </w:tr>
    </w:tbl>
    <w:p w:rsidR="00572CA8" w:rsidRDefault="009F5695" w:rsidP="009F5695">
      <w:pPr>
        <w:pStyle w:val="Bezmezer"/>
        <w:ind w:firstLine="708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      </w:t>
      </w:r>
      <w:r w:rsidR="00901C8D">
        <w:rPr>
          <w:rFonts w:cstheme="minorHAnsi"/>
          <w:sz w:val="20"/>
        </w:rPr>
        <w:t>Zdroj požadavků = 100 000.</w:t>
      </w:r>
    </w:p>
    <w:p w:rsidR="00CD7F75" w:rsidRDefault="00CD7F75" w:rsidP="00572CA8">
      <w:pPr>
        <w:pStyle w:val="Bezmezer"/>
        <w:rPr>
          <w:rFonts w:cstheme="minorHAnsi"/>
          <w:sz w:val="24"/>
        </w:rPr>
      </w:pPr>
    </w:p>
    <w:tbl>
      <w:tblPr>
        <w:tblStyle w:val="Stednseznam1"/>
        <w:tblW w:w="6958" w:type="dxa"/>
        <w:jc w:val="center"/>
        <w:tblLook w:val="04A0" w:firstRow="1" w:lastRow="0" w:firstColumn="1" w:lastColumn="0" w:noHBand="0" w:noVBand="1"/>
      </w:tblPr>
      <w:tblGrid>
        <w:gridCol w:w="1558"/>
        <w:gridCol w:w="2705"/>
        <w:gridCol w:w="2695"/>
      </w:tblGrid>
      <w:tr w:rsidR="009F5695" w:rsidTr="009F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9F5695" w:rsidRPr="00F04E10" w:rsidRDefault="009F5695" w:rsidP="00CD7F75">
            <w:pPr>
              <w:pStyle w:val="Bezmez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Odbavení (</w:t>
            </w:r>
            <w:proofErr w:type="spellStart"/>
            <w:r>
              <w:rPr>
                <w:rFonts w:cstheme="minorHAnsi"/>
                <w:sz w:val="24"/>
              </w:rPr>
              <w:t>Check</w:t>
            </w:r>
            <w:proofErr w:type="spellEnd"/>
            <w:r>
              <w:rPr>
                <w:rFonts w:cstheme="minorHAnsi"/>
                <w:sz w:val="24"/>
              </w:rPr>
              <w:t>-in)</w:t>
            </w:r>
          </w:p>
        </w:tc>
        <w:tc>
          <w:tcPr>
            <w:tcW w:w="2695" w:type="dxa"/>
          </w:tcPr>
          <w:p w:rsidR="009F5695" w:rsidRPr="00F04E10" w:rsidRDefault="009F5695" w:rsidP="00572CA8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9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0.916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0.916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10.903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10.904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0.252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0.238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9.987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9.988</w:t>
            </w:r>
          </w:p>
        </w:tc>
      </w:tr>
    </w:tbl>
    <w:p w:rsidR="00572CA8" w:rsidRDefault="009F5695" w:rsidP="009F5695">
      <w:pPr>
        <w:pStyle w:val="Bezmezer"/>
        <w:ind w:firstLine="708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      </w:t>
      </w:r>
      <w:r w:rsidR="00901C8D">
        <w:rPr>
          <w:rFonts w:cstheme="minorHAnsi"/>
          <w:sz w:val="20"/>
        </w:rPr>
        <w:t>Zdroj požadavků = 100 000.</w:t>
      </w:r>
    </w:p>
    <w:tbl>
      <w:tblPr>
        <w:tblStyle w:val="Stednseznam1"/>
        <w:tblW w:w="6957" w:type="dxa"/>
        <w:jc w:val="center"/>
        <w:tblLook w:val="04A0" w:firstRow="1" w:lastRow="0" w:firstColumn="1" w:lastColumn="0" w:noHBand="0" w:noVBand="1"/>
      </w:tblPr>
      <w:tblGrid>
        <w:gridCol w:w="1557"/>
        <w:gridCol w:w="2705"/>
        <w:gridCol w:w="2695"/>
      </w:tblGrid>
      <w:tr w:rsidR="009F5695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7" w:type="dxa"/>
            <w:gridSpan w:val="3"/>
          </w:tcPr>
          <w:p w:rsidR="009F5695" w:rsidRPr="00F04E10" w:rsidRDefault="009F5695" w:rsidP="009F5695">
            <w:pPr>
              <w:pStyle w:val="Bezmezer"/>
              <w:tabs>
                <w:tab w:val="left" w:pos="285"/>
              </w:tabs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lastRenderedPageBreak/>
              <w:tab/>
            </w:r>
            <w:r>
              <w:rPr>
                <w:rFonts w:cstheme="minorHAnsi"/>
                <w:sz w:val="24"/>
              </w:rPr>
              <w:t>Kontrola letenek (</w:t>
            </w:r>
            <w:proofErr w:type="spellStart"/>
            <w:r w:rsidRPr="00CD7F75">
              <w:rPr>
                <w:rFonts w:cstheme="minorHAnsi"/>
                <w:sz w:val="24"/>
              </w:rPr>
              <w:t>Check</w:t>
            </w:r>
            <w:proofErr w:type="spellEnd"/>
            <w:r w:rsidRPr="00CD7F75">
              <w:rPr>
                <w:rFonts w:cstheme="minorHAnsi"/>
                <w:sz w:val="24"/>
              </w:rPr>
              <w:t xml:space="preserve"> </w:t>
            </w:r>
            <w:proofErr w:type="spellStart"/>
            <w:r w:rsidRPr="00CD7F75">
              <w:rPr>
                <w:rFonts w:cstheme="minorHAnsi"/>
                <w:sz w:val="24"/>
              </w:rPr>
              <w:t>board</w:t>
            </w:r>
            <w:proofErr w:type="spellEnd"/>
            <w:r w:rsidRPr="00CD7F75">
              <w:rPr>
                <w:rFonts w:cstheme="minorHAnsi"/>
                <w:sz w:val="24"/>
              </w:rPr>
              <w:t xml:space="preserve"> </w:t>
            </w:r>
            <w:proofErr w:type="spellStart"/>
            <w:r w:rsidRPr="00CD7F75">
              <w:rPr>
                <w:rFonts w:cstheme="minorHAnsi"/>
                <w:sz w:val="24"/>
              </w:rPr>
              <w:t>ticket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70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95" w:type="dxa"/>
          </w:tcPr>
          <w:p w:rsidR="009F5695" w:rsidRPr="00F04E10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9F5695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0.952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0.951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19.693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19.408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70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0.520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0.530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9F5695" w:rsidRPr="00572CA8" w:rsidRDefault="009F5695" w:rsidP="00572CA8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705" w:type="dxa"/>
          </w:tcPr>
          <w:p w:rsidR="009F5695" w:rsidRDefault="009F5695" w:rsidP="00F04E10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18.742</w:t>
            </w:r>
          </w:p>
        </w:tc>
        <w:tc>
          <w:tcPr>
            <w:tcW w:w="2695" w:type="dxa"/>
          </w:tcPr>
          <w:p w:rsidR="009F5695" w:rsidRDefault="009F5695" w:rsidP="00572CA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18.457</w:t>
            </w:r>
          </w:p>
        </w:tc>
      </w:tr>
    </w:tbl>
    <w:p w:rsidR="00363EB8" w:rsidRDefault="009F5695" w:rsidP="009F5695">
      <w:pPr>
        <w:pStyle w:val="Bezmezer"/>
        <w:ind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</w:t>
      </w:r>
      <w:r w:rsidR="00901C8D">
        <w:rPr>
          <w:rFonts w:cstheme="minorHAnsi"/>
          <w:sz w:val="20"/>
        </w:rPr>
        <w:t>Zdroj požadavků = 100</w:t>
      </w:r>
      <w:r>
        <w:rPr>
          <w:rFonts w:cstheme="minorHAnsi"/>
          <w:sz w:val="20"/>
        </w:rPr>
        <w:t> </w:t>
      </w:r>
      <w:r w:rsidR="00901C8D">
        <w:rPr>
          <w:rFonts w:cstheme="minorHAnsi"/>
          <w:sz w:val="20"/>
        </w:rPr>
        <w:t>000.</w:t>
      </w:r>
    </w:p>
    <w:p w:rsidR="009F5695" w:rsidRDefault="009F5695" w:rsidP="009F5695">
      <w:pPr>
        <w:pStyle w:val="Bezmezer"/>
        <w:rPr>
          <w:rFonts w:cstheme="minorHAnsi"/>
          <w:sz w:val="28"/>
        </w:rPr>
      </w:pPr>
    </w:p>
    <w:p w:rsidR="009F5695" w:rsidRDefault="009F5695" w:rsidP="009F5695">
      <w:pPr>
        <w:pStyle w:val="Bezmezer"/>
        <w:rPr>
          <w:rFonts w:cstheme="minorHAnsi"/>
          <w:sz w:val="28"/>
        </w:rPr>
      </w:pPr>
    </w:p>
    <w:p w:rsidR="009F5695" w:rsidRPr="009F5695" w:rsidRDefault="009F5695" w:rsidP="009F5695">
      <w:pPr>
        <w:pStyle w:val="Bezmezer"/>
        <w:numPr>
          <w:ilvl w:val="1"/>
          <w:numId w:val="1"/>
        </w:numPr>
        <w:rPr>
          <w:rFonts w:cstheme="minorHAnsi"/>
          <w:sz w:val="40"/>
        </w:rPr>
      </w:pPr>
      <w:r w:rsidRPr="009F5695">
        <w:rPr>
          <w:rFonts w:cstheme="minorHAnsi"/>
          <w:sz w:val="40"/>
        </w:rPr>
        <w:t xml:space="preserve">Normální rozdělení </w:t>
      </w:r>
    </w:p>
    <w:p w:rsidR="009F5695" w:rsidRDefault="009F5695" w:rsidP="009F5695">
      <w:pPr>
        <w:pStyle w:val="Bezmezer"/>
        <w:ind w:left="1080"/>
        <w:rPr>
          <w:rFonts w:cstheme="minorHAnsi"/>
          <w:sz w:val="28"/>
        </w:rPr>
      </w:pPr>
    </w:p>
    <w:p w:rsidR="007B75C6" w:rsidRDefault="007B75C6" w:rsidP="009F5695">
      <w:pPr>
        <w:pStyle w:val="Bezmezer"/>
        <w:ind w:left="1080"/>
        <w:rPr>
          <w:rFonts w:cstheme="minorHAnsi"/>
          <w:sz w:val="28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9F5695" w:rsidTr="009F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Terminál A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47" w:type="dxa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9F56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9F5695" w:rsidRPr="00F04E10" w:rsidRDefault="009F5695" w:rsidP="009F5695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9F5695" w:rsidRPr="00F04E10" w:rsidRDefault="009F5695" w:rsidP="009F5695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1706" w:type="dxa"/>
          </w:tcPr>
          <w:p w:rsidR="009F5695" w:rsidRDefault="00D7265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0.999</w:t>
            </w:r>
          </w:p>
        </w:tc>
        <w:tc>
          <w:tcPr>
            <w:tcW w:w="1747" w:type="dxa"/>
          </w:tcPr>
          <w:p w:rsidR="009F5695" w:rsidRDefault="005B525C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0.999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0.810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17567.961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26127.861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4.274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102.771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190.192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0.086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17566.961</w:t>
            </w:r>
          </w:p>
        </w:tc>
        <w:tc>
          <w:tcPr>
            <w:tcW w:w="1747" w:type="dxa"/>
          </w:tcPr>
          <w:p w:rsidR="009F5695" w:rsidRDefault="00126AD4" w:rsidP="005B525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26126.861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3.464</w:t>
            </w:r>
          </w:p>
        </w:tc>
      </w:tr>
    </w:tbl>
    <w:p w:rsidR="009F5695" w:rsidRDefault="009F5695" w:rsidP="009F5695">
      <w:pPr>
        <w:pStyle w:val="Bezmezer"/>
        <w:ind w:left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</w:t>
      </w:r>
      <w:r w:rsidR="002B4922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>Zdroj požadavků = 100 000.</w:t>
      </w:r>
      <w:r>
        <w:rPr>
          <w:rFonts w:cstheme="minorHAnsi"/>
          <w:sz w:val="20"/>
        </w:rPr>
        <w:tab/>
      </w:r>
    </w:p>
    <w:p w:rsidR="009F5695" w:rsidRDefault="009F5695" w:rsidP="009F5695">
      <w:pPr>
        <w:pStyle w:val="Bezmezer"/>
        <w:ind w:left="708"/>
        <w:rPr>
          <w:rFonts w:cstheme="minorHAnsi"/>
          <w:sz w:val="28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9F5695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9F5695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Terminál B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47" w:type="dxa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7F2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1706" w:type="dxa"/>
          </w:tcPr>
          <w:p w:rsidR="009F5695" w:rsidRDefault="00D7265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0.999</w:t>
            </w:r>
          </w:p>
        </w:tc>
        <w:tc>
          <w:tcPr>
            <w:tcW w:w="1747" w:type="dxa"/>
          </w:tcPr>
          <w:p w:rsidR="009F5695" w:rsidRDefault="005B525C" w:rsidP="00126AD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0.85</w:t>
            </w:r>
            <w:r w:rsidR="00126AD4">
              <w:rPr>
                <w:rFonts w:cstheme="minorHAnsi"/>
                <w:sz w:val="24"/>
              </w:rPr>
              <w:t>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0.476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45030.028</w:t>
            </w:r>
          </w:p>
        </w:tc>
        <w:tc>
          <w:tcPr>
            <w:tcW w:w="1747" w:type="dxa"/>
          </w:tcPr>
          <w:p w:rsidR="009F5695" w:rsidRDefault="00126AD4" w:rsidP="00126AD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5.715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0.911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81.822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0.061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0.033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45029.028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4.864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0.434</w:t>
            </w:r>
          </w:p>
        </w:tc>
      </w:tr>
    </w:tbl>
    <w:p w:rsidR="002B4922" w:rsidRPr="00DE4A77" w:rsidRDefault="002B4922" w:rsidP="002B4922">
      <w:pPr>
        <w:pStyle w:val="Bezmezer"/>
        <w:ind w:left="1080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Zdroj požadavků = 100 000.</w:t>
      </w:r>
    </w:p>
    <w:p w:rsidR="009F5695" w:rsidRDefault="009F5695" w:rsidP="009F5695">
      <w:pPr>
        <w:pStyle w:val="Bezmezer"/>
        <w:ind w:left="708"/>
        <w:rPr>
          <w:rFonts w:cstheme="minorHAnsi"/>
          <w:sz w:val="28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9F5695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3" w:type="dxa"/>
            <w:gridSpan w:val="5"/>
          </w:tcPr>
          <w:p w:rsidR="009F5695" w:rsidRPr="00F04E10" w:rsidRDefault="009F5695" w:rsidP="009F5695">
            <w:pPr>
              <w:pStyle w:val="Bezmez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Odbavení (</w:t>
            </w:r>
            <w:proofErr w:type="spellStart"/>
            <w:r>
              <w:rPr>
                <w:rFonts w:cstheme="minorHAnsi"/>
                <w:sz w:val="24"/>
              </w:rPr>
              <w:t>Check</w:t>
            </w:r>
            <w:proofErr w:type="spellEnd"/>
            <w:r>
              <w:rPr>
                <w:rFonts w:cstheme="minorHAnsi"/>
                <w:sz w:val="24"/>
              </w:rPr>
              <w:t>-in)</w:t>
            </w:r>
          </w:p>
        </w:tc>
      </w:tr>
      <w:tr w:rsidR="009F5695" w:rsidTr="007F2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1706" w:type="dxa"/>
          </w:tcPr>
          <w:p w:rsidR="009F5695" w:rsidRDefault="00D72654" w:rsidP="001E0A9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</w:t>
            </w:r>
            <w:r w:rsidR="001E0A9F">
              <w:rPr>
                <w:rFonts w:cstheme="minorHAnsi"/>
                <w:sz w:val="24"/>
              </w:rPr>
              <w:t>9</w:t>
            </w:r>
          </w:p>
        </w:tc>
        <w:tc>
          <w:tcPr>
            <w:tcW w:w="1747" w:type="dxa"/>
          </w:tcPr>
          <w:p w:rsidR="009F5695" w:rsidRDefault="005B525C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0.999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0.999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7124.824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12374.861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54083.898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88.334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341.043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623.886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7123.924</w:t>
            </w:r>
          </w:p>
        </w:tc>
        <w:tc>
          <w:tcPr>
            <w:tcW w:w="1747" w:type="dxa"/>
          </w:tcPr>
          <w:p w:rsidR="009F5695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26AD4">
              <w:rPr>
                <w:rFonts w:cstheme="minorHAnsi"/>
                <w:sz w:val="24"/>
              </w:rPr>
              <w:t>12373.861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54082.898</w:t>
            </w:r>
          </w:p>
        </w:tc>
      </w:tr>
    </w:tbl>
    <w:p w:rsidR="002B4922" w:rsidRPr="00DE4A77" w:rsidRDefault="002B4922" w:rsidP="002B4922">
      <w:pPr>
        <w:pStyle w:val="Bezmezer"/>
        <w:ind w:left="1080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Zdroj požadavků = 100 000.</w:t>
      </w:r>
    </w:p>
    <w:p w:rsidR="009F5695" w:rsidRDefault="009F5695" w:rsidP="009F5695">
      <w:pPr>
        <w:pStyle w:val="Bezmezer"/>
        <w:ind w:left="708"/>
        <w:rPr>
          <w:rFonts w:cstheme="minorHAnsi"/>
          <w:sz w:val="28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9F5695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  <w:gridSpan w:val="3"/>
          </w:tcPr>
          <w:p w:rsidR="009F5695" w:rsidRPr="00F04E10" w:rsidRDefault="009F5695" w:rsidP="007F294F">
            <w:pPr>
              <w:pStyle w:val="Bezmezer"/>
              <w:jc w:val="center"/>
              <w:rPr>
                <w:rFonts w:cstheme="minorHAnsi"/>
                <w:b w:val="0"/>
                <w:sz w:val="24"/>
              </w:rPr>
            </w:pPr>
            <w:r w:rsidRPr="0047233F">
              <w:rPr>
                <w:rFonts w:cstheme="minorHAnsi"/>
                <w:sz w:val="24"/>
              </w:rPr>
              <w:t>Kontrola letenek (</w:t>
            </w:r>
            <w:proofErr w:type="spellStart"/>
            <w:r w:rsidRPr="0047233F">
              <w:rPr>
                <w:rFonts w:cstheme="minorHAnsi"/>
                <w:sz w:val="24"/>
              </w:rPr>
              <w:t>Check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board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ticket</w:t>
            </w:r>
            <w:proofErr w:type="spellEnd"/>
            <w:r w:rsidRPr="0047233F">
              <w:rPr>
                <w:rFonts w:cstheme="minorHAnsi"/>
                <w:sz w:val="24"/>
              </w:rPr>
              <w:t>)</w:t>
            </w:r>
          </w:p>
        </w:tc>
        <w:tc>
          <w:tcPr>
            <w:tcW w:w="1795" w:type="dxa"/>
            <w:gridSpan w:val="2"/>
          </w:tcPr>
          <w:p w:rsidR="009F5695" w:rsidRPr="00F04E10" w:rsidRDefault="009F5695" w:rsidP="007F294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9F5695" w:rsidTr="007F2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9F5695" w:rsidRPr="00F04E10" w:rsidRDefault="009F5695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ρ</w:t>
            </w:r>
          </w:p>
        </w:tc>
        <w:tc>
          <w:tcPr>
            <w:tcW w:w="1706" w:type="dxa"/>
          </w:tcPr>
          <w:p w:rsidR="009F5695" w:rsidRDefault="00D72654" w:rsidP="001E0A9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</w:t>
            </w:r>
            <w:r w:rsidR="001E0A9F">
              <w:rPr>
                <w:rFonts w:cstheme="minorHAnsi"/>
                <w:sz w:val="24"/>
              </w:rPr>
              <w:t>7</w:t>
            </w:r>
          </w:p>
        </w:tc>
        <w:tc>
          <w:tcPr>
            <w:tcW w:w="1747" w:type="dxa"/>
          </w:tcPr>
          <w:p w:rsidR="009F5695" w:rsidRDefault="005B525C" w:rsidP="00874F2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0.99</w:t>
            </w:r>
            <w:r w:rsidR="00874F24">
              <w:rPr>
                <w:rFonts w:cstheme="minorHAnsi"/>
                <w:sz w:val="24"/>
              </w:rPr>
              <w:t>8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0.999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405.423</w:t>
            </w:r>
          </w:p>
        </w:tc>
        <w:tc>
          <w:tcPr>
            <w:tcW w:w="1747" w:type="dxa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590.743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1084.612</w:t>
            </w:r>
          </w:p>
        </w:tc>
      </w:tr>
      <w:tr w:rsidR="009F5695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9F5695" w:rsidRDefault="001E0A9F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1.032</w:t>
            </w:r>
          </w:p>
        </w:tc>
        <w:tc>
          <w:tcPr>
            <w:tcW w:w="1747" w:type="dxa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4.0823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3.391</w:t>
            </w:r>
          </w:p>
        </w:tc>
      </w:tr>
      <w:tr w:rsidR="009F5695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9F5695" w:rsidRPr="00572CA8" w:rsidRDefault="009F5695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9F5695" w:rsidRDefault="001E0A9F" w:rsidP="00D7265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404.426</w:t>
            </w:r>
          </w:p>
        </w:tc>
        <w:tc>
          <w:tcPr>
            <w:tcW w:w="1747" w:type="dxa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589.745</w:t>
            </w:r>
          </w:p>
        </w:tc>
        <w:tc>
          <w:tcPr>
            <w:tcW w:w="1795" w:type="dxa"/>
            <w:gridSpan w:val="2"/>
          </w:tcPr>
          <w:p w:rsidR="009F5695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1083.613</w:t>
            </w:r>
          </w:p>
        </w:tc>
      </w:tr>
    </w:tbl>
    <w:p w:rsidR="009F5695" w:rsidRDefault="002B4922" w:rsidP="007F294F">
      <w:pPr>
        <w:pStyle w:val="Bezmezer"/>
        <w:ind w:left="1080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Zdroj požadavků = 100</w:t>
      </w:r>
      <w:r w:rsidR="007F294F">
        <w:rPr>
          <w:rFonts w:cstheme="minorHAnsi"/>
          <w:sz w:val="20"/>
        </w:rPr>
        <w:t> </w:t>
      </w:r>
      <w:r>
        <w:rPr>
          <w:rFonts w:cstheme="minorHAnsi"/>
          <w:sz w:val="20"/>
        </w:rPr>
        <w:t>000.</w:t>
      </w:r>
    </w:p>
    <w:p w:rsidR="007F294F" w:rsidRDefault="007F294F" w:rsidP="007F294F">
      <w:pPr>
        <w:pStyle w:val="Bezmezer"/>
        <w:ind w:left="1080"/>
        <w:rPr>
          <w:rFonts w:cstheme="minorHAnsi"/>
          <w:sz w:val="24"/>
        </w:rPr>
      </w:pPr>
    </w:p>
    <w:p w:rsidR="00C80FE4" w:rsidRPr="007F294F" w:rsidRDefault="00C80FE4" w:rsidP="007F294F">
      <w:pPr>
        <w:pStyle w:val="Bezmezer"/>
        <w:ind w:left="1080"/>
        <w:rPr>
          <w:rFonts w:cstheme="minorHAnsi"/>
          <w:sz w:val="24"/>
        </w:rPr>
      </w:pPr>
    </w:p>
    <w:p w:rsidR="00363EB8" w:rsidRDefault="00363EB8" w:rsidP="00363EB8">
      <w:pPr>
        <w:pStyle w:val="Bezmezer"/>
        <w:numPr>
          <w:ilvl w:val="1"/>
          <w:numId w:val="1"/>
        </w:numPr>
        <w:rPr>
          <w:rFonts w:cstheme="minorHAnsi"/>
          <w:sz w:val="32"/>
        </w:rPr>
      </w:pPr>
      <w:r>
        <w:rPr>
          <w:rFonts w:cstheme="minorHAnsi"/>
          <w:sz w:val="40"/>
        </w:rPr>
        <w:lastRenderedPageBreak/>
        <w:t>Celkové statistiky systému</w:t>
      </w:r>
    </w:p>
    <w:p w:rsidR="00CA28BF" w:rsidRDefault="00CA28BF" w:rsidP="00572CA8">
      <w:pPr>
        <w:pStyle w:val="Bezmezer"/>
        <w:rPr>
          <w:rFonts w:cstheme="minorHAnsi"/>
          <w:sz w:val="24"/>
        </w:rPr>
      </w:pPr>
    </w:p>
    <w:p w:rsidR="00874F24" w:rsidRDefault="00874F24" w:rsidP="00572CA8">
      <w:pPr>
        <w:pStyle w:val="Bezmezer"/>
        <w:rPr>
          <w:rFonts w:cstheme="minorHAnsi"/>
          <w:sz w:val="24"/>
        </w:rPr>
      </w:pPr>
    </w:p>
    <w:tbl>
      <w:tblPr>
        <w:tblStyle w:val="Stednseznam1"/>
        <w:tblW w:w="7026" w:type="dxa"/>
        <w:jc w:val="center"/>
        <w:tblLook w:val="04A0" w:firstRow="1" w:lastRow="0" w:firstColumn="1" w:lastColumn="0" w:noHBand="0" w:noVBand="1"/>
      </w:tblPr>
      <w:tblGrid>
        <w:gridCol w:w="1649"/>
        <w:gridCol w:w="2694"/>
        <w:gridCol w:w="2683"/>
      </w:tblGrid>
      <w:tr w:rsidR="009F5695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3"/>
          </w:tcPr>
          <w:p w:rsidR="009F5695" w:rsidRPr="00F04E10" w:rsidRDefault="009F5695" w:rsidP="009F5695">
            <w:pPr>
              <w:pStyle w:val="Bezmez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Celkové statistiky sítě pro exponenciální rozdělení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9F5695" w:rsidRDefault="009F5695" w:rsidP="00C30B82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694" w:type="dxa"/>
          </w:tcPr>
          <w:p w:rsidR="009F5695" w:rsidRPr="00F04E10" w:rsidRDefault="009F5695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83" w:type="dxa"/>
          </w:tcPr>
          <w:p w:rsidR="009F5695" w:rsidRPr="00F04E10" w:rsidRDefault="009F5695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9F5695" w:rsidTr="009F56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9F5695" w:rsidRPr="00572CA8" w:rsidRDefault="009F5695" w:rsidP="00C30B82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694" w:type="dxa"/>
          </w:tcPr>
          <w:p w:rsidR="009F5695" w:rsidRDefault="009F5695" w:rsidP="00DE4A77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34.606</w:t>
            </w:r>
          </w:p>
        </w:tc>
        <w:tc>
          <w:tcPr>
            <w:tcW w:w="2683" w:type="dxa"/>
          </w:tcPr>
          <w:p w:rsidR="009F5695" w:rsidRDefault="009F5695" w:rsidP="00C30B8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34.263</w:t>
            </w:r>
          </w:p>
        </w:tc>
      </w:tr>
      <w:tr w:rsidR="009F5695" w:rsidTr="009F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9F5695" w:rsidRPr="00572CA8" w:rsidRDefault="009F5695" w:rsidP="00C30B82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2694" w:type="dxa"/>
          </w:tcPr>
          <w:p w:rsidR="009F5695" w:rsidRDefault="009F5695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1.049</w:t>
            </w:r>
          </w:p>
        </w:tc>
        <w:tc>
          <w:tcPr>
            <w:tcW w:w="2683" w:type="dxa"/>
          </w:tcPr>
          <w:p w:rsidR="009F5695" w:rsidRDefault="009F5695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1.038</w:t>
            </w:r>
          </w:p>
        </w:tc>
      </w:tr>
    </w:tbl>
    <w:p w:rsidR="00572CA8" w:rsidRPr="00DE4A77" w:rsidRDefault="009F5695" w:rsidP="009F5695">
      <w:pPr>
        <w:pStyle w:val="Bezmezer"/>
        <w:ind w:left="372" w:firstLine="336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      </w:t>
      </w:r>
      <w:r w:rsidR="009B0532">
        <w:rPr>
          <w:rFonts w:cstheme="minorHAnsi"/>
          <w:sz w:val="20"/>
        </w:rPr>
        <w:t>Zdroj požadavků = 100 000.</w:t>
      </w:r>
    </w:p>
    <w:p w:rsidR="009B0532" w:rsidRDefault="009B0532" w:rsidP="00294391">
      <w:pPr>
        <w:pStyle w:val="Bezmezer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874F24" w:rsidRDefault="00874F24" w:rsidP="00294391">
      <w:pPr>
        <w:pStyle w:val="Bezmezer"/>
        <w:ind w:left="360"/>
        <w:rPr>
          <w:rFonts w:cstheme="minorHAnsi"/>
          <w:sz w:val="24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2B4922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3" w:type="dxa"/>
            <w:gridSpan w:val="5"/>
          </w:tcPr>
          <w:p w:rsidR="002B4922" w:rsidRPr="00F04E10" w:rsidRDefault="002B4922" w:rsidP="002B4922">
            <w:pPr>
              <w:pStyle w:val="Bezmez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Celkové statistiky sítě pro normální rozdělení</w:t>
            </w:r>
          </w:p>
        </w:tc>
      </w:tr>
      <w:tr w:rsidR="002B4922" w:rsidTr="007F2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2B4922" w:rsidRDefault="002B4922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2B4922" w:rsidRPr="00F04E10" w:rsidRDefault="002B4922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2B4922" w:rsidRPr="00F04E10" w:rsidRDefault="002B4922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2B4922" w:rsidRPr="00F04E10" w:rsidRDefault="002B4922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2B4922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2B4922" w:rsidRPr="00572CA8" w:rsidRDefault="002B4922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2B4922" w:rsidRDefault="001E0A9F" w:rsidP="001E0A9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70128.237</w:t>
            </w:r>
          </w:p>
        </w:tc>
        <w:tc>
          <w:tcPr>
            <w:tcW w:w="1747" w:type="dxa"/>
          </w:tcPr>
          <w:p w:rsidR="002B4922" w:rsidRDefault="00126AD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39099.182</w:t>
            </w:r>
          </w:p>
        </w:tc>
        <w:tc>
          <w:tcPr>
            <w:tcW w:w="1795" w:type="dxa"/>
            <w:gridSpan w:val="2"/>
          </w:tcPr>
          <w:p w:rsidR="002B4922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55173.696</w:t>
            </w:r>
          </w:p>
        </w:tc>
      </w:tr>
      <w:tr w:rsidR="002B4922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2B4922" w:rsidRPr="00572CA8" w:rsidRDefault="002B4922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  <w:vertAlign w:val="subscript"/>
              </w:rPr>
              <w:t>q</w:t>
            </w:r>
            <w:proofErr w:type="spellEnd"/>
          </w:p>
        </w:tc>
        <w:tc>
          <w:tcPr>
            <w:tcW w:w="1706" w:type="dxa"/>
          </w:tcPr>
          <w:p w:rsidR="002B4922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2125.098</w:t>
            </w:r>
          </w:p>
        </w:tc>
        <w:tc>
          <w:tcPr>
            <w:tcW w:w="1747" w:type="dxa"/>
          </w:tcPr>
          <w:p w:rsidR="002B4922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1184.823</w:t>
            </w:r>
          </w:p>
        </w:tc>
        <w:tc>
          <w:tcPr>
            <w:tcW w:w="1795" w:type="dxa"/>
            <w:gridSpan w:val="2"/>
          </w:tcPr>
          <w:p w:rsidR="002B4922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1671.931</w:t>
            </w:r>
          </w:p>
        </w:tc>
      </w:tr>
    </w:tbl>
    <w:p w:rsidR="002B4922" w:rsidRPr="00DE4A77" w:rsidRDefault="002B4922" w:rsidP="002B4922">
      <w:pPr>
        <w:pStyle w:val="Bezmezer"/>
        <w:ind w:left="744" w:firstLine="336"/>
        <w:rPr>
          <w:rFonts w:cstheme="minorHAnsi"/>
          <w:sz w:val="24"/>
        </w:rPr>
      </w:pPr>
      <w:r>
        <w:rPr>
          <w:rFonts w:cstheme="minorHAnsi"/>
          <w:sz w:val="20"/>
        </w:rPr>
        <w:t>Zdroj požadavků = 100 000.</w:t>
      </w:r>
    </w:p>
    <w:p w:rsidR="009F5695" w:rsidRDefault="009F5695" w:rsidP="00294391">
      <w:pPr>
        <w:pStyle w:val="Bezmezer"/>
        <w:ind w:left="360"/>
        <w:rPr>
          <w:rFonts w:cstheme="minorHAnsi"/>
          <w:sz w:val="24"/>
        </w:rPr>
      </w:pPr>
    </w:p>
    <w:p w:rsidR="002B4922" w:rsidRPr="009B0532" w:rsidRDefault="002B4922" w:rsidP="00874F24">
      <w:pPr>
        <w:pStyle w:val="Bezmezer"/>
        <w:rPr>
          <w:rFonts w:cstheme="minorHAnsi"/>
          <w:sz w:val="24"/>
        </w:rPr>
      </w:pPr>
    </w:p>
    <w:p w:rsidR="00DE4A77" w:rsidRPr="00DE4A77" w:rsidRDefault="00DE4A77" w:rsidP="00DE4A77">
      <w:pPr>
        <w:pStyle w:val="Bezmezer"/>
        <w:numPr>
          <w:ilvl w:val="1"/>
          <w:numId w:val="1"/>
        </w:numPr>
        <w:rPr>
          <w:rFonts w:cstheme="minorHAnsi"/>
          <w:sz w:val="40"/>
        </w:rPr>
      </w:pPr>
      <w:r w:rsidRPr="00DE4A77">
        <w:rPr>
          <w:rFonts w:cstheme="minorHAnsi"/>
          <w:sz w:val="40"/>
        </w:rPr>
        <w:t>Statistiky měřeného místa</w:t>
      </w:r>
    </w:p>
    <w:p w:rsidR="009B0532" w:rsidRDefault="009B0532" w:rsidP="009B0532">
      <w:pPr>
        <w:pStyle w:val="Bezmezer"/>
        <w:rPr>
          <w:rFonts w:cstheme="minorHAnsi"/>
          <w:sz w:val="24"/>
        </w:rPr>
      </w:pPr>
    </w:p>
    <w:p w:rsidR="00CA28BF" w:rsidRDefault="00CA28BF" w:rsidP="009B0532">
      <w:pPr>
        <w:pStyle w:val="Bezmezer"/>
        <w:rPr>
          <w:rFonts w:cstheme="minorHAnsi"/>
          <w:sz w:val="24"/>
        </w:rPr>
      </w:pPr>
    </w:p>
    <w:p w:rsidR="00DE4A77" w:rsidRDefault="00DE4A77" w:rsidP="00DE4A77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Mým úkolem bylo sledovat detailnější statistiky v poslední frontě – tj. proces kontroly letenek (</w:t>
      </w:r>
      <w:proofErr w:type="spellStart"/>
      <w:r>
        <w:rPr>
          <w:rFonts w:cstheme="minorHAnsi"/>
          <w:sz w:val="24"/>
        </w:rPr>
        <w:t>Check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board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ticket</w:t>
      </w:r>
      <w:proofErr w:type="spellEnd"/>
      <w:r>
        <w:rPr>
          <w:rFonts w:cstheme="minorHAnsi"/>
          <w:sz w:val="24"/>
        </w:rPr>
        <w:t>). Kromě základních statistik uvedených v předchozím bodě (viz 5.1) jsem sledoval následující veličiny.</w:t>
      </w:r>
      <w:bookmarkStart w:id="2" w:name="_GoBack"/>
      <w:bookmarkEnd w:id="2"/>
    </w:p>
    <w:p w:rsidR="00DE4A77" w:rsidRDefault="00DE4A77" w:rsidP="00DE4A77">
      <w:pPr>
        <w:pStyle w:val="Bezmezer"/>
        <w:ind w:left="1080"/>
        <w:rPr>
          <w:rFonts w:cstheme="minorHAnsi"/>
          <w:sz w:val="24"/>
        </w:rPr>
      </w:pPr>
    </w:p>
    <w:p w:rsidR="007F294F" w:rsidRDefault="007F294F" w:rsidP="00DE4A77">
      <w:pPr>
        <w:pStyle w:val="Bezmezer"/>
        <w:ind w:left="1080"/>
        <w:rPr>
          <w:rFonts w:cstheme="minorHAnsi"/>
          <w:sz w:val="24"/>
        </w:rPr>
      </w:pPr>
    </w:p>
    <w:tbl>
      <w:tblPr>
        <w:tblStyle w:val="Stednseznam1"/>
        <w:tblW w:w="7035" w:type="dxa"/>
        <w:jc w:val="center"/>
        <w:tblLook w:val="04A0" w:firstRow="1" w:lastRow="0" w:firstColumn="1" w:lastColumn="0" w:noHBand="0" w:noVBand="1"/>
      </w:tblPr>
      <w:tblGrid>
        <w:gridCol w:w="1667"/>
        <w:gridCol w:w="2691"/>
        <w:gridCol w:w="2677"/>
      </w:tblGrid>
      <w:tr w:rsidR="002B4922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5" w:type="dxa"/>
            <w:gridSpan w:val="3"/>
          </w:tcPr>
          <w:p w:rsidR="002B4922" w:rsidRPr="00F04E10" w:rsidRDefault="002B4922" w:rsidP="002B4922">
            <w:pPr>
              <w:pStyle w:val="Bezmezer"/>
              <w:rPr>
                <w:rFonts w:cstheme="minorHAnsi"/>
                <w:b w:val="0"/>
                <w:sz w:val="24"/>
              </w:rPr>
            </w:pPr>
            <w:r w:rsidRPr="0047233F">
              <w:rPr>
                <w:rFonts w:cstheme="minorHAnsi"/>
                <w:sz w:val="24"/>
              </w:rPr>
              <w:t>Kontrola letenek (</w:t>
            </w:r>
            <w:proofErr w:type="spellStart"/>
            <w:r w:rsidRPr="0047233F">
              <w:rPr>
                <w:rFonts w:cstheme="minorHAnsi"/>
                <w:sz w:val="24"/>
              </w:rPr>
              <w:t>Check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board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ticket</w:t>
            </w:r>
            <w:proofErr w:type="spellEnd"/>
            <w:r w:rsidRPr="0047233F">
              <w:rPr>
                <w:rFonts w:cstheme="minorHAnsi"/>
                <w:sz w:val="24"/>
              </w:rPr>
              <w:t>)</w:t>
            </w:r>
            <w:r w:rsidR="00D72654">
              <w:rPr>
                <w:rFonts w:cstheme="minorHAnsi"/>
                <w:sz w:val="24"/>
              </w:rPr>
              <w:t xml:space="preserve"> pro </w:t>
            </w:r>
            <w:proofErr w:type="spellStart"/>
            <w:r w:rsidR="00D72654">
              <w:rPr>
                <w:rFonts w:cstheme="minorHAnsi"/>
                <w:sz w:val="24"/>
              </w:rPr>
              <w:t>exp</w:t>
            </w:r>
            <w:proofErr w:type="spellEnd"/>
            <w:r w:rsidR="00D72654">
              <w:rPr>
                <w:rFonts w:cstheme="minorHAnsi"/>
                <w:sz w:val="24"/>
              </w:rPr>
              <w:t xml:space="preserve">. </w:t>
            </w:r>
            <w:proofErr w:type="gramStart"/>
            <w:r w:rsidR="00D72654">
              <w:rPr>
                <w:rFonts w:cstheme="minorHAnsi"/>
                <w:sz w:val="24"/>
              </w:rPr>
              <w:t>rozdělení</w:t>
            </w:r>
            <w:proofErr w:type="gramEnd"/>
          </w:p>
        </w:tc>
      </w:tr>
      <w:tr w:rsidR="002B4922" w:rsidTr="002B4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B4922" w:rsidRDefault="002B4922" w:rsidP="00C30B82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2691" w:type="dxa"/>
          </w:tcPr>
          <w:p w:rsidR="002B4922" w:rsidRPr="00F04E10" w:rsidRDefault="002B4922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Exponenciální rozdělení</w:t>
            </w:r>
          </w:p>
        </w:tc>
        <w:tc>
          <w:tcPr>
            <w:tcW w:w="2677" w:type="dxa"/>
          </w:tcPr>
          <w:p w:rsidR="002B4922" w:rsidRPr="00F04E10" w:rsidRDefault="002B4922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F04E10">
              <w:rPr>
                <w:rFonts w:cstheme="minorHAnsi"/>
                <w:b/>
                <w:sz w:val="24"/>
              </w:rPr>
              <w:t>Teoretická hodnota</w:t>
            </w:r>
          </w:p>
        </w:tc>
      </w:tr>
      <w:tr w:rsidR="002B4922" w:rsidTr="002B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B4922" w:rsidRPr="00572CA8" w:rsidRDefault="000E4B31" w:rsidP="00C30B82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Rozptyl</w:t>
            </w:r>
          </w:p>
        </w:tc>
        <w:tc>
          <w:tcPr>
            <w:tcW w:w="2691" w:type="dxa"/>
          </w:tcPr>
          <w:p w:rsidR="002B4922" w:rsidRDefault="002B4922" w:rsidP="00C30B8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341.824</w:t>
            </w:r>
          </w:p>
        </w:tc>
        <w:tc>
          <w:tcPr>
            <w:tcW w:w="2677" w:type="dxa"/>
          </w:tcPr>
          <w:p w:rsidR="002B4922" w:rsidRDefault="002B4922" w:rsidP="00C30B8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</w:p>
        </w:tc>
      </w:tr>
      <w:tr w:rsidR="002B4922" w:rsidTr="002B4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B4922" w:rsidRPr="00572CA8" w:rsidRDefault="000E4B31" w:rsidP="00C30B82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</w:t>
            </w:r>
          </w:p>
        </w:tc>
        <w:tc>
          <w:tcPr>
            <w:tcW w:w="2691" w:type="dxa"/>
          </w:tcPr>
          <w:p w:rsidR="002B4922" w:rsidRDefault="002B4922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18.488</w:t>
            </w:r>
          </w:p>
        </w:tc>
        <w:tc>
          <w:tcPr>
            <w:tcW w:w="2677" w:type="dxa"/>
          </w:tcPr>
          <w:p w:rsidR="002B4922" w:rsidRDefault="002B4922" w:rsidP="00DE4A7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</w:p>
        </w:tc>
      </w:tr>
      <w:tr w:rsidR="002B4922" w:rsidTr="002B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B4922" w:rsidRPr="00DE4A77" w:rsidRDefault="002B4922" w:rsidP="00C30B82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 xml:space="preserve">Max </w:t>
            </w: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691" w:type="dxa"/>
          </w:tcPr>
          <w:p w:rsidR="002B4922" w:rsidRDefault="002B4922" w:rsidP="00C30B8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129</w:t>
            </w:r>
          </w:p>
        </w:tc>
        <w:tc>
          <w:tcPr>
            <w:tcW w:w="2677" w:type="dxa"/>
          </w:tcPr>
          <w:p w:rsidR="002B4922" w:rsidRDefault="002B4922" w:rsidP="00DE4A77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</w:p>
        </w:tc>
      </w:tr>
      <w:tr w:rsidR="002B4922" w:rsidTr="002B4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B4922" w:rsidRPr="00DE4A77" w:rsidRDefault="002B4922" w:rsidP="00C30B82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Min </w:t>
            </w: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2691" w:type="dxa"/>
          </w:tcPr>
          <w:p w:rsidR="002B4922" w:rsidRDefault="002B4922" w:rsidP="00C30B8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2677" w:type="dxa"/>
          </w:tcPr>
          <w:p w:rsidR="002B4922" w:rsidRDefault="002B4922" w:rsidP="00DE4A7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</w:p>
        </w:tc>
      </w:tr>
    </w:tbl>
    <w:p w:rsidR="00DE4A77" w:rsidRDefault="002B4922" w:rsidP="002B4922">
      <w:pPr>
        <w:pStyle w:val="Bezmezer"/>
        <w:ind w:left="372" w:firstLine="336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    </w:t>
      </w:r>
      <w:r w:rsidR="007F294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9B0532">
        <w:rPr>
          <w:rFonts w:cstheme="minorHAnsi"/>
          <w:sz w:val="20"/>
        </w:rPr>
        <w:t>Zdroj požadavků = 100 000.</w:t>
      </w:r>
    </w:p>
    <w:p w:rsidR="00D72654" w:rsidRDefault="00D72654" w:rsidP="00D72654">
      <w:pPr>
        <w:pStyle w:val="Bezmezer"/>
        <w:rPr>
          <w:rFonts w:cstheme="minorHAnsi"/>
          <w:sz w:val="24"/>
        </w:rPr>
      </w:pPr>
    </w:p>
    <w:p w:rsidR="00874F24" w:rsidRDefault="00874F24" w:rsidP="00D72654">
      <w:pPr>
        <w:pStyle w:val="Bezmezer"/>
        <w:rPr>
          <w:rFonts w:cstheme="minorHAnsi"/>
          <w:sz w:val="24"/>
        </w:rPr>
      </w:pPr>
    </w:p>
    <w:tbl>
      <w:tblPr>
        <w:tblStyle w:val="Stednseznam1"/>
        <w:tblW w:w="6843" w:type="dxa"/>
        <w:jc w:val="center"/>
        <w:tblLook w:val="04A0" w:firstRow="1" w:lastRow="0" w:firstColumn="1" w:lastColumn="0" w:noHBand="0" w:noVBand="1"/>
      </w:tblPr>
      <w:tblGrid>
        <w:gridCol w:w="1595"/>
        <w:gridCol w:w="1706"/>
        <w:gridCol w:w="1747"/>
        <w:gridCol w:w="1706"/>
        <w:gridCol w:w="89"/>
      </w:tblGrid>
      <w:tr w:rsidR="00D72654" w:rsidTr="007F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3" w:type="dxa"/>
            <w:gridSpan w:val="5"/>
          </w:tcPr>
          <w:p w:rsidR="00D72654" w:rsidRPr="00F04E10" w:rsidRDefault="00D72654" w:rsidP="00D72654">
            <w:pPr>
              <w:pStyle w:val="Bezmezer"/>
              <w:jc w:val="center"/>
              <w:rPr>
                <w:rFonts w:cstheme="minorHAnsi"/>
                <w:b w:val="0"/>
                <w:sz w:val="24"/>
              </w:rPr>
            </w:pPr>
            <w:r w:rsidRPr="0047233F">
              <w:rPr>
                <w:rFonts w:cstheme="minorHAnsi"/>
                <w:sz w:val="24"/>
              </w:rPr>
              <w:t>Kontrola letenek (</w:t>
            </w:r>
            <w:proofErr w:type="spellStart"/>
            <w:r w:rsidRPr="0047233F">
              <w:rPr>
                <w:rFonts w:cstheme="minorHAnsi"/>
                <w:sz w:val="24"/>
              </w:rPr>
              <w:t>Check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board</w:t>
            </w:r>
            <w:proofErr w:type="spellEnd"/>
            <w:r w:rsidRPr="0047233F">
              <w:rPr>
                <w:rFonts w:cstheme="minorHAnsi"/>
                <w:sz w:val="24"/>
              </w:rPr>
              <w:t xml:space="preserve"> </w:t>
            </w:r>
            <w:proofErr w:type="spellStart"/>
            <w:r w:rsidRPr="0047233F">
              <w:rPr>
                <w:rFonts w:cstheme="minorHAnsi"/>
                <w:sz w:val="24"/>
              </w:rPr>
              <w:t>ticket</w:t>
            </w:r>
            <w:proofErr w:type="spellEnd"/>
            <w:r w:rsidRPr="0047233F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 xml:space="preserve"> pro </w:t>
            </w:r>
            <w:proofErr w:type="spellStart"/>
            <w:r>
              <w:rPr>
                <w:rFonts w:cstheme="minorHAnsi"/>
                <w:sz w:val="24"/>
              </w:rPr>
              <w:t>norm</w:t>
            </w:r>
            <w:proofErr w:type="spellEnd"/>
            <w:r>
              <w:rPr>
                <w:rFonts w:cstheme="minorHAnsi"/>
                <w:sz w:val="24"/>
              </w:rPr>
              <w:t>. rozdělení</w:t>
            </w:r>
          </w:p>
        </w:tc>
      </w:tr>
      <w:tr w:rsidR="00D72654" w:rsidTr="007F2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D72654" w:rsidRDefault="00D72654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Veličina</w:t>
            </w:r>
          </w:p>
        </w:tc>
        <w:tc>
          <w:tcPr>
            <w:tcW w:w="1706" w:type="dxa"/>
          </w:tcPr>
          <w:p w:rsidR="00D72654" w:rsidRPr="00F04E10" w:rsidRDefault="00D7265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0.1</w:t>
            </w:r>
          </w:p>
        </w:tc>
        <w:tc>
          <w:tcPr>
            <w:tcW w:w="1747" w:type="dxa"/>
          </w:tcPr>
          <w:p w:rsidR="00D72654" w:rsidRPr="00F04E10" w:rsidRDefault="00D7265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0.4</w:t>
            </w:r>
          </w:p>
        </w:tc>
        <w:tc>
          <w:tcPr>
            <w:tcW w:w="1706" w:type="dxa"/>
          </w:tcPr>
          <w:p w:rsidR="00D72654" w:rsidRPr="00F04E10" w:rsidRDefault="00D7265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Koeficient 0.9</w:t>
            </w:r>
          </w:p>
        </w:tc>
      </w:tr>
      <w:tr w:rsidR="00D72654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D72654" w:rsidRPr="00572CA8" w:rsidRDefault="000E4B31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Rozptyl</w:t>
            </w:r>
          </w:p>
        </w:tc>
        <w:tc>
          <w:tcPr>
            <w:tcW w:w="1706" w:type="dxa"/>
          </w:tcPr>
          <w:p w:rsidR="00D72654" w:rsidRDefault="001E0A9F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62.846</w:t>
            </w:r>
          </w:p>
        </w:tc>
        <w:tc>
          <w:tcPr>
            <w:tcW w:w="1747" w:type="dxa"/>
          </w:tcPr>
          <w:p w:rsidR="00D72654" w:rsidRDefault="00126AD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2488.256</w:t>
            </w:r>
          </w:p>
        </w:tc>
        <w:tc>
          <w:tcPr>
            <w:tcW w:w="1795" w:type="dxa"/>
            <w:gridSpan w:val="2"/>
          </w:tcPr>
          <w:p w:rsidR="00D72654" w:rsidRDefault="00874F2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1338.200</w:t>
            </w:r>
          </w:p>
        </w:tc>
      </w:tr>
      <w:tr w:rsidR="00D72654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D72654" w:rsidRPr="00572CA8" w:rsidRDefault="000E4B31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</w:t>
            </w:r>
          </w:p>
        </w:tc>
        <w:tc>
          <w:tcPr>
            <w:tcW w:w="1706" w:type="dxa"/>
          </w:tcPr>
          <w:p w:rsidR="00D72654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7.927</w:t>
            </w:r>
          </w:p>
        </w:tc>
        <w:tc>
          <w:tcPr>
            <w:tcW w:w="1747" w:type="dxa"/>
          </w:tcPr>
          <w:p w:rsidR="00D72654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49.882</w:t>
            </w:r>
          </w:p>
        </w:tc>
        <w:tc>
          <w:tcPr>
            <w:tcW w:w="1795" w:type="dxa"/>
            <w:gridSpan w:val="2"/>
          </w:tcPr>
          <w:p w:rsidR="00D72654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874F24">
              <w:rPr>
                <w:rFonts w:cstheme="minorHAnsi"/>
                <w:sz w:val="24"/>
              </w:rPr>
              <w:t>36.581</w:t>
            </w:r>
          </w:p>
        </w:tc>
      </w:tr>
      <w:tr w:rsidR="00D72654" w:rsidTr="007F29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D72654" w:rsidRPr="00DE4A77" w:rsidRDefault="00D72654" w:rsidP="007F294F">
            <w:pPr>
              <w:pStyle w:val="Bezmezer"/>
              <w:jc w:val="center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 xml:space="preserve">Max </w:t>
            </w: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D72654" w:rsidRDefault="00D72654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1747" w:type="dxa"/>
          </w:tcPr>
          <w:p w:rsidR="00D72654" w:rsidRDefault="005B525C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1795" w:type="dxa"/>
            <w:gridSpan w:val="2"/>
          </w:tcPr>
          <w:p w:rsidR="00D72654" w:rsidRDefault="005B525C" w:rsidP="007F294F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</w:tr>
      <w:tr w:rsidR="00D72654" w:rsidTr="007F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D72654" w:rsidRPr="00DE4A77" w:rsidRDefault="00D72654" w:rsidP="007F294F">
            <w:pPr>
              <w:pStyle w:val="Bezmezer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Min </w:t>
            </w:r>
            <w:proofErr w:type="spellStart"/>
            <w:r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  <w:vertAlign w:val="subscript"/>
              </w:rPr>
              <w:t>w</w:t>
            </w:r>
            <w:proofErr w:type="spellEnd"/>
          </w:p>
        </w:tc>
        <w:tc>
          <w:tcPr>
            <w:tcW w:w="1706" w:type="dxa"/>
          </w:tcPr>
          <w:p w:rsidR="00D72654" w:rsidRDefault="001E0A9F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  <w:tc>
          <w:tcPr>
            <w:tcW w:w="1747" w:type="dxa"/>
          </w:tcPr>
          <w:p w:rsidR="00D72654" w:rsidRDefault="00126AD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183</w:t>
            </w:r>
          </w:p>
        </w:tc>
        <w:tc>
          <w:tcPr>
            <w:tcW w:w="1795" w:type="dxa"/>
            <w:gridSpan w:val="2"/>
          </w:tcPr>
          <w:p w:rsidR="00D72654" w:rsidRDefault="00874F24" w:rsidP="007F294F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158</w:t>
            </w:r>
          </w:p>
        </w:tc>
      </w:tr>
    </w:tbl>
    <w:p w:rsidR="007F294F" w:rsidRDefault="007F294F" w:rsidP="007F294F">
      <w:pPr>
        <w:pStyle w:val="Bezmezer"/>
        <w:ind w:left="1080"/>
        <w:rPr>
          <w:rFonts w:cstheme="minorHAnsi"/>
          <w:sz w:val="24"/>
        </w:rPr>
      </w:pPr>
      <w:r>
        <w:rPr>
          <w:rFonts w:cstheme="minorHAnsi"/>
          <w:sz w:val="20"/>
        </w:rPr>
        <w:t xml:space="preserve"> Zdroj požadavků = 100 000.</w:t>
      </w:r>
    </w:p>
    <w:p w:rsidR="00D72654" w:rsidRDefault="00D72654" w:rsidP="00D72654">
      <w:pPr>
        <w:pStyle w:val="Bezmezer"/>
        <w:rPr>
          <w:rFonts w:cstheme="minorHAnsi"/>
          <w:sz w:val="24"/>
        </w:rPr>
      </w:pPr>
    </w:p>
    <w:p w:rsidR="00D72654" w:rsidRDefault="00D72654" w:rsidP="00DE4A77">
      <w:pPr>
        <w:pStyle w:val="Bezmezer"/>
        <w:ind w:left="1080"/>
        <w:rPr>
          <w:rFonts w:cstheme="minorHAnsi"/>
          <w:sz w:val="24"/>
        </w:rPr>
      </w:pPr>
    </w:p>
    <w:p w:rsidR="002B2A72" w:rsidRDefault="002B2A72" w:rsidP="00DE4A77">
      <w:pPr>
        <w:pStyle w:val="Bezmezer"/>
        <w:ind w:left="1080"/>
        <w:rPr>
          <w:rFonts w:cstheme="minorHAnsi"/>
          <w:sz w:val="24"/>
        </w:rPr>
      </w:pPr>
    </w:p>
    <w:p w:rsidR="00874F24" w:rsidRDefault="00874F24" w:rsidP="00DE4A77">
      <w:pPr>
        <w:pStyle w:val="Bezmezer"/>
        <w:ind w:left="1080"/>
        <w:rPr>
          <w:rFonts w:cstheme="minorHAnsi"/>
          <w:sz w:val="24"/>
        </w:rPr>
      </w:pPr>
    </w:p>
    <w:p w:rsidR="007B75C6" w:rsidRDefault="007B75C6" w:rsidP="00DE4A77">
      <w:pPr>
        <w:pStyle w:val="Bezmezer"/>
        <w:ind w:left="1080"/>
        <w:rPr>
          <w:rFonts w:cstheme="minorHAnsi"/>
          <w:sz w:val="24"/>
        </w:rPr>
      </w:pPr>
    </w:p>
    <w:p w:rsidR="00294391" w:rsidRDefault="00DE4A77" w:rsidP="00DE4A77">
      <w:pPr>
        <w:pStyle w:val="Bezmezer"/>
        <w:numPr>
          <w:ilvl w:val="1"/>
          <w:numId w:val="1"/>
        </w:numPr>
        <w:rPr>
          <w:rFonts w:cstheme="minorHAnsi"/>
          <w:sz w:val="24"/>
        </w:rPr>
      </w:pPr>
      <w:r w:rsidRPr="009B0532">
        <w:rPr>
          <w:rFonts w:cstheme="minorHAnsi"/>
          <w:sz w:val="40"/>
        </w:rPr>
        <w:lastRenderedPageBreak/>
        <w:t>Histogram exponenciálního rozdělení</w:t>
      </w:r>
    </w:p>
    <w:p w:rsidR="009B0532" w:rsidRDefault="009B0532" w:rsidP="009B0532">
      <w:pPr>
        <w:pStyle w:val="Bezmezer"/>
        <w:rPr>
          <w:rFonts w:cstheme="minorHAnsi"/>
          <w:sz w:val="24"/>
        </w:rPr>
      </w:pPr>
    </w:p>
    <w:p w:rsidR="009B0532" w:rsidRDefault="009B0532" w:rsidP="009B0532">
      <w:pPr>
        <w:pStyle w:val="Bezmezer"/>
        <w:rPr>
          <w:rFonts w:cstheme="minorHAnsi"/>
          <w:sz w:val="24"/>
        </w:rPr>
      </w:pPr>
    </w:p>
    <w:p w:rsidR="009B0532" w:rsidRPr="009B0532" w:rsidRDefault="009B0532" w:rsidP="00415B22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Histogram jako takový slouží pro získání představy o charakteru pravděpodobnostního rozdělení náhodné veličiny. Na následujícím obrázku vidíme histogram exponenciálního rozdělení</w:t>
      </w:r>
      <w:r w:rsidR="00F13D94">
        <w:rPr>
          <w:rFonts w:cstheme="minorHAnsi"/>
          <w:sz w:val="24"/>
        </w:rPr>
        <w:t xml:space="preserve"> pro měřené místo v síti. </w:t>
      </w:r>
    </w:p>
    <w:p w:rsidR="009B0532" w:rsidRDefault="009B0532" w:rsidP="009B0532">
      <w:pPr>
        <w:pStyle w:val="Bezmezer"/>
        <w:rPr>
          <w:noProof/>
          <w:lang w:eastAsia="cs-CZ"/>
        </w:rPr>
      </w:pPr>
    </w:p>
    <w:p w:rsidR="00294391" w:rsidRDefault="009B0532" w:rsidP="009B0532">
      <w:pPr>
        <w:pStyle w:val="Bezmezer"/>
        <w:ind w:left="1080"/>
        <w:jc w:val="center"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022848BC" wp14:editId="5E7B1568">
            <wp:extent cx="3705225" cy="18669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32" w:rsidRDefault="009B0532" w:rsidP="009B0532">
      <w:pPr>
        <w:pStyle w:val="Bezmezer"/>
        <w:ind w:left="36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Obrázek 5.1: Histogram exponenciálního rozdělení pro zdroj s  100</w:t>
      </w:r>
      <w:r w:rsidR="002B2A72">
        <w:rPr>
          <w:rFonts w:cstheme="minorHAnsi"/>
          <w:sz w:val="20"/>
        </w:rPr>
        <w:t> </w:t>
      </w:r>
      <w:r>
        <w:rPr>
          <w:rFonts w:cstheme="minorHAnsi"/>
          <w:sz w:val="20"/>
        </w:rPr>
        <w:t>000</w:t>
      </w:r>
      <w:r w:rsidR="002B2A72">
        <w:rPr>
          <w:rFonts w:cstheme="minorHAnsi"/>
          <w:sz w:val="20"/>
        </w:rPr>
        <w:t xml:space="preserve"> požadavky</w:t>
      </w:r>
      <w:r>
        <w:rPr>
          <w:rFonts w:cstheme="minorHAnsi"/>
          <w:sz w:val="20"/>
        </w:rPr>
        <w:t>.</w:t>
      </w:r>
    </w:p>
    <w:p w:rsidR="009B0532" w:rsidRDefault="009B0532" w:rsidP="009B0532">
      <w:pPr>
        <w:pStyle w:val="Bezmezer"/>
        <w:ind w:left="360"/>
        <w:jc w:val="center"/>
        <w:rPr>
          <w:rFonts w:cstheme="minorHAnsi"/>
          <w:sz w:val="24"/>
        </w:rPr>
      </w:pPr>
    </w:p>
    <w:p w:rsidR="009B0532" w:rsidRDefault="009B0532" w:rsidP="009B0532">
      <w:pPr>
        <w:pStyle w:val="Bezmezer"/>
        <w:ind w:left="360"/>
        <w:jc w:val="center"/>
        <w:rPr>
          <w:rFonts w:cstheme="minorHAnsi"/>
          <w:sz w:val="24"/>
        </w:rPr>
      </w:pPr>
    </w:p>
    <w:p w:rsidR="002B2A72" w:rsidRDefault="002B2A72" w:rsidP="009B0532">
      <w:pPr>
        <w:pStyle w:val="Bezmezer"/>
        <w:ind w:left="360"/>
        <w:jc w:val="center"/>
        <w:rPr>
          <w:rFonts w:cstheme="minorHAnsi"/>
          <w:sz w:val="24"/>
        </w:rPr>
      </w:pPr>
    </w:p>
    <w:p w:rsidR="009B0532" w:rsidRDefault="009B0532" w:rsidP="009B0532">
      <w:pPr>
        <w:pStyle w:val="Bezmezer"/>
        <w:numPr>
          <w:ilvl w:val="1"/>
          <w:numId w:val="1"/>
        </w:numPr>
        <w:rPr>
          <w:rFonts w:cstheme="minorHAnsi"/>
          <w:sz w:val="24"/>
        </w:rPr>
      </w:pPr>
      <w:r w:rsidRPr="009B0532">
        <w:rPr>
          <w:rFonts w:cstheme="minorHAnsi"/>
          <w:sz w:val="40"/>
        </w:rPr>
        <w:t>Histogram</w:t>
      </w:r>
      <w:r w:rsidR="00F13D94">
        <w:rPr>
          <w:rFonts w:cstheme="minorHAnsi"/>
          <w:sz w:val="40"/>
        </w:rPr>
        <w:t>y</w:t>
      </w:r>
      <w:r w:rsidRPr="009B0532">
        <w:rPr>
          <w:rFonts w:cstheme="minorHAnsi"/>
          <w:sz w:val="40"/>
        </w:rPr>
        <w:t xml:space="preserve"> </w:t>
      </w:r>
      <w:r>
        <w:rPr>
          <w:rFonts w:cstheme="minorHAnsi"/>
          <w:sz w:val="40"/>
        </w:rPr>
        <w:t>normálního</w:t>
      </w:r>
      <w:r w:rsidRPr="009B0532">
        <w:rPr>
          <w:rFonts w:cstheme="minorHAnsi"/>
          <w:sz w:val="40"/>
        </w:rPr>
        <w:t xml:space="preserve"> rozdělení</w:t>
      </w:r>
    </w:p>
    <w:p w:rsidR="009B0532" w:rsidRDefault="009B0532" w:rsidP="009B0532">
      <w:pPr>
        <w:pStyle w:val="Bezmezer"/>
        <w:ind w:left="360"/>
        <w:rPr>
          <w:rFonts w:cstheme="minorHAnsi"/>
          <w:sz w:val="24"/>
        </w:rPr>
      </w:pPr>
    </w:p>
    <w:p w:rsidR="00874F24" w:rsidRDefault="00874F24" w:rsidP="009B0532">
      <w:pPr>
        <w:pStyle w:val="Bezmezer"/>
        <w:ind w:left="360"/>
        <w:rPr>
          <w:rFonts w:cstheme="minorHAnsi"/>
          <w:sz w:val="24"/>
        </w:rPr>
      </w:pPr>
    </w:p>
    <w:p w:rsidR="007F294F" w:rsidRDefault="00874F24" w:rsidP="00415B22">
      <w:pPr>
        <w:pStyle w:val="Bezmezer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 následujících obrázcích vidíme jednotlivé histogramy normálního rozdělení s různými koeficienty</w:t>
      </w:r>
      <w:r w:rsidR="00F13D94">
        <w:rPr>
          <w:rFonts w:cstheme="minorHAnsi"/>
          <w:sz w:val="24"/>
        </w:rPr>
        <w:t xml:space="preserve"> pro měřené místo v síti</w:t>
      </w:r>
      <w:r>
        <w:rPr>
          <w:rFonts w:cstheme="minorHAnsi"/>
          <w:sz w:val="24"/>
        </w:rPr>
        <w:t>.</w:t>
      </w:r>
    </w:p>
    <w:p w:rsidR="00D72654" w:rsidRDefault="001E0A9F" w:rsidP="00D72654">
      <w:pPr>
        <w:pStyle w:val="Bezmezer"/>
        <w:ind w:left="360"/>
        <w:jc w:val="center"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64B2A23C" wp14:editId="037A021E">
            <wp:extent cx="3657600" cy="35147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54" w:rsidRDefault="00D72654" w:rsidP="00D72654">
      <w:pPr>
        <w:pStyle w:val="Bezmezer"/>
        <w:ind w:left="36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Obrázek 5.2: Histogram normálního rozdělení pro zdroj s  100 000 požadavky a koeficientem 0,1.</w:t>
      </w:r>
    </w:p>
    <w:p w:rsidR="009B0532" w:rsidRDefault="009B0532" w:rsidP="009B0532">
      <w:pPr>
        <w:pStyle w:val="Bezmezer"/>
        <w:ind w:left="360"/>
        <w:rPr>
          <w:rFonts w:cstheme="minorHAnsi"/>
          <w:sz w:val="24"/>
        </w:rPr>
      </w:pPr>
    </w:p>
    <w:p w:rsidR="005B525C" w:rsidRDefault="005B525C" w:rsidP="009B0532">
      <w:pPr>
        <w:pStyle w:val="Bezmezer"/>
        <w:ind w:left="360"/>
        <w:rPr>
          <w:rFonts w:cstheme="minorHAnsi"/>
          <w:sz w:val="24"/>
        </w:rPr>
      </w:pPr>
    </w:p>
    <w:p w:rsidR="005B525C" w:rsidRDefault="00874F24" w:rsidP="00874F24">
      <w:pPr>
        <w:pStyle w:val="Bezmezer"/>
        <w:ind w:left="360"/>
        <w:jc w:val="center"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181EB75C" wp14:editId="0846C60A">
            <wp:extent cx="3629025" cy="33337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24" w:rsidRDefault="00874F24" w:rsidP="00874F24">
      <w:pPr>
        <w:pStyle w:val="Bezmezer"/>
        <w:ind w:left="36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Obrázek 5.3: Histogram normálního rozdělení pro zdroj s  100 000 požadavky a koeficientem 0,4.</w:t>
      </w:r>
    </w:p>
    <w:p w:rsidR="005B525C" w:rsidRDefault="005B525C" w:rsidP="009B0532">
      <w:pPr>
        <w:pStyle w:val="Bezmezer"/>
        <w:ind w:left="360"/>
        <w:rPr>
          <w:rFonts w:cstheme="minorHAnsi"/>
          <w:sz w:val="24"/>
        </w:rPr>
      </w:pPr>
    </w:p>
    <w:p w:rsidR="007F294F" w:rsidRDefault="007F294F" w:rsidP="009B0532">
      <w:pPr>
        <w:pStyle w:val="Bezmezer"/>
        <w:ind w:left="360"/>
        <w:rPr>
          <w:rFonts w:cstheme="minorHAnsi"/>
          <w:sz w:val="24"/>
        </w:rPr>
      </w:pPr>
    </w:p>
    <w:p w:rsidR="002B7F59" w:rsidRDefault="002B7F59" w:rsidP="009B0532">
      <w:pPr>
        <w:pStyle w:val="Bezmezer"/>
        <w:ind w:left="360"/>
        <w:rPr>
          <w:rFonts w:cstheme="minorHAnsi"/>
          <w:sz w:val="24"/>
        </w:rPr>
      </w:pPr>
    </w:p>
    <w:p w:rsidR="002B7F59" w:rsidRDefault="002B7F59" w:rsidP="009B0532">
      <w:pPr>
        <w:pStyle w:val="Bezmezer"/>
        <w:ind w:left="360"/>
        <w:rPr>
          <w:rFonts w:cstheme="minorHAnsi"/>
          <w:sz w:val="24"/>
        </w:rPr>
      </w:pPr>
    </w:p>
    <w:p w:rsidR="009B0532" w:rsidRDefault="00874F24" w:rsidP="00874F24">
      <w:pPr>
        <w:pStyle w:val="Bezmezer"/>
        <w:ind w:left="360"/>
        <w:jc w:val="center"/>
        <w:rPr>
          <w:rFonts w:cstheme="minorHAnsi"/>
          <w:sz w:val="24"/>
        </w:rPr>
      </w:pPr>
      <w:r>
        <w:rPr>
          <w:noProof/>
          <w:lang w:eastAsia="cs-CZ"/>
        </w:rPr>
        <w:drawing>
          <wp:inline distT="0" distB="0" distL="0" distR="0" wp14:anchorId="55DFD4D2" wp14:editId="67E672A8">
            <wp:extent cx="3514725" cy="35147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24" w:rsidRDefault="00874F24" w:rsidP="00874F24">
      <w:pPr>
        <w:pStyle w:val="Bezmezer"/>
        <w:ind w:left="36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Obrázek 5.4: Histogram normálního rozdělení pro zdroj s  100 000 požadavky a koeficientem 0,9.</w:t>
      </w:r>
    </w:p>
    <w:p w:rsidR="00874F24" w:rsidRDefault="00874F24" w:rsidP="00874F24">
      <w:pPr>
        <w:pStyle w:val="Bezmezer"/>
        <w:ind w:left="360"/>
        <w:jc w:val="center"/>
        <w:rPr>
          <w:rFonts w:cstheme="minorHAnsi"/>
          <w:sz w:val="24"/>
        </w:rPr>
      </w:pPr>
    </w:p>
    <w:p w:rsidR="00874F24" w:rsidRDefault="00874F24" w:rsidP="00874F24">
      <w:pPr>
        <w:pStyle w:val="Bezmezer"/>
        <w:ind w:left="360"/>
        <w:jc w:val="center"/>
        <w:rPr>
          <w:rFonts w:cstheme="minorHAnsi"/>
          <w:sz w:val="24"/>
        </w:rPr>
      </w:pPr>
    </w:p>
    <w:p w:rsidR="00874F24" w:rsidRPr="009B0532" w:rsidRDefault="00874F24" w:rsidP="00874F24">
      <w:pPr>
        <w:pStyle w:val="Bezmezer"/>
        <w:ind w:left="360"/>
        <w:jc w:val="center"/>
        <w:rPr>
          <w:rFonts w:cstheme="minorHAnsi"/>
          <w:sz w:val="24"/>
        </w:rPr>
      </w:pPr>
    </w:p>
    <w:p w:rsidR="00201CD9" w:rsidRDefault="00201CD9" w:rsidP="000D62D1">
      <w:pPr>
        <w:pStyle w:val="Bezmezer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>Závěr</w:t>
      </w:r>
    </w:p>
    <w:p w:rsidR="009E0440" w:rsidRPr="00AD7274" w:rsidRDefault="009E0440" w:rsidP="009E0440">
      <w:pPr>
        <w:pStyle w:val="Bezmezer"/>
        <w:rPr>
          <w:rFonts w:cstheme="minorHAnsi"/>
          <w:sz w:val="24"/>
        </w:rPr>
      </w:pPr>
    </w:p>
    <w:p w:rsidR="009E0440" w:rsidRDefault="009E0440" w:rsidP="00FF01F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F01FF" w:rsidRPr="001F5B90" w:rsidRDefault="00FF01FF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1F5B90">
        <w:rPr>
          <w:rFonts w:cstheme="minorHAnsi"/>
          <w:sz w:val="24"/>
          <w:szCs w:val="24"/>
        </w:rPr>
        <w:t>Semestrální práce se zabývá simulací fiktivního letiště a zkoumá tento systém od návrhu přes matematický výpočet, naprogramování a porovnání vypočtených a naměřených hodnot. Simulace pro exponenciální rozdělení se velice blíží hodnotám vypočteným</w:t>
      </w:r>
      <w:r w:rsidR="003D7253" w:rsidRPr="001F5B90">
        <w:rPr>
          <w:rFonts w:cstheme="minorHAnsi"/>
          <w:sz w:val="24"/>
          <w:szCs w:val="24"/>
        </w:rPr>
        <w:t>.</w:t>
      </w:r>
      <w:r w:rsidR="00CA28BF">
        <w:rPr>
          <w:rFonts w:cstheme="minorHAnsi"/>
          <w:sz w:val="24"/>
          <w:szCs w:val="24"/>
        </w:rPr>
        <w:t xml:space="preserve"> Na druhou stranu simulace pro normální rozlišení se velmi liší</w:t>
      </w:r>
      <w:r w:rsidR="007F294F">
        <w:rPr>
          <w:rFonts w:cstheme="minorHAnsi"/>
          <w:sz w:val="24"/>
          <w:szCs w:val="24"/>
        </w:rPr>
        <w:t xml:space="preserve"> (viz. Kapitola 5. Vyhodnocení výsledků)</w:t>
      </w:r>
      <w:r w:rsidR="00CA28BF">
        <w:rPr>
          <w:rFonts w:cstheme="minorHAnsi"/>
          <w:sz w:val="24"/>
          <w:szCs w:val="24"/>
        </w:rPr>
        <w:t>.</w:t>
      </w:r>
      <w:r w:rsidR="003D7253" w:rsidRPr="001F5B90">
        <w:rPr>
          <w:rFonts w:cstheme="minorHAnsi"/>
          <w:sz w:val="24"/>
          <w:szCs w:val="24"/>
        </w:rPr>
        <w:t xml:space="preserve"> Samozřejmě čím větší je zdroj požadavků (lidí, co přijde na letiště), tím je výpočet přesnější. </w:t>
      </w:r>
    </w:p>
    <w:p w:rsidR="003D7253" w:rsidRPr="001F5B90" w:rsidRDefault="003D7253" w:rsidP="00FF01FF">
      <w:pPr>
        <w:pStyle w:val="Bezmezer"/>
        <w:ind w:left="360"/>
        <w:rPr>
          <w:rFonts w:cstheme="minorHAnsi"/>
          <w:sz w:val="24"/>
          <w:szCs w:val="24"/>
        </w:rPr>
      </w:pPr>
    </w:p>
    <w:p w:rsidR="004C2C25" w:rsidRPr="001F5B90" w:rsidRDefault="003D7253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1F5B90">
        <w:rPr>
          <w:rFonts w:cstheme="minorHAnsi"/>
          <w:sz w:val="24"/>
          <w:szCs w:val="24"/>
        </w:rPr>
        <w:t>Aplikace splňuje veškeré body zadání. Zdrojový kód je komentovaný a případné rozšíření by neměl být problém. V simulaci jsem si vytvořil fiktivní letadlo (výstup</w:t>
      </w:r>
      <w:r w:rsidR="00142F0F" w:rsidRPr="001F5B90">
        <w:rPr>
          <w:rFonts w:cstheme="minorHAnsi"/>
          <w:sz w:val="24"/>
          <w:szCs w:val="24"/>
        </w:rPr>
        <w:t xml:space="preserve"> ze sítě), který mi slouží pro kontrolu lidí, kteří prošli sítí. </w:t>
      </w:r>
      <w:r w:rsidR="004C2C25" w:rsidRPr="001F5B90">
        <w:rPr>
          <w:rFonts w:cstheme="minorHAnsi"/>
          <w:sz w:val="24"/>
          <w:szCs w:val="24"/>
        </w:rPr>
        <w:t>Pro úpravu parametrů sítě stačí upravit pouze soubor s konstanty (</w:t>
      </w:r>
      <w:r w:rsidR="004C2C25" w:rsidRPr="001F5B90">
        <w:rPr>
          <w:rFonts w:cstheme="minorHAnsi"/>
          <w:i/>
          <w:sz w:val="24"/>
          <w:szCs w:val="24"/>
        </w:rPr>
        <w:t>Metadata.java</w:t>
      </w:r>
      <w:r w:rsidR="004C2C25" w:rsidRPr="001F5B90">
        <w:rPr>
          <w:rFonts w:cstheme="minorHAnsi"/>
          <w:sz w:val="24"/>
          <w:szCs w:val="24"/>
        </w:rPr>
        <w:t xml:space="preserve">). </w:t>
      </w:r>
    </w:p>
    <w:p w:rsidR="004C2C25" w:rsidRPr="001F5B90" w:rsidRDefault="004C2C25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:rsidR="003D7253" w:rsidRPr="001F5B90" w:rsidRDefault="004C2C25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1F5B90">
        <w:rPr>
          <w:rFonts w:cstheme="minorHAnsi"/>
          <w:sz w:val="24"/>
          <w:szCs w:val="24"/>
        </w:rPr>
        <w:t>Při teoretickým úvodu a výpočtu jsem vycházel z podkladů z přednášek a ze skript pravděpodobnostních modelů počítačů.</w:t>
      </w:r>
      <w:r w:rsidR="008F58BF" w:rsidRPr="001F5B90">
        <w:rPr>
          <w:rFonts w:cstheme="minorHAnsi"/>
          <w:sz w:val="24"/>
          <w:szCs w:val="24"/>
        </w:rPr>
        <w:t xml:space="preserve"> Při práci s knihovnou J</w:t>
      </w:r>
      <w:r w:rsidR="001F5B90">
        <w:rPr>
          <w:rFonts w:cstheme="minorHAnsi"/>
          <w:sz w:val="24"/>
          <w:szCs w:val="24"/>
        </w:rPr>
        <w:t>-</w:t>
      </w:r>
      <w:r w:rsidR="008F58BF" w:rsidRPr="001F5B90">
        <w:rPr>
          <w:rFonts w:cstheme="minorHAnsi"/>
          <w:sz w:val="24"/>
          <w:szCs w:val="24"/>
        </w:rPr>
        <w:t xml:space="preserve">Sim jsem vycházel z dokumentace a ukázkových příkladů. </w:t>
      </w:r>
    </w:p>
    <w:p w:rsidR="001F5B90" w:rsidRDefault="001F5B90" w:rsidP="004C2C25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F59" w:rsidRDefault="002B7F59" w:rsidP="002B7F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7F59" w:rsidRDefault="002B7F59" w:rsidP="002B7F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7F59" w:rsidRDefault="002B7F59" w:rsidP="002B7F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7F59" w:rsidRDefault="002B7F59" w:rsidP="002B7F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B90" w:rsidRDefault="001F5B90" w:rsidP="004C2C25">
      <w:pPr>
        <w:pStyle w:val="Bezmezer"/>
        <w:ind w:left="360"/>
        <w:jc w:val="both"/>
        <w:rPr>
          <w:rFonts w:cstheme="minorHAnsi"/>
          <w:sz w:val="40"/>
          <w:szCs w:val="24"/>
        </w:rPr>
      </w:pPr>
      <w:r w:rsidRPr="001F5B90">
        <w:rPr>
          <w:rFonts w:cstheme="minorHAnsi"/>
          <w:sz w:val="40"/>
          <w:szCs w:val="24"/>
        </w:rPr>
        <w:t>LITERATURA</w:t>
      </w:r>
    </w:p>
    <w:p w:rsidR="001F5B90" w:rsidRDefault="001F5B90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:rsidR="001F5B90" w:rsidRDefault="001F5B90" w:rsidP="004C2C25">
      <w:pPr>
        <w:pStyle w:val="Bezmezer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[1]</w:t>
      </w:r>
      <w:r>
        <w:rPr>
          <w:rFonts w:cstheme="minorHAnsi"/>
          <w:sz w:val="24"/>
          <w:szCs w:val="24"/>
        </w:rPr>
        <w:tab/>
      </w:r>
      <w:r w:rsidR="007B2F30">
        <w:rPr>
          <w:rFonts w:cstheme="minorHAnsi"/>
          <w:sz w:val="24"/>
          <w:szCs w:val="24"/>
        </w:rPr>
        <w:tab/>
      </w:r>
      <w:r w:rsidR="00953B2E">
        <w:rPr>
          <w:rFonts w:cstheme="minorHAnsi"/>
          <w:sz w:val="24"/>
          <w:szCs w:val="24"/>
        </w:rPr>
        <w:t xml:space="preserve">Stanislav Racek - </w:t>
      </w:r>
      <w:r>
        <w:rPr>
          <w:rFonts w:cstheme="minorHAnsi"/>
          <w:sz w:val="24"/>
          <w:szCs w:val="24"/>
        </w:rPr>
        <w:t>Pravděpodobnostní modely počítačů.</w:t>
      </w:r>
    </w:p>
    <w:p w:rsidR="001F5B90" w:rsidRDefault="001F5B90" w:rsidP="00046012">
      <w:pPr>
        <w:pStyle w:val="Bezmezer"/>
        <w:jc w:val="both"/>
        <w:rPr>
          <w:rFonts w:cstheme="minorHAnsi"/>
          <w:sz w:val="24"/>
          <w:szCs w:val="24"/>
        </w:rPr>
      </w:pPr>
    </w:p>
    <w:p w:rsidR="001F5B90" w:rsidRPr="001F5B90" w:rsidRDefault="001F5B90" w:rsidP="007B2F30">
      <w:pPr>
        <w:pStyle w:val="Bezmezer"/>
        <w:ind w:left="1410" w:hanging="10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04601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]</w:t>
      </w:r>
      <w:r w:rsidR="007B2F30">
        <w:rPr>
          <w:rFonts w:cstheme="minorHAnsi"/>
          <w:sz w:val="24"/>
          <w:szCs w:val="24"/>
        </w:rPr>
        <w:tab/>
      </w:r>
      <w:r w:rsidR="007B2F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J-Sim 0.6.0 </w:t>
      </w:r>
      <w:proofErr w:type="spellStart"/>
      <w:r>
        <w:rPr>
          <w:rFonts w:cstheme="minorHAnsi"/>
          <w:sz w:val="24"/>
          <w:szCs w:val="24"/>
        </w:rPr>
        <w:t>documentation</w:t>
      </w:r>
      <w:proofErr w:type="spellEnd"/>
      <w:r>
        <w:rPr>
          <w:rFonts w:cstheme="minorHAnsi"/>
          <w:sz w:val="24"/>
          <w:szCs w:val="24"/>
        </w:rPr>
        <w:t xml:space="preserve"> [online]. [cit. 26. 12. 2015]. Dostupné z: </w:t>
      </w:r>
      <w:r w:rsidRPr="001F5B90">
        <w:rPr>
          <w:rFonts w:cstheme="minorHAnsi"/>
          <w:sz w:val="24"/>
          <w:szCs w:val="24"/>
        </w:rPr>
        <w:t>http://</w:t>
      </w:r>
      <w:proofErr w:type="gramStart"/>
      <w:r w:rsidRPr="001F5B90">
        <w:rPr>
          <w:rFonts w:cstheme="minorHAnsi"/>
          <w:sz w:val="24"/>
          <w:szCs w:val="24"/>
        </w:rPr>
        <w:t>www</w:t>
      </w:r>
      <w:proofErr w:type="gramEnd"/>
      <w:r w:rsidRPr="001F5B90">
        <w:rPr>
          <w:rFonts w:cstheme="minorHAnsi"/>
          <w:sz w:val="24"/>
          <w:szCs w:val="24"/>
        </w:rPr>
        <w:t>.</w:t>
      </w:r>
      <w:proofErr w:type="gramStart"/>
      <w:r w:rsidRPr="001F5B90">
        <w:rPr>
          <w:rFonts w:cstheme="minorHAnsi"/>
          <w:sz w:val="24"/>
          <w:szCs w:val="24"/>
        </w:rPr>
        <w:t>kiv</w:t>
      </w:r>
      <w:proofErr w:type="gramEnd"/>
      <w:r w:rsidRPr="001F5B90">
        <w:rPr>
          <w:rFonts w:cstheme="minorHAnsi"/>
          <w:sz w:val="24"/>
          <w:szCs w:val="24"/>
        </w:rPr>
        <w:t>.zcu.cz/j-sim/</w:t>
      </w:r>
    </w:p>
    <w:p w:rsidR="001F5B90" w:rsidRDefault="001F5B90" w:rsidP="004C2C25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B90" w:rsidRPr="00495515" w:rsidRDefault="001F5B90" w:rsidP="004C2C25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F5B90" w:rsidRPr="00495515" w:rsidSect="0093628C"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EC" w:rsidRDefault="00C650EC" w:rsidP="004F551D">
      <w:pPr>
        <w:spacing w:after="0" w:line="240" w:lineRule="auto"/>
      </w:pPr>
      <w:r>
        <w:separator/>
      </w:r>
    </w:p>
  </w:endnote>
  <w:endnote w:type="continuationSeparator" w:id="0">
    <w:p w:rsidR="00C650EC" w:rsidRDefault="00C650EC" w:rsidP="004F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4F" w:rsidRDefault="007F294F">
    <w:pPr>
      <w:pStyle w:val="Zpat"/>
      <w:jc w:val="right"/>
    </w:pPr>
  </w:p>
  <w:p w:rsidR="007F294F" w:rsidRDefault="007F2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4F" w:rsidRDefault="007F294F">
    <w:pPr>
      <w:pStyle w:val="Zpat"/>
      <w:jc w:val="right"/>
    </w:pPr>
  </w:p>
  <w:p w:rsidR="007F294F" w:rsidRDefault="007F2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72605"/>
      <w:docPartObj>
        <w:docPartGallery w:val="Page Numbers (Bottom of Page)"/>
        <w:docPartUnique/>
      </w:docPartObj>
    </w:sdtPr>
    <w:sdtEndPr/>
    <w:sdtContent>
      <w:p w:rsidR="007F294F" w:rsidRDefault="007F29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0D">
          <w:rPr>
            <w:noProof/>
          </w:rPr>
          <w:t>12</w:t>
        </w:r>
        <w:r>
          <w:fldChar w:fldCharType="end"/>
        </w:r>
      </w:p>
    </w:sdtContent>
  </w:sdt>
  <w:p w:rsidR="007F294F" w:rsidRDefault="007F294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81941"/>
      <w:docPartObj>
        <w:docPartGallery w:val="Page Numbers (Bottom of Page)"/>
        <w:docPartUnique/>
      </w:docPartObj>
    </w:sdtPr>
    <w:sdtEndPr/>
    <w:sdtContent>
      <w:p w:rsidR="007F294F" w:rsidRDefault="007F29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0D">
          <w:rPr>
            <w:noProof/>
          </w:rPr>
          <w:t>1</w:t>
        </w:r>
        <w:r>
          <w:fldChar w:fldCharType="end"/>
        </w:r>
      </w:p>
    </w:sdtContent>
  </w:sdt>
  <w:p w:rsidR="007F294F" w:rsidRDefault="007F2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EC" w:rsidRDefault="00C650EC" w:rsidP="004F551D">
      <w:pPr>
        <w:spacing w:after="0" w:line="240" w:lineRule="auto"/>
      </w:pPr>
      <w:r>
        <w:separator/>
      </w:r>
    </w:p>
  </w:footnote>
  <w:footnote w:type="continuationSeparator" w:id="0">
    <w:p w:rsidR="00C650EC" w:rsidRDefault="00C650EC" w:rsidP="004F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F6"/>
    <w:multiLevelType w:val="multilevel"/>
    <w:tmpl w:val="F0462F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">
    <w:nsid w:val="1FBC1BE7"/>
    <w:multiLevelType w:val="multilevel"/>
    <w:tmpl w:val="0A70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>
    <w:nsid w:val="43042E53"/>
    <w:multiLevelType w:val="multilevel"/>
    <w:tmpl w:val="56D2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>
    <w:nsid w:val="5EB473D6"/>
    <w:multiLevelType w:val="multilevel"/>
    <w:tmpl w:val="353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265D"/>
    <w:multiLevelType w:val="multilevel"/>
    <w:tmpl w:val="E6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68ED1E8B"/>
    <w:multiLevelType w:val="multilevel"/>
    <w:tmpl w:val="64EE65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>
    <w:nsid w:val="6B07324B"/>
    <w:multiLevelType w:val="hybridMultilevel"/>
    <w:tmpl w:val="B3007F0A"/>
    <w:lvl w:ilvl="0" w:tplc="E9642A0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B"/>
    <w:rsid w:val="0000390D"/>
    <w:rsid w:val="0000795F"/>
    <w:rsid w:val="000209E4"/>
    <w:rsid w:val="00023766"/>
    <w:rsid w:val="000378ED"/>
    <w:rsid w:val="00046012"/>
    <w:rsid w:val="00050EAB"/>
    <w:rsid w:val="00051270"/>
    <w:rsid w:val="000669B3"/>
    <w:rsid w:val="00093759"/>
    <w:rsid w:val="00096207"/>
    <w:rsid w:val="000C1A12"/>
    <w:rsid w:val="000D62D1"/>
    <w:rsid w:val="000E2766"/>
    <w:rsid w:val="000E4B31"/>
    <w:rsid w:val="00126AD4"/>
    <w:rsid w:val="00142F0F"/>
    <w:rsid w:val="00146FA5"/>
    <w:rsid w:val="0017060C"/>
    <w:rsid w:val="00174AD0"/>
    <w:rsid w:val="00175218"/>
    <w:rsid w:val="001829F4"/>
    <w:rsid w:val="001A2A79"/>
    <w:rsid w:val="001D04B7"/>
    <w:rsid w:val="001D69DE"/>
    <w:rsid w:val="001E0A9F"/>
    <w:rsid w:val="001F4B12"/>
    <w:rsid w:val="001F5B90"/>
    <w:rsid w:val="00201CD9"/>
    <w:rsid w:val="00204896"/>
    <w:rsid w:val="002502CE"/>
    <w:rsid w:val="00253E2A"/>
    <w:rsid w:val="002621E3"/>
    <w:rsid w:val="00270E76"/>
    <w:rsid w:val="002909D0"/>
    <w:rsid w:val="00294391"/>
    <w:rsid w:val="002B2A72"/>
    <w:rsid w:val="002B3001"/>
    <w:rsid w:val="002B4922"/>
    <w:rsid w:val="002B7F59"/>
    <w:rsid w:val="002D083E"/>
    <w:rsid w:val="002D4E1F"/>
    <w:rsid w:val="002D6E9D"/>
    <w:rsid w:val="002E15B4"/>
    <w:rsid w:val="002F1069"/>
    <w:rsid w:val="002F55DC"/>
    <w:rsid w:val="002F5912"/>
    <w:rsid w:val="00310438"/>
    <w:rsid w:val="00315C46"/>
    <w:rsid w:val="00323310"/>
    <w:rsid w:val="00332CA1"/>
    <w:rsid w:val="003619FD"/>
    <w:rsid w:val="00363EB8"/>
    <w:rsid w:val="00364CF6"/>
    <w:rsid w:val="0036629D"/>
    <w:rsid w:val="00385F61"/>
    <w:rsid w:val="003A2F2E"/>
    <w:rsid w:val="003A407A"/>
    <w:rsid w:val="003B0580"/>
    <w:rsid w:val="003C080D"/>
    <w:rsid w:val="003D7253"/>
    <w:rsid w:val="00406025"/>
    <w:rsid w:val="00415B22"/>
    <w:rsid w:val="004333D8"/>
    <w:rsid w:val="004357BC"/>
    <w:rsid w:val="00472C5C"/>
    <w:rsid w:val="00473484"/>
    <w:rsid w:val="0048447A"/>
    <w:rsid w:val="00495515"/>
    <w:rsid w:val="004A5615"/>
    <w:rsid w:val="004C2C25"/>
    <w:rsid w:val="004D7CC0"/>
    <w:rsid w:val="004E62FA"/>
    <w:rsid w:val="004F551D"/>
    <w:rsid w:val="005020DF"/>
    <w:rsid w:val="00521AC4"/>
    <w:rsid w:val="00521B26"/>
    <w:rsid w:val="00560D12"/>
    <w:rsid w:val="00564E5A"/>
    <w:rsid w:val="00572CA8"/>
    <w:rsid w:val="00594788"/>
    <w:rsid w:val="005B525C"/>
    <w:rsid w:val="005B7433"/>
    <w:rsid w:val="005C381E"/>
    <w:rsid w:val="005C7908"/>
    <w:rsid w:val="005D70DD"/>
    <w:rsid w:val="005E6B3A"/>
    <w:rsid w:val="005F6A2A"/>
    <w:rsid w:val="0061724D"/>
    <w:rsid w:val="00633F6D"/>
    <w:rsid w:val="006433B6"/>
    <w:rsid w:val="006935DE"/>
    <w:rsid w:val="006953CE"/>
    <w:rsid w:val="006B06D7"/>
    <w:rsid w:val="006E4E08"/>
    <w:rsid w:val="006F1694"/>
    <w:rsid w:val="007500F8"/>
    <w:rsid w:val="00751A93"/>
    <w:rsid w:val="00755772"/>
    <w:rsid w:val="00756CD7"/>
    <w:rsid w:val="00757A9A"/>
    <w:rsid w:val="00761118"/>
    <w:rsid w:val="007679AC"/>
    <w:rsid w:val="0077674A"/>
    <w:rsid w:val="00777897"/>
    <w:rsid w:val="00785D3F"/>
    <w:rsid w:val="007B2F30"/>
    <w:rsid w:val="007B75C6"/>
    <w:rsid w:val="007C193A"/>
    <w:rsid w:val="007C6F8B"/>
    <w:rsid w:val="007D24CA"/>
    <w:rsid w:val="007E1701"/>
    <w:rsid w:val="007E1C1D"/>
    <w:rsid w:val="007F294F"/>
    <w:rsid w:val="007F52FC"/>
    <w:rsid w:val="008138FE"/>
    <w:rsid w:val="00816493"/>
    <w:rsid w:val="00837873"/>
    <w:rsid w:val="00841A44"/>
    <w:rsid w:val="008458CE"/>
    <w:rsid w:val="00866B83"/>
    <w:rsid w:val="00872B69"/>
    <w:rsid w:val="00874F24"/>
    <w:rsid w:val="008A6072"/>
    <w:rsid w:val="008B3107"/>
    <w:rsid w:val="008B5342"/>
    <w:rsid w:val="008B7FEA"/>
    <w:rsid w:val="008C61D5"/>
    <w:rsid w:val="008F58BF"/>
    <w:rsid w:val="00901C8D"/>
    <w:rsid w:val="0090211C"/>
    <w:rsid w:val="00924DBB"/>
    <w:rsid w:val="0093628C"/>
    <w:rsid w:val="00942BC5"/>
    <w:rsid w:val="00953B2E"/>
    <w:rsid w:val="0095421F"/>
    <w:rsid w:val="00955B6B"/>
    <w:rsid w:val="00956ED7"/>
    <w:rsid w:val="00961440"/>
    <w:rsid w:val="009650AC"/>
    <w:rsid w:val="00983BB1"/>
    <w:rsid w:val="00985B7B"/>
    <w:rsid w:val="00985F61"/>
    <w:rsid w:val="00987457"/>
    <w:rsid w:val="009B0532"/>
    <w:rsid w:val="009D0F0F"/>
    <w:rsid w:val="009D495B"/>
    <w:rsid w:val="009E0440"/>
    <w:rsid w:val="009E427B"/>
    <w:rsid w:val="009E5596"/>
    <w:rsid w:val="009F5695"/>
    <w:rsid w:val="00A355FD"/>
    <w:rsid w:val="00A652A1"/>
    <w:rsid w:val="00A752CC"/>
    <w:rsid w:val="00AB29BD"/>
    <w:rsid w:val="00AD7274"/>
    <w:rsid w:val="00B123A9"/>
    <w:rsid w:val="00B12BA9"/>
    <w:rsid w:val="00B13311"/>
    <w:rsid w:val="00B23028"/>
    <w:rsid w:val="00B2559B"/>
    <w:rsid w:val="00B626DA"/>
    <w:rsid w:val="00B6774D"/>
    <w:rsid w:val="00B72864"/>
    <w:rsid w:val="00B73E3A"/>
    <w:rsid w:val="00B94062"/>
    <w:rsid w:val="00B94301"/>
    <w:rsid w:val="00BC3956"/>
    <w:rsid w:val="00BC3AEC"/>
    <w:rsid w:val="00BD288F"/>
    <w:rsid w:val="00BF164D"/>
    <w:rsid w:val="00C032AD"/>
    <w:rsid w:val="00C054BE"/>
    <w:rsid w:val="00C05DB8"/>
    <w:rsid w:val="00C2510F"/>
    <w:rsid w:val="00C3012F"/>
    <w:rsid w:val="00C30B82"/>
    <w:rsid w:val="00C3168B"/>
    <w:rsid w:val="00C33A2E"/>
    <w:rsid w:val="00C44124"/>
    <w:rsid w:val="00C445B3"/>
    <w:rsid w:val="00C650EC"/>
    <w:rsid w:val="00C80FE4"/>
    <w:rsid w:val="00C9768D"/>
    <w:rsid w:val="00CA0EC4"/>
    <w:rsid w:val="00CA28BF"/>
    <w:rsid w:val="00CA3289"/>
    <w:rsid w:val="00CB1375"/>
    <w:rsid w:val="00CB28B5"/>
    <w:rsid w:val="00CD1F66"/>
    <w:rsid w:val="00CD75EC"/>
    <w:rsid w:val="00CD7F75"/>
    <w:rsid w:val="00CE018D"/>
    <w:rsid w:val="00CF0D10"/>
    <w:rsid w:val="00D11F2F"/>
    <w:rsid w:val="00D50CDF"/>
    <w:rsid w:val="00D55E0D"/>
    <w:rsid w:val="00D7213A"/>
    <w:rsid w:val="00D72654"/>
    <w:rsid w:val="00DA0534"/>
    <w:rsid w:val="00DB52B9"/>
    <w:rsid w:val="00DB7292"/>
    <w:rsid w:val="00DE4A77"/>
    <w:rsid w:val="00E36A90"/>
    <w:rsid w:val="00E41F1A"/>
    <w:rsid w:val="00E75A1C"/>
    <w:rsid w:val="00EB2ACF"/>
    <w:rsid w:val="00EB69D2"/>
    <w:rsid w:val="00EC780E"/>
    <w:rsid w:val="00EF0E64"/>
    <w:rsid w:val="00F018F9"/>
    <w:rsid w:val="00F02472"/>
    <w:rsid w:val="00F04E10"/>
    <w:rsid w:val="00F13D94"/>
    <w:rsid w:val="00F52A23"/>
    <w:rsid w:val="00F7390E"/>
    <w:rsid w:val="00F83818"/>
    <w:rsid w:val="00F91828"/>
    <w:rsid w:val="00FA2C36"/>
    <w:rsid w:val="00FA4ADB"/>
    <w:rsid w:val="00FC6DF2"/>
    <w:rsid w:val="00FD7058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F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A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A4A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4AD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4AD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70DD"/>
  </w:style>
  <w:style w:type="character" w:styleId="Siln">
    <w:name w:val="Strong"/>
    <w:basedOn w:val="Standardnpsmoodstavce"/>
    <w:uiPriority w:val="22"/>
    <w:qFormat/>
    <w:rsid w:val="00F02472"/>
    <w:rPr>
      <w:b/>
      <w:bCs/>
    </w:rPr>
  </w:style>
  <w:style w:type="character" w:styleId="Zvraznn">
    <w:name w:val="Emphasis"/>
    <w:basedOn w:val="Standardnpsmoodstavce"/>
    <w:uiPriority w:val="20"/>
    <w:qFormat/>
    <w:rsid w:val="003619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6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E6B3A"/>
    <w:rPr>
      <w:color w:val="808080"/>
    </w:rPr>
  </w:style>
  <w:style w:type="paragraph" w:customStyle="1" w:styleId="Default">
    <w:name w:val="Default"/>
    <w:rsid w:val="00C9768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1">
    <w:name w:val="Medium Shading 1 Accent 1"/>
    <w:basedOn w:val="Normlntabulka"/>
    <w:uiPriority w:val="63"/>
    <w:rsid w:val="00693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F10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F551D"/>
    <w:pPr>
      <w:tabs>
        <w:tab w:val="right" w:leader="dot" w:pos="9062"/>
      </w:tabs>
      <w:spacing w:after="100"/>
      <w:ind w:left="220"/>
    </w:pPr>
    <w:rPr>
      <w:rFonts w:eastAsia="Times New Roman" w:cstheme="minorHAnsi"/>
      <w:bCs/>
      <w:noProof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551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42BC5"/>
    <w:pPr>
      <w:spacing w:after="100"/>
      <w:ind w:left="1056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4F551D"/>
    <w:pPr>
      <w:spacing w:after="100"/>
      <w:ind w:left="440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51D"/>
  </w:style>
  <w:style w:type="paragraph" w:styleId="Zpat">
    <w:name w:val="footer"/>
    <w:basedOn w:val="Normln"/>
    <w:link w:val="ZpatChar"/>
    <w:uiPriority w:val="99"/>
    <w:unhideWhenUsed/>
    <w:rsid w:val="004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51D"/>
  </w:style>
  <w:style w:type="paragraph" w:customStyle="1" w:styleId="DecimalAligned">
    <w:name w:val="Decimal Aligned"/>
    <w:basedOn w:val="Normln"/>
    <w:uiPriority w:val="40"/>
    <w:qFormat/>
    <w:rsid w:val="00572CA8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72CA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2CA8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72CA8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572CA8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">
    <w:name w:val="Medium List 1"/>
    <w:basedOn w:val="Normlntabulka"/>
    <w:uiPriority w:val="65"/>
    <w:rsid w:val="00F04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F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A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A4A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4AD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4AD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70DD"/>
  </w:style>
  <w:style w:type="character" w:styleId="Siln">
    <w:name w:val="Strong"/>
    <w:basedOn w:val="Standardnpsmoodstavce"/>
    <w:uiPriority w:val="22"/>
    <w:qFormat/>
    <w:rsid w:val="00F02472"/>
    <w:rPr>
      <w:b/>
      <w:bCs/>
    </w:rPr>
  </w:style>
  <w:style w:type="character" w:styleId="Zvraznn">
    <w:name w:val="Emphasis"/>
    <w:basedOn w:val="Standardnpsmoodstavce"/>
    <w:uiPriority w:val="20"/>
    <w:qFormat/>
    <w:rsid w:val="003619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6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E6B3A"/>
    <w:rPr>
      <w:color w:val="808080"/>
    </w:rPr>
  </w:style>
  <w:style w:type="paragraph" w:customStyle="1" w:styleId="Default">
    <w:name w:val="Default"/>
    <w:rsid w:val="00C9768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1">
    <w:name w:val="Medium Shading 1 Accent 1"/>
    <w:basedOn w:val="Normlntabulka"/>
    <w:uiPriority w:val="63"/>
    <w:rsid w:val="00693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F10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F551D"/>
    <w:pPr>
      <w:tabs>
        <w:tab w:val="right" w:leader="dot" w:pos="9062"/>
      </w:tabs>
      <w:spacing w:after="100"/>
      <w:ind w:left="220"/>
    </w:pPr>
    <w:rPr>
      <w:rFonts w:eastAsia="Times New Roman" w:cstheme="minorHAnsi"/>
      <w:bCs/>
      <w:noProof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551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42BC5"/>
    <w:pPr>
      <w:spacing w:after="100"/>
      <w:ind w:left="1056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4F551D"/>
    <w:pPr>
      <w:spacing w:after="100"/>
      <w:ind w:left="440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51D"/>
  </w:style>
  <w:style w:type="paragraph" w:styleId="Zpat">
    <w:name w:val="footer"/>
    <w:basedOn w:val="Normln"/>
    <w:link w:val="ZpatChar"/>
    <w:uiPriority w:val="99"/>
    <w:unhideWhenUsed/>
    <w:rsid w:val="004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51D"/>
  </w:style>
  <w:style w:type="paragraph" w:customStyle="1" w:styleId="DecimalAligned">
    <w:name w:val="Decimal Aligned"/>
    <w:basedOn w:val="Normln"/>
    <w:uiPriority w:val="40"/>
    <w:qFormat/>
    <w:rsid w:val="00572CA8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72CA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2CA8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72CA8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572CA8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">
    <w:name w:val="Medium List 1"/>
    <w:basedOn w:val="Normlntabulka"/>
    <w:uiPriority w:val="65"/>
    <w:rsid w:val="00F04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5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9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D7F-BE78-4019-A7BC-7D8A8D6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9218</TotalTime>
  <Pages>1</Pages>
  <Words>3137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Košek</dc:creator>
  <cp:lastModifiedBy>David Košek</cp:lastModifiedBy>
  <cp:revision>45</cp:revision>
  <cp:lastPrinted>2016-01-02T15:00:00Z</cp:lastPrinted>
  <dcterms:created xsi:type="dcterms:W3CDTF">2015-10-15T15:42:00Z</dcterms:created>
  <dcterms:modified xsi:type="dcterms:W3CDTF">2016-01-02T15:00:00Z</dcterms:modified>
</cp:coreProperties>
</file>