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5D" w:rsidRPr="00894A98" w:rsidRDefault="00FB3784" w:rsidP="00F32F5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/>
        </w:rPr>
      </w:pPr>
      <w:r w:rsidRPr="00FB3784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2.5pt;height:66.55pt;z-index:251658240;mso-position-horizontal:center;mso-position-horizontal-relative:margin;mso-position-vertical:center;mso-position-vertical-relative:margin;mso-width-relative:margin;mso-height-relative:margin" stroked="f">
            <v:textbox>
              <w:txbxContent>
                <w:p w:rsidR="001E209A" w:rsidRPr="00DF1A4C" w:rsidRDefault="001E209A" w:rsidP="00F32F5D">
                  <w:pPr>
                    <w:pStyle w:val="Nzev"/>
                    <w:rPr>
                      <w:lang w:val="cs-CZ"/>
                    </w:rPr>
                  </w:pPr>
                  <w:r w:rsidRPr="00DF1A4C">
                    <w:rPr>
                      <w:lang w:val="cs-CZ"/>
                    </w:rPr>
                    <w:t>Semestrální práce z KIV/VSP</w:t>
                  </w:r>
                </w:p>
                <w:p w:rsidR="001E209A" w:rsidRPr="00D13950" w:rsidRDefault="001E209A" w:rsidP="00F83AB9">
                  <w:pPr>
                    <w:pStyle w:val="Podtitul"/>
                    <w:jc w:val="center"/>
                    <w:rPr>
                      <w:b/>
                      <w:lang w:val="cs-CZ"/>
                    </w:rPr>
                  </w:pPr>
                  <w:r w:rsidRPr="00F83AB9">
                    <w:rPr>
                      <w:lang w:val="cs-CZ"/>
                    </w:rPr>
                    <w:t>Sítě front</w:t>
                  </w:r>
                </w:p>
              </w:txbxContent>
            </v:textbox>
            <w10:wrap type="square" anchorx="margin" anchory="margin"/>
          </v:shape>
        </w:pict>
      </w:r>
      <w:r w:rsidRPr="00FB3784">
        <w:rPr>
          <w:lang w:val="cs-CZ"/>
        </w:rPr>
        <w:pict>
          <v:shape id="_x0000_s1027" type="#_x0000_t202" style="position:absolute;left:0;text-align:left;margin-left:800pt;margin-top:0;width:173.35pt;height:72.8pt;z-index:251661312;mso-position-horizontal:right;mso-position-horizontal-relative:margin;mso-position-vertical:bottom;mso-position-vertical-relative:margin;mso-width-relative:margin;mso-height-relative:margin" stroked="f">
            <v:textbox>
              <w:txbxContent>
                <w:p w:rsidR="001E209A" w:rsidRPr="00F83AB9" w:rsidRDefault="001E209A" w:rsidP="00F32F5D">
                  <w:pPr>
                    <w:pStyle w:val="Normlnbezodsazen"/>
                    <w:rPr>
                      <w:rStyle w:val="Zvraznn"/>
                      <w:lang w:val="cs-CZ"/>
                    </w:rPr>
                  </w:pPr>
                  <w:r w:rsidRPr="00F83AB9">
                    <w:rPr>
                      <w:rStyle w:val="Zvraznn"/>
                      <w:lang w:val="cs-CZ"/>
                    </w:rPr>
                    <w:t>Martin Sloup, A08N0111P</w:t>
                  </w:r>
                </w:p>
                <w:p w:rsidR="001E209A" w:rsidRPr="00F83AB9" w:rsidRDefault="001E209A" w:rsidP="00F32F5D">
                  <w:pPr>
                    <w:pStyle w:val="Normlnbezodsazen"/>
                    <w:rPr>
                      <w:rStyle w:val="Zvraznn"/>
                      <w:lang w:val="cs-CZ"/>
                    </w:rPr>
                  </w:pPr>
                  <w:r w:rsidRPr="00F83AB9">
                    <w:rPr>
                      <w:rStyle w:val="Zvraznn"/>
                      <w:lang w:val="cs-CZ"/>
                    </w:rPr>
                    <w:t>msloup@students.zcu.cz</w:t>
                  </w:r>
                </w:p>
                <w:p w:rsidR="001E209A" w:rsidRPr="00F83AB9" w:rsidRDefault="001E209A" w:rsidP="00F32F5D">
                  <w:pPr>
                    <w:pStyle w:val="Normlnbezodsazen"/>
                    <w:rPr>
                      <w:rStyle w:val="Zvraznn"/>
                      <w:lang w:val="cs-CZ"/>
                    </w:rPr>
                  </w:pPr>
                  <w:r w:rsidRPr="00F83AB9">
                    <w:rPr>
                      <w:rStyle w:val="Zvraznn"/>
                      <w:lang w:val="cs-CZ"/>
                    </w:rPr>
                    <w:t>20.12.1984, zadání č. 2</w:t>
                  </w:r>
                </w:p>
              </w:txbxContent>
            </v:textbox>
            <w10:wrap type="square" anchorx="margin" anchory="margin"/>
          </v:shape>
        </w:pict>
      </w:r>
      <w:r w:rsidR="00F32F5D" w:rsidRPr="00894A98">
        <w:rPr>
          <w:noProof/>
          <w:lang w:val="cs-CZ" w:eastAsia="cs-CZ" w:bidi="ar-SA"/>
        </w:rPr>
        <w:drawing>
          <wp:inline distT="0" distB="0" distL="0" distR="0">
            <wp:extent cx="2362200" cy="904875"/>
            <wp:effectExtent l="19050" t="0" r="0" b="0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F5D" w:rsidRPr="00894A98">
        <w:rPr>
          <w:lang w:val="cs-CZ"/>
        </w:rPr>
        <w:t xml:space="preserve"> </w:t>
      </w:r>
      <w:r w:rsidR="00F32F5D" w:rsidRPr="00894A98">
        <w:rPr>
          <w:lang w:val="cs-CZ"/>
        </w:rPr>
        <w:br w:type="page"/>
      </w:r>
    </w:p>
    <w:p w:rsidR="001E209A" w:rsidRPr="00894A98" w:rsidRDefault="00B855DF" w:rsidP="00B855DF">
      <w:pPr>
        <w:pStyle w:val="Nadpis1"/>
        <w:rPr>
          <w:lang w:val="cs-CZ"/>
        </w:rPr>
      </w:pPr>
      <w:r w:rsidRPr="00894A98">
        <w:rPr>
          <w:lang w:val="cs-CZ"/>
        </w:rPr>
        <w:lastRenderedPageBreak/>
        <w:t>Zadání</w:t>
      </w:r>
    </w:p>
    <w:p w:rsidR="00B855DF" w:rsidRPr="00894A98" w:rsidRDefault="00B855DF" w:rsidP="00B855DF">
      <w:pPr>
        <w:rPr>
          <w:lang w:val="cs-CZ"/>
        </w:rPr>
      </w:pPr>
      <w:r w:rsidRPr="00894A98">
        <w:rPr>
          <w:lang w:val="cs-CZ"/>
        </w:rPr>
        <w:t xml:space="preserve">Pro zadanou otevřenou síť front vypočítejte odhad hodnot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rStyle w:val="Zvraznn"/>
          <w:lang w:val="cs-CZ"/>
        </w:rPr>
        <w:t xml:space="preserve"> </w:t>
      </w:r>
      <w:r w:rsidRPr="00894A98">
        <w:rPr>
          <w:lang w:val="cs-CZ"/>
        </w:rPr>
        <w:t xml:space="preserve">a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. Časové intervaly mezi vstupy požadavků mají exponenciální rozdělení s parametrem </w:t>
      </w:r>
      <w:r w:rsidRPr="00894A98">
        <w:rPr>
          <w:rStyle w:val="Zvraznn"/>
          <w:lang w:val="cs-CZ"/>
        </w:rPr>
        <w:t>λ</w:t>
      </w:r>
      <w:r w:rsidRPr="00894A98">
        <w:rPr>
          <w:lang w:val="cs-CZ"/>
        </w:rPr>
        <w:t xml:space="preserve"> = 0.5, oba kanály obsluhy mají gaussovsky rozdělenou dobu obsluhy se středními hodnotami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val="cs-CZ"/>
          </w:rPr>
          <m:t>=1</m:t>
        </m:r>
      </m:oMath>
      <w:r w:rsidRPr="00894A98">
        <w:rPr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lang w:val="cs-CZ"/>
          </w:rPr>
          <m:t>=1,33</m:t>
        </m:r>
      </m:oMath>
      <w:r w:rsidRPr="00894A98">
        <w:rPr>
          <w:lang w:val="cs-CZ"/>
        </w:rPr>
        <w:t>.</w:t>
      </w:r>
    </w:p>
    <w:p w:rsidR="00B855DF" w:rsidRPr="00894A98" w:rsidRDefault="00B855DF" w:rsidP="00B855DF">
      <w:pPr>
        <w:rPr>
          <w:lang w:val="cs-CZ"/>
        </w:rPr>
      </w:pPr>
      <w:r w:rsidRPr="00894A98">
        <w:rPr>
          <w:noProof/>
          <w:lang w:val="cs-CZ" w:eastAsia="cs-CZ" w:bidi="ar-SA"/>
        </w:rPr>
        <w:drawing>
          <wp:inline distT="0" distB="0" distL="0" distR="0">
            <wp:extent cx="5760720" cy="734832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DF" w:rsidRPr="00894A98" w:rsidRDefault="00B855DF" w:rsidP="00B855DF">
      <w:pPr>
        <w:rPr>
          <w:lang w:val="cs-CZ"/>
        </w:rPr>
      </w:pPr>
      <w:r w:rsidRPr="00894A98">
        <w:rPr>
          <w:lang w:val="cs-CZ"/>
        </w:rPr>
        <w:t>Dále určete střední frekvenci výstupního toku požadavků.</w:t>
      </w:r>
    </w:p>
    <w:p w:rsidR="00B855DF" w:rsidRPr="00894A98" w:rsidRDefault="00B855DF" w:rsidP="00B855DF">
      <w:pPr>
        <w:pStyle w:val="Nadpis1"/>
        <w:rPr>
          <w:lang w:val="cs-CZ"/>
        </w:rPr>
      </w:pPr>
      <w:r w:rsidRPr="00894A98">
        <w:rPr>
          <w:lang w:val="cs-CZ"/>
        </w:rPr>
        <w:t>Vypracování</w:t>
      </w:r>
    </w:p>
    <w:p w:rsidR="00B855DF" w:rsidRPr="00894A98" w:rsidRDefault="00B855DF" w:rsidP="00B855DF">
      <w:pPr>
        <w:rPr>
          <w:lang w:val="cs-CZ"/>
        </w:rPr>
      </w:pPr>
      <w:r w:rsidRPr="00894A98">
        <w:rPr>
          <w:lang w:val="cs-CZ"/>
        </w:rPr>
        <w:t xml:space="preserve">Ze zadání </w:t>
      </w:r>
      <w:r w:rsidR="007C51E7" w:rsidRPr="00894A98">
        <w:rPr>
          <w:lang w:val="cs-CZ"/>
        </w:rPr>
        <w:t>za</w:t>
      </w:r>
      <w:r w:rsidRPr="00894A98">
        <w:rPr>
          <w:lang w:val="cs-CZ"/>
        </w:rPr>
        <w:t>jist</w:t>
      </w:r>
      <w:r w:rsidR="007C51E7" w:rsidRPr="00894A98">
        <w:rPr>
          <w:lang w:val="cs-CZ"/>
        </w:rPr>
        <w:t>é</w:t>
      </w:r>
      <w:r w:rsidRPr="00894A98">
        <w:rPr>
          <w:lang w:val="cs-CZ"/>
        </w:rPr>
        <w:t xml:space="preserve"> vyplívá, že se jedná o případ SHO označený v Kendallově klasifikaci jako M/G/1. P</w:t>
      </w:r>
      <w:r w:rsidRPr="00894A98">
        <w:rPr>
          <w:lang w:val="cs-CZ"/>
        </w:rPr>
        <w:t>o</w:t>
      </w:r>
      <w:r w:rsidRPr="00894A98">
        <w:rPr>
          <w:lang w:val="cs-CZ"/>
        </w:rPr>
        <w:t>kud se zamyslíme nad zadání, narazíme na dva problémy. První z nich je, že neznáme koeficient var</w:t>
      </w:r>
      <w:r w:rsidRPr="00894A98">
        <w:rPr>
          <w:lang w:val="cs-CZ"/>
        </w:rPr>
        <w:t>i</w:t>
      </w:r>
      <w:r w:rsidRPr="00894A98">
        <w:rPr>
          <w:lang w:val="cs-CZ"/>
        </w:rPr>
        <w:t xml:space="preserve">ace doby obsluhy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C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</m:oMath>
      <w:r w:rsidRPr="00894A98">
        <w:rPr>
          <w:lang w:val="cs-CZ"/>
        </w:rPr>
        <w:t xml:space="preserve"> pro výpočet střední délky fronty SHO M/G/1 </w:t>
      </w:r>
      <w:r w:rsidR="006C44EE" w:rsidRPr="00894A98">
        <w:rPr>
          <w:lang w:val="cs-CZ"/>
        </w:rPr>
        <w:t>:</w:t>
      </w:r>
    </w:p>
    <w:p w:rsidR="006C44EE" w:rsidRPr="00894A98" w:rsidRDefault="00FB3784" w:rsidP="00B855DF">
      <w:pPr>
        <w:rPr>
          <w:i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w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cs-CZ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1-ϱ</m:t>
                  </m:r>
                </m:e>
              </m:d>
            </m:den>
          </m:f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cs-CZ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lang w:val="cs-CZ"/>
            </w:rPr>
            <m:t xml:space="preserve"> </m:t>
          </m:r>
        </m:oMath>
      </m:oMathPara>
    </w:p>
    <w:p w:rsidR="006C44EE" w:rsidRPr="00894A98" w:rsidRDefault="006C44EE" w:rsidP="006C44EE">
      <w:pPr>
        <w:rPr>
          <w:lang w:val="cs-CZ"/>
        </w:rPr>
      </w:pPr>
      <w:r w:rsidRPr="00894A98">
        <w:rPr>
          <w:lang w:val="cs-CZ"/>
        </w:rPr>
        <w:t xml:space="preserve">Pro gaussovskou dobu obsluhy se variance doby obsluhy pohybuje v rozmezí </w:t>
      </w:r>
      <m:oMath>
        <m:r>
          <w:rPr>
            <w:rFonts w:ascii="Cambria Math" w:hAnsi="Cambria Math"/>
            <w:lang w:val="cs-CZ"/>
          </w:rPr>
          <m:t>0&lt;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C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  <m:r>
          <w:rPr>
            <w:rFonts w:ascii="Cambria Math" w:hAnsi="Cambria Math"/>
            <w:lang w:val="cs-CZ"/>
          </w:rPr>
          <m:t>&lt;1.</m:t>
        </m:r>
      </m:oMath>
      <w:r w:rsidRPr="00894A98">
        <w:rPr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C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  <m:r>
          <w:rPr>
            <w:rFonts w:ascii="Cambria Math" w:hAnsi="Cambria Math"/>
            <w:lang w:val="cs-CZ"/>
          </w:rPr>
          <m:t>=0</m:t>
        </m:r>
      </m:oMath>
      <w:r w:rsidRPr="00894A98">
        <w:rPr>
          <w:lang w:val="cs-CZ"/>
        </w:rPr>
        <w:t xml:space="preserve"> odpovídá shodné (nenáhodné) době obsluhy (tj. M/D/1) a střední délka fronty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w</m:t>
            </m:r>
          </m:sub>
        </m:sSub>
      </m:oMath>
      <w:r w:rsidRPr="00894A98">
        <w:rPr>
          <w:lang w:val="cs-CZ"/>
        </w:rPr>
        <w:t xml:space="preserve"> vyjde přibližně dvakrát menší než pro SHO M/M/1. Pokud budeme uvažovat nejhorší případ, tj.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C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  <m:r>
          <w:rPr>
            <w:rFonts w:ascii="Cambria Math" w:hAnsi="Cambria Math"/>
            <w:lang w:val="cs-CZ"/>
          </w:rPr>
          <m:t>=1</m:t>
        </m:r>
      </m:oMath>
      <w:r w:rsidRPr="00894A98">
        <w:rPr>
          <w:lang w:val="cs-CZ"/>
        </w:rPr>
        <w:t>, jedná se o variantu SHO M/M/1.</w:t>
      </w:r>
    </w:p>
    <w:p w:rsidR="00B855DF" w:rsidRPr="00894A98" w:rsidRDefault="00B855DF" w:rsidP="00B855DF">
      <w:pPr>
        <w:rPr>
          <w:lang w:val="cs-CZ"/>
        </w:rPr>
      </w:pPr>
      <w:r w:rsidRPr="00894A98">
        <w:rPr>
          <w:lang w:val="cs-CZ"/>
        </w:rPr>
        <w:t xml:space="preserve"> Ze střední délky fronty se již dají jednoduchým způsobem</w:t>
      </w:r>
      <w:r w:rsidR="006C44EE" w:rsidRPr="00894A98">
        <w:rPr>
          <w:lang w:val="cs-CZ"/>
        </w:rPr>
        <w:t xml:space="preserve"> spočítat hodnoty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="003F6336" w:rsidRPr="00894A98">
        <w:rPr>
          <w:lang w:val="cs-CZ"/>
        </w:rPr>
        <w:t xml:space="preserve"> (střední celkový počet požadavků v SHO):</w:t>
      </w:r>
    </w:p>
    <w:p w:rsidR="003F6336" w:rsidRPr="00894A98" w:rsidRDefault="00FB3784" w:rsidP="003F6336">
      <w:pPr>
        <w:jc w:val="center"/>
        <w:rPr>
          <w:lang w:val="cs-CZ"/>
        </w:rPr>
      </w:pP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w</m:t>
            </m:r>
          </m:sub>
        </m:sSub>
        <m:r>
          <w:rPr>
            <w:rFonts w:ascii="Cambria Math" w:hAnsi="Cambria Math"/>
            <w:lang w:val="cs-CZ"/>
          </w:rPr>
          <m:t>+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w</m:t>
            </m:r>
          </m:sub>
        </m:sSub>
        <m:r>
          <w:rPr>
            <w:rFonts w:ascii="Cambria Math" w:hAnsi="Cambria Math"/>
            <w:lang w:val="cs-CZ"/>
          </w:rPr>
          <m:t>+m∙λ∙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</m:oMath>
      <w:r w:rsidR="00F37C24" w:rsidRPr="00894A98">
        <w:rPr>
          <w:lang w:val="cs-CZ"/>
        </w:rPr>
        <w:t xml:space="preserve"> </w:t>
      </w:r>
      <w:r w:rsidR="00F37C24" w:rsidRPr="00894A98">
        <w:rPr>
          <w:rStyle w:val="Znakapoznpodarou"/>
          <w:lang w:val="cs-CZ"/>
        </w:rPr>
        <w:footnoteReference w:id="1"/>
      </w:r>
    </w:p>
    <w:p w:rsidR="003F6336" w:rsidRPr="00894A98" w:rsidRDefault="003F6336" w:rsidP="003F6336">
      <w:pPr>
        <w:rPr>
          <w:lang w:val="cs-CZ"/>
        </w:rPr>
      </w:pPr>
      <w:r w:rsidRPr="00894A98">
        <w:rPr>
          <w:lang w:val="cs-CZ"/>
        </w:rPr>
        <w:t xml:space="preserve">A pomocí Littleový vztahů i 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(střední doba průchodu požadavků elementárním SHO – střední doba odezvy):</w:t>
      </w:r>
    </w:p>
    <w:p w:rsidR="003F6336" w:rsidRPr="00894A98" w:rsidRDefault="00FB3784" w:rsidP="003F6336">
      <w:pPr>
        <w:jc w:val="center"/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λ</m:t>
              </m:r>
            </m:den>
          </m:f>
        </m:oMath>
      </m:oMathPara>
    </w:p>
    <w:p w:rsidR="003F6336" w:rsidRPr="00894A98" w:rsidRDefault="00053599" w:rsidP="00B855DF">
      <w:pPr>
        <w:rPr>
          <w:lang w:val="cs-CZ"/>
        </w:rPr>
      </w:pPr>
      <w:r w:rsidRPr="00894A98">
        <w:rPr>
          <w:lang w:val="cs-CZ"/>
        </w:rPr>
        <w:t xml:space="preserve">Druhým problémem je, že pro učení celkového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obou SHO je zapotřebí znát celkové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>. To je mo</w:t>
      </w:r>
      <w:r w:rsidRPr="00894A98">
        <w:rPr>
          <w:lang w:val="cs-CZ"/>
        </w:rPr>
        <w:t>ž</w:t>
      </w:r>
      <w:r w:rsidRPr="00894A98">
        <w:rPr>
          <w:lang w:val="cs-CZ"/>
        </w:rPr>
        <w:t>né spočítat použitím Jacksonového teorému:</w:t>
      </w:r>
    </w:p>
    <w:p w:rsidR="00053599" w:rsidRPr="00894A98" w:rsidRDefault="00053599" w:rsidP="00053599">
      <w:pPr>
        <w:pStyle w:val="Odstavecseseznamem"/>
        <w:numPr>
          <w:ilvl w:val="0"/>
          <w:numId w:val="1"/>
        </w:numPr>
        <w:rPr>
          <w:lang w:val="cs-CZ"/>
        </w:rPr>
      </w:pPr>
      <w:r w:rsidRPr="00894A98">
        <w:rPr>
          <w:lang w:val="cs-CZ"/>
        </w:rPr>
        <w:t>Všechny toky požadavků z okolí do sítě mají poissonovský charakter.</w:t>
      </w:r>
    </w:p>
    <w:p w:rsidR="00053599" w:rsidRPr="00894A98" w:rsidRDefault="00053599" w:rsidP="00053599">
      <w:pPr>
        <w:pStyle w:val="Odstavecseseznamem"/>
        <w:numPr>
          <w:ilvl w:val="0"/>
          <w:numId w:val="1"/>
        </w:numPr>
        <w:rPr>
          <w:lang w:val="cs-CZ"/>
        </w:rPr>
      </w:pPr>
      <w:r w:rsidRPr="00894A98">
        <w:rPr>
          <w:lang w:val="cs-CZ"/>
        </w:rPr>
        <w:t xml:space="preserve">Všechny obslužné uzly mají exponenciální rozdělení doby obsluhy se střední hodnotou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i</m:t>
                </m:r>
              </m:sub>
            </m:sSub>
          </m:sub>
        </m:sSub>
      </m:oMath>
      <w:r w:rsidRPr="00894A98">
        <w:rPr>
          <w:lang w:val="cs-CZ"/>
        </w:rPr>
        <w:t>.</w:t>
      </w:r>
    </w:p>
    <w:p w:rsidR="00B425D4" w:rsidRPr="00894A98" w:rsidRDefault="00053599" w:rsidP="00B425D4">
      <w:pPr>
        <w:pStyle w:val="Odstavecseseznamem"/>
        <w:numPr>
          <w:ilvl w:val="0"/>
          <w:numId w:val="1"/>
        </w:numPr>
        <w:rPr>
          <w:lang w:val="cs-CZ"/>
        </w:rPr>
      </w:pPr>
      <w:r w:rsidRPr="00894A98">
        <w:rPr>
          <w:lang w:val="cs-CZ"/>
        </w:rPr>
        <w:t xml:space="preserve">Po ukončení obsluhy v uzlu i přechází požadavek zcela náhodně do dalšího uzlu </w:t>
      </w:r>
      <m:oMath>
        <m:r>
          <w:rPr>
            <w:rFonts w:ascii="Cambria Math" w:hAnsi="Cambria Math"/>
            <w:lang w:val="cs-CZ"/>
          </w:rPr>
          <m:t>j</m:t>
        </m:r>
      </m:oMath>
      <w:r w:rsidRPr="00894A98">
        <w:rPr>
          <w:lang w:val="cs-CZ"/>
        </w:rPr>
        <w:t xml:space="preserve"> (tj. s pra</w:t>
      </w:r>
      <w:r w:rsidRPr="00894A98">
        <w:rPr>
          <w:lang w:val="cs-CZ"/>
        </w:rPr>
        <w:t>v</w:t>
      </w:r>
      <w:r w:rsidRPr="00894A98">
        <w:rPr>
          <w:lang w:val="cs-CZ"/>
        </w:rPr>
        <w:t>děpodobností</w:t>
      </w:r>
      <w:r w:rsidR="00894A98">
        <w:rPr>
          <w:lang w:val="cs-CZ"/>
        </w:rPr>
        <w:t xml:space="preserve"> </w:t>
      </w:r>
      <w:r w:rsidRPr="00894A98">
        <w:rPr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ij</m:t>
            </m:r>
          </m:sub>
        </m:sSub>
      </m:oMath>
      <w:r w:rsidRPr="00894A98">
        <w:rPr>
          <w:lang w:val="cs-CZ"/>
        </w:rPr>
        <w:t>), přitom přechod se uskuteční bez zpoždění.</w:t>
      </w:r>
    </w:p>
    <w:p w:rsidR="006D5CAB" w:rsidRPr="00894A98" w:rsidRDefault="006D5CAB" w:rsidP="00B425D4">
      <w:pPr>
        <w:rPr>
          <w:lang w:val="cs-CZ"/>
        </w:rPr>
      </w:pPr>
      <w:r w:rsidRPr="00894A98">
        <w:rPr>
          <w:lang w:val="cs-CZ"/>
        </w:rPr>
        <w:lastRenderedPageBreak/>
        <w:t>Z toho vyplívá, že c</w:t>
      </w:r>
      <w:r w:rsidR="00B425D4" w:rsidRPr="00894A98">
        <w:rPr>
          <w:lang w:val="cs-CZ"/>
        </w:rPr>
        <w:t xml:space="preserve">elkové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lze spočítat jen pro SHO M/M/1. Proto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spočítáme pro nejhorší případ (tj. M/M/1) s vědomím, že výsledné hodnoty pro SHO M/G/1 budou nižší. Nyní</w:t>
      </w:r>
      <w:r w:rsidR="008261CF" w:rsidRPr="00894A98">
        <w:rPr>
          <w:lang w:val="cs-CZ"/>
        </w:rPr>
        <w:t xml:space="preserve"> již tedy výp</w:t>
      </w:r>
      <w:r w:rsidR="008261CF" w:rsidRPr="00894A98">
        <w:rPr>
          <w:lang w:val="cs-CZ"/>
        </w:rPr>
        <w:t>o</w:t>
      </w:r>
      <w:r w:rsidR="008261CF" w:rsidRPr="00894A98">
        <w:rPr>
          <w:lang w:val="cs-CZ"/>
        </w:rPr>
        <w:t>čet pro SHO M/M/1.</w:t>
      </w:r>
    </w:p>
    <w:p w:rsidR="008261CF" w:rsidRPr="00894A98" w:rsidRDefault="008261CF" w:rsidP="008261CF">
      <w:pPr>
        <w:keepNext/>
        <w:jc w:val="center"/>
        <w:rPr>
          <w:lang w:val="cs-CZ"/>
        </w:rPr>
      </w:pPr>
      <w:r w:rsidRPr="00894A98">
        <w:rPr>
          <w:lang w:val="cs-CZ"/>
        </w:rPr>
        <w:object w:dxaOrig="2367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0.25pt" o:ole="">
            <v:imagedata r:id="rId10" o:title=""/>
          </v:shape>
          <o:OLEObject Type="Embed" ProgID="Visio.Drawing.11" ShapeID="_x0000_i1025" DrawAspect="Content" ObjectID="_1320561652" r:id="rId11"/>
        </w:object>
      </w:r>
    </w:p>
    <w:p w:rsidR="006D5CAB" w:rsidRPr="00894A98" w:rsidRDefault="008261CF" w:rsidP="008261CF">
      <w:pPr>
        <w:pStyle w:val="Titulek"/>
        <w:jc w:val="center"/>
        <w:rPr>
          <w:lang w:val="cs-CZ"/>
        </w:rPr>
      </w:pPr>
      <w:r w:rsidRPr="00894A98">
        <w:rPr>
          <w:lang w:val="cs-CZ"/>
        </w:rPr>
        <w:t xml:space="preserve">Obrázek </w:t>
      </w:r>
      <w:r w:rsidR="00FB3784" w:rsidRPr="00894A98">
        <w:rPr>
          <w:lang w:val="cs-CZ"/>
        </w:rPr>
        <w:fldChar w:fldCharType="begin"/>
      </w:r>
      <w:r w:rsidRPr="00894A98">
        <w:rPr>
          <w:lang w:val="cs-CZ"/>
        </w:rPr>
        <w:instrText xml:space="preserve"> SEQ Obrázek \* ARABIC </w:instrText>
      </w:r>
      <w:r w:rsidR="00FB3784" w:rsidRPr="00894A98">
        <w:rPr>
          <w:lang w:val="cs-CZ"/>
        </w:rPr>
        <w:fldChar w:fldCharType="separate"/>
      </w:r>
      <w:r w:rsidR="00153D13">
        <w:rPr>
          <w:noProof/>
          <w:lang w:val="cs-CZ"/>
        </w:rPr>
        <w:t>1</w:t>
      </w:r>
      <w:r w:rsidR="00FB3784" w:rsidRPr="00894A98">
        <w:rPr>
          <w:lang w:val="cs-CZ"/>
        </w:rPr>
        <w:fldChar w:fldCharType="end"/>
      </w:r>
      <w:r w:rsidRPr="00894A98">
        <w:rPr>
          <w:lang w:val="cs-CZ"/>
        </w:rPr>
        <w:t xml:space="preserve"> - Markovská reprezentace našeho SHO</w:t>
      </w:r>
    </w:p>
    <w:p w:rsidR="008261CF" w:rsidRPr="00894A98" w:rsidRDefault="008261CF" w:rsidP="008261CF">
      <w:pPr>
        <w:rPr>
          <w:lang w:val="cs-CZ"/>
        </w:rPr>
      </w:pPr>
      <w:r w:rsidRPr="00894A98">
        <w:rPr>
          <w:lang w:val="cs-CZ"/>
        </w:rPr>
        <w:t>Nejprve vypočítáme tok uzly:</w:t>
      </w:r>
    </w:p>
    <w:p w:rsidR="008261CF" w:rsidRPr="00894A98" w:rsidRDefault="00FB3784" w:rsidP="008261CF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  <m:ctrlPr>
                <w:rPr>
                  <w:rFonts w:ascii="Cambria Math" w:hAnsi="Cambria Math"/>
                  <w:lang w:val="cs-CZ"/>
                </w:rPr>
              </m:ctrlP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  <m:ctrlPr>
                <w:rPr>
                  <w:rFonts w:ascii="Cambria Math" w:hAnsi="Cambria Math"/>
                  <w:lang w:val="cs-CZ"/>
                </w:rPr>
              </m:ctrlP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01</m:t>
              </m:r>
            </m:sub>
          </m:sSub>
          <m:r>
            <w:rPr>
              <w:rFonts w:ascii="Cambria Math" w:hAnsi="Cambria Math"/>
              <w:lang w:val="cs-CZ"/>
            </w:rPr>
            <m:t>=λ=0,5</m:t>
          </m:r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  <m:ctrlPr>
                <w:rPr>
                  <w:rFonts w:ascii="Cambria Math" w:hAnsi="Cambria Math"/>
                  <w:lang w:val="cs-CZ"/>
                </w:rPr>
              </m:ctrlP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  <m:ctrlPr>
                <w:rPr>
                  <w:rFonts w:ascii="Cambria Math" w:hAnsi="Cambria Math"/>
                  <w:lang w:val="cs-CZ"/>
                </w:rPr>
              </m:ctrlP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12</m:t>
              </m:r>
            </m:sub>
          </m:sSub>
          <m:r>
            <w:rPr>
              <w:rFonts w:ascii="Cambria Math" w:hAnsi="Cambria Math"/>
              <w:lang w:val="cs-CZ"/>
            </w:rPr>
            <m:t>=λ=0,5</m:t>
          </m:r>
        </m:oMath>
      </m:oMathPara>
    </w:p>
    <w:p w:rsidR="00420298" w:rsidRPr="00894A98" w:rsidRDefault="00420298" w:rsidP="008261CF">
      <w:pPr>
        <w:rPr>
          <w:lang w:val="cs-CZ"/>
        </w:rPr>
      </w:pPr>
      <w:r w:rsidRPr="00894A98">
        <w:rPr>
          <w:lang w:val="cs-CZ"/>
        </w:rPr>
        <w:t>Následně i zatížení:</w:t>
      </w:r>
    </w:p>
    <w:p w:rsidR="00420298" w:rsidRPr="00894A98" w:rsidRDefault="00FB3784" w:rsidP="008261CF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ϱ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  <m:ctrlPr>
                <w:rPr>
                  <w:rFonts w:ascii="Cambria Math" w:hAnsi="Cambria Math"/>
                  <w:lang w:val="cs-CZ"/>
                </w:rPr>
              </m:ctrlP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=0,5∙1=0,5</m:t>
          </m:r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ϱ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  <m:ctrlPr>
                <w:rPr>
                  <w:rFonts w:ascii="Cambria Math" w:hAnsi="Cambria Math"/>
                  <w:lang w:val="cs-CZ"/>
                </w:rPr>
              </m:ctrlP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=0,5∙1,33=0,665</m:t>
          </m:r>
        </m:oMath>
      </m:oMathPara>
    </w:p>
    <w:p w:rsidR="00420298" w:rsidRPr="00894A98" w:rsidRDefault="00420298" w:rsidP="008261CF">
      <w:pPr>
        <w:rPr>
          <w:lang w:val="cs-CZ"/>
        </w:rPr>
      </w:pPr>
      <w:r w:rsidRPr="00894A98">
        <w:rPr>
          <w:lang w:val="cs-CZ"/>
        </w:rPr>
        <w:t xml:space="preserve">Platí podmínka stacionarity, tj. </w:t>
      </w:r>
      <m:oMath>
        <m:r>
          <w:rPr>
            <w:rFonts w:ascii="Cambria Math" w:hAnsi="Cambria Math"/>
            <w:lang w:val="cs-CZ"/>
          </w:rPr>
          <m:t>ϱ&lt;1</m:t>
        </m:r>
      </m:oMath>
      <w:r w:rsidRPr="00894A98">
        <w:rPr>
          <w:lang w:val="cs-CZ"/>
        </w:rPr>
        <w:t xml:space="preserve">. </w:t>
      </w:r>
      <w:r w:rsidR="00373A23" w:rsidRPr="00894A98">
        <w:rPr>
          <w:lang w:val="cs-CZ"/>
        </w:rPr>
        <w:t xml:space="preserve">Spočteme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="00373A23" w:rsidRPr="00894A98">
        <w:rPr>
          <w:lang w:val="cs-CZ"/>
        </w:rPr>
        <w:t xml:space="preserve"> (střední celkový počet požadavků v SHO) pro každý uzel. Nejdříve však odvodíme tento vzorec použitím střední délky fronty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w</m:t>
            </m:r>
          </m:sub>
        </m:sSub>
      </m:oMath>
      <w:r w:rsidR="00373A23" w:rsidRPr="00894A98">
        <w:rPr>
          <w:lang w:val="cs-CZ"/>
        </w:rPr>
        <w:t xml:space="preserve">, variance doby obsluhy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C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  <m:r>
          <w:rPr>
            <w:rFonts w:ascii="Cambria Math" w:hAnsi="Cambria Math"/>
            <w:lang w:val="cs-CZ"/>
          </w:rPr>
          <m:t>=1</m:t>
        </m:r>
      </m:oMath>
      <w:r w:rsidR="00373A23" w:rsidRPr="00894A98">
        <w:rPr>
          <w:lang w:val="cs-CZ"/>
        </w:rPr>
        <w:t xml:space="preserve"> pro SHO M/M/1 a vzorce </w:t>
      </w:r>
      <m:oMath>
        <m:r>
          <w:rPr>
            <w:rFonts w:ascii="Cambria Math" w:hAnsi="Cambria Math"/>
            <w:lang w:val="cs-CZ"/>
          </w:rPr>
          <m:t>ϱ=λ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</m:oMath>
      <w:r w:rsidR="00373A23" w:rsidRPr="00894A98">
        <w:rPr>
          <w:lang w:val="cs-CZ"/>
        </w:rPr>
        <w:t>:</w:t>
      </w:r>
    </w:p>
    <w:p w:rsidR="001802B4" w:rsidRPr="00894A98" w:rsidRDefault="00FB3784" w:rsidP="001802B4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lang w:val="cs-C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1-</m:t>
                  </m:r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</m:d>
            </m:den>
          </m:f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cs-CZ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hAnsi="Cambria Math"/>
              <w:lang w:val="cs-CZ"/>
            </w:rPr>
            <m:t>λ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r>
                <w:rPr>
                  <w:rFonts w:ascii="Cambria Math" w:hAnsi="Cambria Math"/>
                  <w:lang w:val="cs-CZ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</m:t>
              </m:r>
              <m:r>
                <w:rPr>
                  <w:rFonts w:ascii="Cambria Math" w:hAnsi="Cambria Math"/>
                  <w:lang w:val="cs-CZ"/>
                </w:rPr>
                <m:t>ϱ</m:t>
              </m:r>
            </m:den>
          </m:f>
          <m:r>
            <m:rPr>
              <m:sty m:val="p"/>
            </m:rP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hAnsi="Cambria Math"/>
              <w:lang w:val="cs-CZ"/>
            </w:rPr>
            <m:t>ϱ</m:t>
          </m:r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ϱ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</m:t>
              </m:r>
              <m:r>
                <w:rPr>
                  <w:rFonts w:ascii="Cambria Math" w:hAnsi="Cambria Math"/>
                  <w:lang w:val="cs-CZ"/>
                </w:rPr>
                <m:t>ϱ</m:t>
              </m:r>
            </m:den>
          </m:f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0,5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1-0,5</m:t>
              </m:r>
            </m:den>
          </m:f>
          <m:r>
            <m:rPr>
              <m:sty m:val="p"/>
            </m:rPr>
            <w:rPr>
              <w:rFonts w:ascii="Cambria Math" w:hAnsi="Cambria Math"/>
              <w:lang w:val="cs-CZ"/>
            </w:rPr>
            <m:t>=1</m:t>
          </m:r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0,665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1-0,665</m:t>
              </m:r>
            </m:den>
          </m:f>
          <m:r>
            <m:rPr>
              <m:sty m:val="p"/>
            </m:rPr>
            <w:rPr>
              <w:rFonts w:ascii="Cambria Math" w:hAnsi="Cambria Math"/>
              <w:lang w:val="cs-CZ"/>
            </w:rPr>
            <m:t>=1,985</m:t>
          </m:r>
        </m:oMath>
      </m:oMathPara>
    </w:p>
    <w:p w:rsidR="00894A98" w:rsidRPr="00894A98" w:rsidRDefault="001802B4" w:rsidP="001802B4">
      <w:pPr>
        <w:rPr>
          <w:lang w:val="cs-CZ"/>
        </w:rPr>
      </w:pPr>
      <w:r w:rsidRPr="00894A98">
        <w:rPr>
          <w:lang w:val="cs-CZ"/>
        </w:rPr>
        <w:t xml:space="preserve">Použitím Jacksonova teorému vypočítáme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celého našeho SHO:</w:t>
      </w:r>
    </w:p>
    <w:p w:rsidR="00373A23" w:rsidRPr="00894A98" w:rsidRDefault="00FB3784" w:rsidP="001802B4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=1+1,985=2,985</m:t>
          </m:r>
        </m:oMath>
      </m:oMathPara>
    </w:p>
    <w:p w:rsidR="00420298" w:rsidRPr="00894A98" w:rsidRDefault="001802B4" w:rsidP="008261CF">
      <w:pPr>
        <w:rPr>
          <w:lang w:val="cs-CZ"/>
        </w:rPr>
      </w:pPr>
      <w:r w:rsidRPr="00894A98">
        <w:rPr>
          <w:lang w:val="cs-CZ"/>
        </w:rPr>
        <w:t xml:space="preserve">Pomocí jednoho z Littleových vzorců získáme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(střední dobu odezvy):</w:t>
      </w:r>
    </w:p>
    <w:p w:rsidR="001802B4" w:rsidRPr="00894A98" w:rsidRDefault="00FB3784" w:rsidP="008261CF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λ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2,985</m:t>
              </m:r>
            </m:num>
            <m:den>
              <m:r>
                <w:rPr>
                  <w:rFonts w:ascii="Cambria Math" w:hAnsi="Cambria Math"/>
                  <w:lang w:val="cs-CZ"/>
                </w:rPr>
                <m:t>0,5</m:t>
              </m:r>
            </m:den>
          </m:f>
          <m:r>
            <w:rPr>
              <w:rFonts w:ascii="Cambria Math" w:hAnsi="Cambria Math"/>
              <w:lang w:val="cs-CZ"/>
            </w:rPr>
            <m:t>≐5,970</m:t>
          </m:r>
        </m:oMath>
      </m:oMathPara>
    </w:p>
    <w:p w:rsidR="001802B4" w:rsidRPr="00894A98" w:rsidRDefault="001802B4" w:rsidP="008261CF">
      <w:pPr>
        <w:rPr>
          <w:lang w:val="cs-CZ"/>
        </w:rPr>
      </w:pPr>
      <w:r w:rsidRPr="00894A98">
        <w:rPr>
          <w:lang w:val="cs-CZ"/>
        </w:rPr>
        <w:t>Nyní již zbývá vypočítat střední frekvenci výstupního toku. Tu vypočítáme z převrácené hodnoty střední doby obsluhy</w:t>
      </w:r>
      <w:r w:rsidR="00B4660E">
        <w:rPr>
          <w:lang w:val="cs-CZ"/>
        </w:rPr>
        <w:t xml:space="preserve"> (v sekundách)</w:t>
      </w:r>
      <w:r w:rsidRPr="00894A98">
        <w:rPr>
          <w:lang w:val="cs-CZ"/>
        </w:rPr>
        <w:t xml:space="preserve"> druhého uzlu:</w:t>
      </w:r>
    </w:p>
    <w:p w:rsidR="001802B4" w:rsidRPr="00894A98" w:rsidRDefault="001802B4" w:rsidP="008261CF">
      <w:pPr>
        <w:rPr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μ=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</m:t>
              </m:r>
            </m:num>
            <m:den>
              <m:r>
                <w:rPr>
                  <w:rFonts w:ascii="Cambria Math" w:hAnsi="Cambria Math"/>
                  <w:lang w:val="cs-CZ"/>
                </w:rPr>
                <m:t>1,33</m:t>
              </m:r>
            </m:den>
          </m:f>
          <m:r>
            <w:rPr>
              <w:rFonts w:ascii="Cambria Math" w:hAnsi="Cambria Math"/>
              <w:lang w:val="cs-CZ"/>
            </w:rPr>
            <m:t>=0,752</m:t>
          </m:r>
          <m:r>
            <w:rPr>
              <w:rFonts w:ascii="Cambria Math" w:hAnsi="Cambria Math"/>
              <w:lang w:val="cs-CZ"/>
            </w:rPr>
            <m:t>Hz</m:t>
          </m:r>
        </m:oMath>
      </m:oMathPara>
    </w:p>
    <w:p w:rsidR="0013099A" w:rsidRPr="00894A98" w:rsidRDefault="0013099A" w:rsidP="0013099A">
      <w:pPr>
        <w:pStyle w:val="Nadpis1"/>
        <w:rPr>
          <w:lang w:val="cs-CZ"/>
        </w:rPr>
      </w:pPr>
      <w:r w:rsidRPr="00894A98">
        <w:rPr>
          <w:lang w:val="cs-CZ"/>
        </w:rPr>
        <w:lastRenderedPageBreak/>
        <w:t>Závěr</w:t>
      </w:r>
    </w:p>
    <w:p w:rsidR="0013099A" w:rsidRPr="00894A98" w:rsidRDefault="009D7401" w:rsidP="0013099A">
      <w:pPr>
        <w:rPr>
          <w:lang w:val="cs-CZ"/>
        </w:rPr>
      </w:pPr>
      <w:r w:rsidRPr="00894A98">
        <w:rPr>
          <w:lang w:val="cs-CZ"/>
        </w:rPr>
        <w:t xml:space="preserve">Cílem bylo vypočítat hodnoty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</m:oMath>
      <w:r w:rsidRPr="00894A98">
        <w:rPr>
          <w:lang w:val="cs-CZ"/>
        </w:rPr>
        <w:t xml:space="preserve"> a </w:t>
      </w:r>
      <m:oMath>
        <m:r>
          <w:rPr>
            <w:rFonts w:ascii="Cambria Math" w:hAnsi="Cambria Math"/>
            <w:lang w:val="cs-CZ"/>
          </w:rPr>
          <m:t>μ</m:t>
        </m:r>
      </m:oMath>
      <w:r w:rsidRPr="00894A98">
        <w:rPr>
          <w:lang w:val="cs-CZ"/>
        </w:rPr>
        <w:t xml:space="preserve"> pro SHO M/G/1. Pro neznalost hodnoty variance doby obsl</w:t>
      </w:r>
      <w:r w:rsidRPr="00894A98">
        <w:rPr>
          <w:lang w:val="cs-CZ"/>
        </w:rPr>
        <w:t>u</w:t>
      </w:r>
      <w:r w:rsidRPr="00894A98">
        <w:rPr>
          <w:lang w:val="cs-CZ"/>
        </w:rPr>
        <w:t>hy (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C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</m:oMath>
      <w:r w:rsidRPr="00894A98">
        <w:rPr>
          <w:lang w:val="cs-CZ"/>
        </w:rPr>
        <w:t xml:space="preserve">) jsme provedli výpočet hodnot pro nejhorší případ, tj. pro SHO typu M/M/1. Hodnoty pro M/G/1 budou tedy nižší (pro </w:t>
      </w:r>
      <m:oMath>
        <m:r>
          <w:rPr>
            <w:rFonts w:ascii="Cambria Math" w:hAnsi="Cambria Math"/>
            <w:lang w:val="cs-CZ"/>
          </w:rPr>
          <m:t>μ</m:t>
        </m:r>
      </m:oMath>
      <w:r w:rsidRPr="00894A98">
        <w:rPr>
          <w:lang w:val="cs-CZ"/>
        </w:rPr>
        <w:t xml:space="preserve"> bude vyšší) než námi vypočítané pro nejhorší případ.</w:t>
      </w:r>
    </w:p>
    <w:p w:rsidR="009D7401" w:rsidRPr="00894A98" w:rsidRDefault="009D7401" w:rsidP="0013099A">
      <w:pPr>
        <w:rPr>
          <w:lang w:val="cs-CZ"/>
        </w:rPr>
      </w:pPr>
      <w:r w:rsidRPr="00894A98">
        <w:rPr>
          <w:lang w:val="cs-CZ"/>
        </w:rPr>
        <w:t>Tedy</w:t>
      </w:r>
      <w:r w:rsidR="00317BD2" w:rsidRPr="00894A98">
        <w:rPr>
          <w:lang w:val="cs-CZ"/>
        </w:rPr>
        <w:t xml:space="preserve"> přesněji</w:t>
      </w:r>
      <w:r w:rsidRPr="00894A98">
        <w:rPr>
          <w:lang w:val="cs-CZ"/>
        </w:rPr>
        <w:t>:</w:t>
      </w:r>
    </w:p>
    <w:p w:rsidR="009D7401" w:rsidRPr="00894A98" w:rsidRDefault="00FB3784" w:rsidP="0013099A">
      <w:pPr>
        <w:rPr>
          <w:i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 xml:space="preserve">pro </m:t>
              </m:r>
              <m:f>
                <m:fPr>
                  <m:type m:val="lin"/>
                  <m:ctrlPr>
                    <w:rPr>
                      <w:rFonts w:ascii="Cambria Math" w:eastAsiaTheme="minorHAnsi" w:hAnsi="Cambria Math"/>
                      <w:i/>
                      <w:lang w:val="cs-CZ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s-CZ"/>
                    </w:rPr>
                    <m:t>M</m:t>
                  </m:r>
                </m:num>
                <m:den>
                  <m:f>
                    <m:fPr>
                      <m:type m:val="lin"/>
                      <m:ctrlPr>
                        <w:rPr>
                          <w:rFonts w:ascii="Cambria Math" w:eastAsiaTheme="minorHAnsi" w:hAnsi="Cambria Math"/>
                          <w:i/>
                          <w:lang w:val="cs-CZ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cs-CZ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lang w:val="cs-CZ"/>
                        </w:rPr>
                        <m:t>1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lang w:val="cs-CZ"/>
            </w:rPr>
            <m:t>&lt;2,985</m:t>
          </m:r>
        </m:oMath>
        <w:r w:rsidR="009D7401" w:rsidRPr="00894A98">
          <w:rPr>
            <w:i/>
            <w:lang w:val="cs-CZ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 xml:space="preserve">pro </m:t>
              </m:r>
              <m:f>
                <m:fPr>
                  <m:type m:val="lin"/>
                  <m:ctrlPr>
                    <w:rPr>
                      <w:rFonts w:ascii="Cambria Math" w:eastAsiaTheme="minorHAnsi" w:hAnsi="Cambria Math"/>
                      <w:i/>
                      <w:lang w:val="cs-CZ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s-CZ"/>
                    </w:rPr>
                    <m:t>M</m:t>
                  </m:r>
                </m:num>
                <m:den>
                  <m:f>
                    <m:fPr>
                      <m:type m:val="lin"/>
                      <m:ctrlPr>
                        <w:rPr>
                          <w:rFonts w:ascii="Cambria Math" w:eastAsiaTheme="minorHAnsi" w:hAnsi="Cambria Math"/>
                          <w:i/>
                          <w:lang w:val="cs-CZ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cs-CZ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lang w:val="cs-CZ"/>
                        </w:rPr>
                        <m:t>1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lang w:val="cs-CZ"/>
            </w:rPr>
            <m:t>&lt;5,970</m:t>
          </m:r>
        </m:oMath>
        <w:r w:rsidR="009D7401" w:rsidRPr="00894A98">
          <w:rPr>
            <w:i/>
            <w:lang w:val="cs-CZ"/>
          </w:rPr>
          <w:br/>
        </w:r>
        <m:oMath>
          <m:r>
            <w:rPr>
              <w:rFonts w:ascii="Cambria Math" w:hAnsi="Cambria Math"/>
              <w:lang w:val="cs-CZ"/>
            </w:rPr>
            <m:t>μ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 xml:space="preserve">pro </m:t>
              </m:r>
              <m:f>
                <m:fPr>
                  <m:type m:val="lin"/>
                  <m:ctrlPr>
                    <w:rPr>
                      <w:rFonts w:ascii="Cambria Math" w:eastAsiaTheme="minorHAnsi" w:hAnsi="Cambria Math"/>
                      <w:i/>
                      <w:lang w:val="cs-CZ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cs-CZ"/>
                    </w:rPr>
                    <m:t>M</m:t>
                  </m:r>
                </m:num>
                <m:den>
                  <m:f>
                    <m:fPr>
                      <m:type m:val="lin"/>
                      <m:ctrlPr>
                        <w:rPr>
                          <w:rFonts w:ascii="Cambria Math" w:eastAsiaTheme="minorHAnsi" w:hAnsi="Cambria Math"/>
                          <w:i/>
                          <w:lang w:val="cs-CZ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cs-CZ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lang w:val="cs-CZ"/>
                        </w:rPr>
                        <m:t>1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lang w:val="cs-CZ"/>
            </w:rPr>
            <m:t>&gt;0,752</m:t>
          </m:r>
          <m:r>
            <w:rPr>
              <w:rFonts w:ascii="Cambria Math" w:hAnsi="Cambria Math"/>
              <w:lang w:val="cs-CZ"/>
            </w:rPr>
            <m:t>Hz</m:t>
          </m:r>
        </m:oMath>
      </m:oMathPara>
    </w:p>
    <w:sectPr w:rsidR="009D7401" w:rsidRPr="00894A98" w:rsidSect="00F83AB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92" w:rsidRDefault="00FE2792" w:rsidP="00F83AB9">
      <w:pPr>
        <w:spacing w:after="0" w:line="240" w:lineRule="auto"/>
      </w:pPr>
      <w:r>
        <w:separator/>
      </w:r>
    </w:p>
  </w:endnote>
  <w:endnote w:type="continuationSeparator" w:id="0">
    <w:p w:rsidR="00FE2792" w:rsidRDefault="00FE2792" w:rsidP="00F8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7120"/>
      <w:docPartObj>
        <w:docPartGallery w:val="Page Numbers (Bottom of Page)"/>
        <w:docPartUnique/>
      </w:docPartObj>
    </w:sdtPr>
    <w:sdtContent>
      <w:p w:rsidR="001E209A" w:rsidRDefault="001E209A">
        <w:pPr>
          <w:pStyle w:val="Zpat"/>
          <w:jc w:val="right"/>
        </w:pPr>
        <w:fldSimple w:instr=" PAGE   \* MERGEFORMAT ">
          <w:r w:rsidR="00153D13">
            <w:rPr>
              <w:noProof/>
            </w:rPr>
            <w:t>2</w:t>
          </w:r>
        </w:fldSimple>
      </w:p>
    </w:sdtContent>
  </w:sdt>
  <w:p w:rsidR="001E209A" w:rsidRDefault="001E20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92" w:rsidRDefault="00FE2792" w:rsidP="00F83AB9">
      <w:pPr>
        <w:spacing w:after="0" w:line="240" w:lineRule="auto"/>
      </w:pPr>
      <w:r>
        <w:separator/>
      </w:r>
    </w:p>
  </w:footnote>
  <w:footnote w:type="continuationSeparator" w:id="0">
    <w:p w:rsidR="00FE2792" w:rsidRDefault="00FE2792" w:rsidP="00F83AB9">
      <w:pPr>
        <w:spacing w:after="0" w:line="240" w:lineRule="auto"/>
      </w:pPr>
      <w:r>
        <w:continuationSeparator/>
      </w:r>
    </w:p>
  </w:footnote>
  <w:footnote w:id="1">
    <w:p w:rsidR="001E209A" w:rsidRPr="00F37C24" w:rsidRDefault="001E209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V našem případě je počet kanálů 1, tedy </w:t>
      </w:r>
      <m:oMath>
        <m:r>
          <w:rPr>
            <w:rFonts w:ascii="Cambria Math" w:hAnsi="Cambria Math"/>
            <w:lang w:val="cs-CZ"/>
          </w:rPr>
          <m:t>m=1</m:t>
        </m:r>
      </m:oMath>
      <w:r>
        <w:rPr>
          <w:lang w:val="cs-CZ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9A" w:rsidRPr="00F83AB9" w:rsidRDefault="001E209A" w:rsidP="00F83AB9">
    <w:pPr>
      <w:pStyle w:val="Normlnbezodsazen"/>
      <w:tabs>
        <w:tab w:val="right" w:pos="9072"/>
      </w:tabs>
      <w:spacing w:line="240" w:lineRule="auto"/>
      <w:ind w:left="992" w:hanging="992"/>
      <w:rPr>
        <w:b/>
        <w:bCs/>
        <w:i/>
        <w:iCs/>
        <w:spacing w:val="10"/>
        <w:lang w:val="cs-CZ"/>
      </w:rPr>
    </w:pPr>
    <w:r w:rsidRPr="00F83AB9">
      <w:rPr>
        <w:rStyle w:val="Zvraznn"/>
        <w:lang w:val="cs-CZ"/>
      </w:rPr>
      <w:t>KIV/VSP – Sítě front</w:t>
    </w:r>
    <w:r w:rsidRPr="00F83AB9">
      <w:rPr>
        <w:rStyle w:val="Zvraznn"/>
        <w:lang w:val="cs-CZ"/>
      </w:rPr>
      <w:tab/>
      <w:t>Martin Sloup, A08N0111P</w:t>
    </w:r>
  </w:p>
  <w:p w:rsidR="001E209A" w:rsidRDefault="001E20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C39"/>
    <w:multiLevelType w:val="hybridMultilevel"/>
    <w:tmpl w:val="78BC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5DF"/>
    <w:rsid w:val="00003CA0"/>
    <w:rsid w:val="00053599"/>
    <w:rsid w:val="0013099A"/>
    <w:rsid w:val="00153D13"/>
    <w:rsid w:val="001802B4"/>
    <w:rsid w:val="001E209A"/>
    <w:rsid w:val="002448FE"/>
    <w:rsid w:val="002A02FC"/>
    <w:rsid w:val="00317BD2"/>
    <w:rsid w:val="00373A23"/>
    <w:rsid w:val="003F6336"/>
    <w:rsid w:val="00420298"/>
    <w:rsid w:val="004972FF"/>
    <w:rsid w:val="006C44EE"/>
    <w:rsid w:val="006D5CAB"/>
    <w:rsid w:val="007C51E7"/>
    <w:rsid w:val="008261CF"/>
    <w:rsid w:val="00894A98"/>
    <w:rsid w:val="008A5019"/>
    <w:rsid w:val="009D7401"/>
    <w:rsid w:val="00B425D4"/>
    <w:rsid w:val="00B4660E"/>
    <w:rsid w:val="00B855DF"/>
    <w:rsid w:val="00D856CB"/>
    <w:rsid w:val="00DD4C74"/>
    <w:rsid w:val="00E31D3E"/>
    <w:rsid w:val="00E75C1A"/>
    <w:rsid w:val="00F32F5D"/>
    <w:rsid w:val="00F37C24"/>
    <w:rsid w:val="00F83AB9"/>
    <w:rsid w:val="00FB3784"/>
    <w:rsid w:val="00FC78E9"/>
    <w:rsid w:val="00F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A9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83A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3A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3A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3A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3A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3A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3A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3A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3A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A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B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F83A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D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55DF"/>
    <w:rPr>
      <w:color w:val="808080"/>
    </w:rPr>
  </w:style>
  <w:style w:type="paragraph" w:styleId="Odstavecseseznamem">
    <w:name w:val="List Paragraph"/>
    <w:basedOn w:val="Normln"/>
    <w:uiPriority w:val="34"/>
    <w:qFormat/>
    <w:rsid w:val="00F83AB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83AB9"/>
    <w:pPr>
      <w:spacing w:line="240" w:lineRule="auto"/>
    </w:pPr>
    <w:rPr>
      <w:b/>
      <w:bCs/>
      <w:color w:val="808080" w:themeColor="background1" w:themeShade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3AB9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3A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3A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3A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ormlnbezodsazenChar">
    <w:name w:val="Normální bez odsazení Char"/>
    <w:basedOn w:val="Standardnpsmoodstavce"/>
    <w:link w:val="Normlnbezodsazen"/>
    <w:locked/>
    <w:rsid w:val="00F32F5D"/>
    <w:rPr>
      <w:rFonts w:eastAsiaTheme="minorEastAsia"/>
      <w:lang w:val="en-US" w:bidi="en-US"/>
    </w:rPr>
  </w:style>
  <w:style w:type="paragraph" w:customStyle="1" w:styleId="Normlnbezodsazen">
    <w:name w:val="Normální bez odsazení"/>
    <w:basedOn w:val="Normln"/>
    <w:link w:val="NormlnbezodsazenChar"/>
    <w:rsid w:val="00F32F5D"/>
    <w:pPr>
      <w:spacing w:line="360" w:lineRule="auto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AB9"/>
  </w:style>
  <w:style w:type="paragraph" w:styleId="Zpat">
    <w:name w:val="footer"/>
    <w:basedOn w:val="Normln"/>
    <w:link w:val="ZpatChar"/>
    <w:uiPriority w:val="99"/>
    <w:unhideWhenUsed/>
    <w:rsid w:val="00F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AB9"/>
  </w:style>
  <w:style w:type="character" w:customStyle="1" w:styleId="Nadpis2Char">
    <w:name w:val="Nadpis 2 Char"/>
    <w:basedOn w:val="Standardnpsmoodstavce"/>
    <w:link w:val="Nadpis2"/>
    <w:uiPriority w:val="9"/>
    <w:semiHidden/>
    <w:rsid w:val="00F83A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83AB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3A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3A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3A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3AB9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3AB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3A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iln">
    <w:name w:val="Strong"/>
    <w:uiPriority w:val="22"/>
    <w:qFormat/>
    <w:rsid w:val="00F83AB9"/>
    <w:rPr>
      <w:b/>
      <w:bCs/>
    </w:rPr>
  </w:style>
  <w:style w:type="paragraph" w:styleId="Bezmezer">
    <w:name w:val="No Spacing"/>
    <w:basedOn w:val="Normln"/>
    <w:uiPriority w:val="1"/>
    <w:qFormat/>
    <w:rsid w:val="00F83AB9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F83AB9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3AB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3AB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3AB9"/>
    <w:rPr>
      <w:b/>
      <w:bCs/>
      <w:i/>
      <w:iCs/>
    </w:rPr>
  </w:style>
  <w:style w:type="character" w:styleId="Zdraznnjemn">
    <w:name w:val="Subtle Emphasis"/>
    <w:uiPriority w:val="19"/>
    <w:qFormat/>
    <w:rsid w:val="00F83AB9"/>
    <w:rPr>
      <w:i/>
      <w:iCs/>
    </w:rPr>
  </w:style>
  <w:style w:type="character" w:styleId="Zdraznnintenzivn">
    <w:name w:val="Intense Emphasis"/>
    <w:uiPriority w:val="21"/>
    <w:qFormat/>
    <w:rsid w:val="00F83AB9"/>
    <w:rPr>
      <w:b/>
      <w:bCs/>
    </w:rPr>
  </w:style>
  <w:style w:type="character" w:styleId="Odkazjemn">
    <w:name w:val="Subtle Reference"/>
    <w:uiPriority w:val="31"/>
    <w:qFormat/>
    <w:rsid w:val="00F83AB9"/>
    <w:rPr>
      <w:smallCaps/>
    </w:rPr>
  </w:style>
  <w:style w:type="character" w:styleId="Odkazintenzivn">
    <w:name w:val="Intense Reference"/>
    <w:uiPriority w:val="32"/>
    <w:qFormat/>
    <w:rsid w:val="00F83AB9"/>
    <w:rPr>
      <w:smallCaps/>
      <w:spacing w:val="5"/>
      <w:u w:val="single"/>
    </w:rPr>
  </w:style>
  <w:style w:type="character" w:styleId="Nzevknihy">
    <w:name w:val="Book Title"/>
    <w:uiPriority w:val="33"/>
    <w:qFormat/>
    <w:rsid w:val="00F83AB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3AB9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C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C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7C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6877-11DC-4D9A-BBE9-BD71341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Sloup</dc:creator>
  <cp:lastModifiedBy>Martin Sloup</cp:lastModifiedBy>
  <cp:revision>12</cp:revision>
  <cp:lastPrinted>2009-11-24T08:48:00Z</cp:lastPrinted>
  <dcterms:created xsi:type="dcterms:W3CDTF">2009-11-23T14:11:00Z</dcterms:created>
  <dcterms:modified xsi:type="dcterms:W3CDTF">2009-11-24T08:54:00Z</dcterms:modified>
</cp:coreProperties>
</file>