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381302" w14:textId="68724AC5" w:rsidR="0014728B" w:rsidRDefault="008C1157" w:rsidP="00181AA5">
      <w:pPr>
        <w:pStyle w:val="Nadpis1"/>
        <w:numPr>
          <w:ilvl w:val="0"/>
          <w:numId w:val="1"/>
        </w:numPr>
        <w:rPr>
          <w:b/>
        </w:rPr>
      </w:pPr>
      <w:r w:rsidRPr="008C1157">
        <w:rPr>
          <w:b/>
        </w:rPr>
        <w:t>Role IT v organizaci, strategické řízení fi</w:t>
      </w:r>
      <w:r w:rsidR="00F932C8">
        <w:rPr>
          <w:b/>
        </w:rPr>
        <w:t>r</w:t>
      </w:r>
      <w:r w:rsidRPr="008C1157">
        <w:rPr>
          <w:b/>
        </w:rPr>
        <w:t>my (poslání, cíle, analýza, bostonská matice, kontext, SWOT, volba strategie).</w:t>
      </w:r>
    </w:p>
    <w:p w14:paraId="11F287EA" w14:textId="77777777" w:rsidR="00F932C8" w:rsidRPr="00F932C8" w:rsidRDefault="00F932C8" w:rsidP="00F932C8">
      <w:pPr>
        <w:pStyle w:val="Bezmezer"/>
      </w:pPr>
    </w:p>
    <w:p w14:paraId="69832D6B" w14:textId="329AC0B7" w:rsidR="00F932C8" w:rsidRDefault="00F932C8" w:rsidP="00181AA5">
      <w:pPr>
        <w:pStyle w:val="Nadpis2"/>
        <w:numPr>
          <w:ilvl w:val="1"/>
          <w:numId w:val="1"/>
        </w:numPr>
        <w:ind w:left="426"/>
      </w:pPr>
      <w:r>
        <w:t>Role IT v</w:t>
      </w:r>
      <w:r w:rsidR="00A62142">
        <w:t> </w:t>
      </w:r>
      <w:r>
        <w:t>organizaci</w:t>
      </w:r>
    </w:p>
    <w:p w14:paraId="3DA4B751" w14:textId="77777777" w:rsidR="00A62142" w:rsidRPr="00A62142" w:rsidRDefault="00A62142" w:rsidP="00A62142">
      <w:pPr>
        <w:pStyle w:val="Bezmezer"/>
      </w:pPr>
    </w:p>
    <w:p w14:paraId="5854F748" w14:textId="4CC7CBF8" w:rsidR="00A62142" w:rsidRDefault="00A62142" w:rsidP="00A62142">
      <w:r>
        <w:t>Ve výrobních organizacích spolu s CTO tvoří vrcholový management zpravidla:</w:t>
      </w:r>
    </w:p>
    <w:p w14:paraId="53FAC393" w14:textId="77777777" w:rsidR="00A62142" w:rsidRDefault="00A62142" w:rsidP="00181AA5">
      <w:pPr>
        <w:pStyle w:val="Odstavecseseznamem"/>
        <w:numPr>
          <w:ilvl w:val="0"/>
          <w:numId w:val="2"/>
        </w:numPr>
        <w:ind w:left="720"/>
      </w:pPr>
      <w:r>
        <w:t>Generální ředitel, používá se též zkratka CEO (Chief Executive Officer)</w:t>
      </w:r>
    </w:p>
    <w:p w14:paraId="562DBB03" w14:textId="77777777" w:rsidR="00A62142" w:rsidRDefault="00A62142" w:rsidP="00181AA5">
      <w:pPr>
        <w:pStyle w:val="Odstavecseseznamem"/>
        <w:numPr>
          <w:ilvl w:val="0"/>
          <w:numId w:val="2"/>
        </w:numPr>
        <w:ind w:left="720"/>
      </w:pPr>
      <w:r>
        <w:t>Finanční ředitel, používá se též zkratka CFO (Chief Financial Officer)</w:t>
      </w:r>
    </w:p>
    <w:p w14:paraId="336C4F69" w14:textId="77777777" w:rsidR="00A62142" w:rsidRDefault="00A62142" w:rsidP="00181AA5">
      <w:pPr>
        <w:pStyle w:val="Odstavecseseznamem"/>
        <w:numPr>
          <w:ilvl w:val="0"/>
          <w:numId w:val="2"/>
        </w:numPr>
        <w:ind w:left="720"/>
      </w:pPr>
      <w:r>
        <w:t>ICT ředitel, používá se též zkratka CIO (Chief Information Officer)</w:t>
      </w:r>
    </w:p>
    <w:p w14:paraId="5D2F4982" w14:textId="77777777" w:rsidR="00A62142" w:rsidRDefault="00A62142" w:rsidP="00181AA5">
      <w:pPr>
        <w:pStyle w:val="Odstavecseseznamem"/>
        <w:numPr>
          <w:ilvl w:val="0"/>
          <w:numId w:val="2"/>
        </w:numPr>
        <w:ind w:left="720"/>
      </w:pPr>
      <w:r>
        <w:t>Personální ředitel, používá se též zkratka, CHRO (Chief Human Resources Officer)</w:t>
      </w:r>
    </w:p>
    <w:p w14:paraId="2D007131" w14:textId="7A23DC4F" w:rsidR="00A62142" w:rsidRPr="00A62142" w:rsidRDefault="00A62142" w:rsidP="00181AA5">
      <w:pPr>
        <w:pStyle w:val="Odstavecseseznamem"/>
        <w:numPr>
          <w:ilvl w:val="0"/>
          <w:numId w:val="2"/>
        </w:numPr>
        <w:ind w:left="720"/>
      </w:pPr>
      <w:r>
        <w:t>Obchodní ředitel, používá se též zkratka CSO (Chief Sales Officer)</w:t>
      </w:r>
    </w:p>
    <w:p w14:paraId="2A71D24C" w14:textId="1B509229" w:rsidR="00F932C8" w:rsidRPr="00A62142" w:rsidRDefault="00A62142" w:rsidP="008A2B79">
      <w:pPr>
        <w:rPr>
          <w:b/>
          <w:i/>
        </w:rPr>
      </w:pPr>
      <w:r>
        <w:rPr>
          <w:b/>
          <w:i/>
        </w:rPr>
        <w:t>CT</w:t>
      </w:r>
      <w:r w:rsidR="00F932C8" w:rsidRPr="00A62142">
        <w:rPr>
          <w:b/>
          <w:i/>
        </w:rPr>
        <w:t xml:space="preserve">O (Chief Technology Officer) – technický </w:t>
      </w:r>
      <w:r w:rsidRPr="00A62142">
        <w:rPr>
          <w:b/>
          <w:i/>
        </w:rPr>
        <w:t>ředitel</w:t>
      </w:r>
    </w:p>
    <w:p w14:paraId="6F851FAD" w14:textId="49E0CC83" w:rsidR="00A62142" w:rsidRDefault="00A62142" w:rsidP="00A62142">
      <w:r w:rsidRPr="00A62142">
        <w:t>Jeho hlavní odpovědností je koordinovat všechny technické záležitosti výroby, stejně jako výzkum a vývoj (R&amp;D Research &amp; Development). Úkolem CTO je plánovat technické aspekty výroby, vytvářet a realizovat technickou strategii (technologickou strategii) a rozhodovat směry technického rozvoje podniku. Technický ředitel by měl mít značný rozhled o dostupných technologiích a trendech na trhu</w:t>
      </w:r>
    </w:p>
    <w:p w14:paraId="7754EDFB" w14:textId="5513B8D7" w:rsidR="00F932C8" w:rsidRPr="00A62142" w:rsidRDefault="00F932C8" w:rsidP="00A62142">
      <w:pPr>
        <w:ind w:left="-360" w:firstLine="360"/>
        <w:rPr>
          <w:b/>
          <w:i/>
        </w:rPr>
      </w:pPr>
      <w:r w:rsidRPr="00A62142">
        <w:rPr>
          <w:b/>
          <w:i/>
        </w:rPr>
        <w:t>C</w:t>
      </w:r>
      <w:r w:rsidR="00A62142" w:rsidRPr="00A62142">
        <w:rPr>
          <w:b/>
          <w:i/>
        </w:rPr>
        <w:t>I</w:t>
      </w:r>
      <w:r w:rsidRPr="00A62142">
        <w:rPr>
          <w:b/>
          <w:i/>
        </w:rPr>
        <w:t>O</w:t>
      </w:r>
      <w:r w:rsidR="00A62142" w:rsidRPr="00A62142">
        <w:rPr>
          <w:b/>
          <w:i/>
        </w:rPr>
        <w:t xml:space="preserve"> (Chief Information Officer) – ředitel IT</w:t>
      </w:r>
    </w:p>
    <w:p w14:paraId="1EE7AECA" w14:textId="64AFA746" w:rsidR="00A62142" w:rsidRPr="00F932C8" w:rsidRDefault="00A62142" w:rsidP="00A62142">
      <w:r w:rsidRPr="00A62142">
        <w:t>CIO patří mezi nejvýše postavené manažery v organizaci, je to člověk odpovědný za oblast informatiky. Úkolem CIO je odpovídat za řízení provozu i rozvoje informatiky v organizaci, slaďování cílů organizace a jejich podpory informacemi a informačními a komunikačními technologiemi. Jeho odpovědností je plánování rozvoje informačních a komunikačních technologií, sledování a vyvažování potřeb organizace a ICT trendů, provádění nákladových analýz ICT, řízení bezpečnosti a rizik v oblasti informatiky a celkové vyvažování informačního managementu organizace.</w:t>
      </w:r>
    </w:p>
    <w:p w14:paraId="16F16B44" w14:textId="7483D1C9" w:rsidR="002633FC" w:rsidRDefault="002633FC" w:rsidP="002633FC">
      <w:pPr>
        <w:pStyle w:val="Nadpis2"/>
        <w:numPr>
          <w:ilvl w:val="1"/>
          <w:numId w:val="1"/>
        </w:numPr>
        <w:ind w:left="426"/>
      </w:pPr>
      <w:r>
        <w:t>Strategické řízení firmy</w:t>
      </w:r>
    </w:p>
    <w:p w14:paraId="238CC131" w14:textId="54D06B79" w:rsidR="00F94DB2" w:rsidRDefault="00AC7788" w:rsidP="00AC7788">
      <w:r w:rsidRPr="008E57A1">
        <w:rPr>
          <w:b/>
        </w:rPr>
        <w:t>Strategie firmy</w:t>
      </w:r>
      <w:r>
        <w:t xml:space="preserve"> </w:t>
      </w:r>
      <w:r w:rsidR="004267F4">
        <w:t>–</w:t>
      </w:r>
      <w:r>
        <w:t xml:space="preserve"> </w:t>
      </w:r>
      <w:r w:rsidR="004267F4">
        <w:t>dlouhodobý pohled</w:t>
      </w:r>
      <w:r w:rsidR="00F94DB2">
        <w:t xml:space="preserve"> na směr vývoje podniku.</w:t>
      </w:r>
      <w:r w:rsidR="00CA5237">
        <w:t xml:space="preserve"> Strategie je koncept, abstrakce v myslích zainteresovaných stran.</w:t>
      </w:r>
      <w:r w:rsidR="00F94DB2">
        <w:t xml:space="preserve"> Lze jej chápat jako:</w:t>
      </w:r>
    </w:p>
    <w:p w14:paraId="7CCF06BE" w14:textId="77777777" w:rsidR="00F94DB2" w:rsidRDefault="00F94DB2" w:rsidP="00F94DB2">
      <w:pPr>
        <w:pStyle w:val="Odstavecseseznamem"/>
        <w:numPr>
          <w:ilvl w:val="0"/>
          <w:numId w:val="49"/>
        </w:numPr>
      </w:pPr>
      <w:r>
        <w:t>plánovaný manévr</w:t>
      </w:r>
    </w:p>
    <w:p w14:paraId="2DBADB94" w14:textId="40D9914E" w:rsidR="00AC7788" w:rsidRDefault="00F94DB2" w:rsidP="00F94DB2">
      <w:pPr>
        <w:pStyle w:val="Odstavecseseznamem"/>
        <w:numPr>
          <w:ilvl w:val="0"/>
          <w:numId w:val="49"/>
        </w:numPr>
      </w:pPr>
      <w:r>
        <w:t>model chování organizace ve vstahu k jeho historickému vývoji</w:t>
      </w:r>
    </w:p>
    <w:p w14:paraId="0C129B39" w14:textId="0D386A09" w:rsidR="00F94DB2" w:rsidRDefault="00F94DB2" w:rsidP="00F94DB2">
      <w:pPr>
        <w:pStyle w:val="Odstavecseseznamem"/>
        <w:numPr>
          <w:ilvl w:val="0"/>
          <w:numId w:val="49"/>
        </w:numPr>
      </w:pPr>
      <w:r>
        <w:t>pozici vyzdvihující význam výrobků dodávaných na specifický trh</w:t>
      </w:r>
    </w:p>
    <w:p w14:paraId="02A84A56" w14:textId="14F2C14E" w:rsidR="00F94DB2" w:rsidRDefault="00F94DB2" w:rsidP="00F94DB2">
      <w:pPr>
        <w:pStyle w:val="Odstavecseseznamem"/>
        <w:numPr>
          <w:ilvl w:val="0"/>
          <w:numId w:val="49"/>
        </w:numPr>
      </w:pPr>
      <w:r>
        <w:t>charakter organizace</w:t>
      </w:r>
    </w:p>
    <w:p w14:paraId="79A4787D" w14:textId="3E740F74" w:rsidR="0023272C" w:rsidRDefault="0023272C" w:rsidP="0023272C">
      <w:r w:rsidRPr="008E57A1">
        <w:rPr>
          <w:b/>
        </w:rPr>
        <w:t>Strategické řízení</w:t>
      </w:r>
      <w:r>
        <w:t xml:space="preserve"> je vrcholovým řízením rozvoje podniku jako celku v delším časovém rozmezí:</w:t>
      </w:r>
    </w:p>
    <w:p w14:paraId="5F6B9D07" w14:textId="35A76613" w:rsidR="0023272C" w:rsidRDefault="0023272C" w:rsidP="0023272C">
      <w:pPr>
        <w:pStyle w:val="Odstavecseseznamem"/>
        <w:numPr>
          <w:ilvl w:val="0"/>
          <w:numId w:val="50"/>
        </w:numPr>
      </w:pPr>
      <w:r>
        <w:t>Proces určení dlouhodobých cílů a záměrů, přizpůsobení se podmínkám prostředí a alokace zdrojů organizace ve vztahu ke stanoveným cílům.</w:t>
      </w:r>
    </w:p>
    <w:p w14:paraId="525C2FED" w14:textId="446486FB" w:rsidR="0023272C" w:rsidRDefault="0023272C" w:rsidP="0023272C">
      <w:pPr>
        <w:pStyle w:val="Odstavecseseznamem"/>
        <w:numPr>
          <w:ilvl w:val="0"/>
          <w:numId w:val="50"/>
        </w:numPr>
      </w:pPr>
      <w:r>
        <w:lastRenderedPageBreak/>
        <w:t>Zaměření na rozsah činností podniku v dlouhodobém horizontu, které v ideálním případě vytvářejí soulad mezi podnikovými zdroji a měnícím se vnějším prostředím – zvláště them a zákazníkem.</w:t>
      </w:r>
    </w:p>
    <w:p w14:paraId="7872889D" w14:textId="16255C9B" w:rsidR="0023272C" w:rsidRDefault="0023272C" w:rsidP="0023272C">
      <w:r w:rsidRPr="00FC695E">
        <w:rPr>
          <w:rFonts w:ascii="Verdana" w:hAnsi="Verdana"/>
          <w:noProof/>
          <w:color w:val="202020"/>
          <w:lang w:eastAsia="cs-CZ"/>
        </w:rPr>
        <w:drawing>
          <wp:inline distT="0" distB="0" distL="0" distR="0" wp14:anchorId="179634B0" wp14:editId="108C9709">
            <wp:extent cx="4114800" cy="33157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20846" cy="3320624"/>
                    </a:xfrm>
                    <a:prstGeom prst="rect">
                      <a:avLst/>
                    </a:prstGeom>
                    <a:noFill/>
                    <a:ln>
                      <a:noFill/>
                    </a:ln>
                  </pic:spPr>
                </pic:pic>
              </a:graphicData>
            </a:graphic>
          </wp:inline>
        </w:drawing>
      </w:r>
      <w:r w:rsidR="00451BC8" w:rsidRPr="00FC695E">
        <w:rPr>
          <w:rFonts w:ascii="Verdana" w:hAnsi="Verdana"/>
          <w:noProof/>
          <w:color w:val="202020"/>
          <w:lang w:eastAsia="cs-CZ"/>
        </w:rPr>
        <w:drawing>
          <wp:inline distT="0" distB="0" distL="0" distR="0" wp14:anchorId="325E6F97" wp14:editId="2B9EA775">
            <wp:extent cx="5848462" cy="4152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0839" cy="4154588"/>
                    </a:xfrm>
                    <a:prstGeom prst="rect">
                      <a:avLst/>
                    </a:prstGeom>
                    <a:noFill/>
                    <a:ln>
                      <a:noFill/>
                    </a:ln>
                  </pic:spPr>
                </pic:pic>
              </a:graphicData>
            </a:graphic>
          </wp:inline>
        </w:drawing>
      </w:r>
    </w:p>
    <w:p w14:paraId="2A7DE7A4" w14:textId="77777777" w:rsidR="0023272C" w:rsidRPr="0023272C" w:rsidRDefault="0023272C" w:rsidP="0023272C"/>
    <w:p w14:paraId="495C2FAD" w14:textId="2CC9088C" w:rsidR="002633FC" w:rsidRDefault="002633FC" w:rsidP="0023272C">
      <w:pPr>
        <w:pStyle w:val="Nadpis3"/>
        <w:numPr>
          <w:ilvl w:val="2"/>
          <w:numId w:val="1"/>
        </w:numPr>
        <w:ind w:left="504"/>
      </w:pPr>
      <w:r>
        <w:lastRenderedPageBreak/>
        <w:t>Poslání</w:t>
      </w:r>
    </w:p>
    <w:p w14:paraId="59D8A181" w14:textId="7AEC729D" w:rsidR="008E57A1" w:rsidRDefault="008E57A1" w:rsidP="0023272C">
      <w:r>
        <w:t xml:space="preserve">Poslání je integrální součástí strategického zaměření podniku, které vymezuje účel a smysl, kvůli kterému podnik existuje.V obecné rovině </w:t>
      </w:r>
      <w:r w:rsidRPr="008E57A1">
        <w:rPr>
          <w:b/>
        </w:rPr>
        <w:t>je to vize a mise</w:t>
      </w:r>
      <w:r>
        <w:t xml:space="preserve"> podniku, v konkrétnějším vyjádření pak záměr a cíle.</w:t>
      </w:r>
    </w:p>
    <w:p w14:paraId="09D63CF0" w14:textId="20052478" w:rsidR="008E57A1" w:rsidRDefault="008E57A1" w:rsidP="008E57A1">
      <w:pPr>
        <w:pStyle w:val="Odstavecseseznamem"/>
        <w:numPr>
          <w:ilvl w:val="0"/>
          <w:numId w:val="50"/>
        </w:numPr>
      </w:pPr>
      <w:r w:rsidRPr="00D30509">
        <w:rPr>
          <w:b/>
          <w:i/>
        </w:rPr>
        <w:t>Vize</w:t>
      </w:r>
      <w:r>
        <w:t xml:space="preserve"> = vyjadřuje to, čím by podnik měl být – aspirace, zaměření do budoucnosti.</w:t>
      </w:r>
    </w:p>
    <w:p w14:paraId="096FC5D5" w14:textId="5B8FF29A" w:rsidR="008E57A1" w:rsidRDefault="008E57A1" w:rsidP="008E57A1">
      <w:pPr>
        <w:pStyle w:val="Odstavecseseznamem"/>
        <w:numPr>
          <w:ilvl w:val="0"/>
          <w:numId w:val="50"/>
        </w:numPr>
      </w:pPr>
      <w:r w:rsidRPr="00D30509">
        <w:rPr>
          <w:b/>
          <w:i/>
        </w:rPr>
        <w:t>Mise</w:t>
      </w:r>
      <w:r>
        <w:t xml:space="preserve"> = zformulovaná a napsaná vize + pohled do minulosti, proč firma vznikla</w:t>
      </w:r>
      <w:r w:rsidR="00F604DE">
        <w:t xml:space="preserve"> </w:t>
      </w:r>
      <w:r w:rsidR="00F604DE" w:rsidRPr="00F604DE">
        <w:rPr>
          <w:i/>
        </w:rPr>
        <w:t>(někdy označováno přímo jako poslání)</w:t>
      </w:r>
    </w:p>
    <w:p w14:paraId="66E48F62" w14:textId="649E6B53" w:rsidR="008E57A1" w:rsidRPr="008E57A1" w:rsidRDefault="008E57A1" w:rsidP="008E57A1">
      <w:pPr>
        <w:rPr>
          <w:b/>
        </w:rPr>
      </w:pPr>
      <w:r w:rsidRPr="008E57A1">
        <w:rPr>
          <w:b/>
        </w:rPr>
        <w:t>Efektivně formulované poslání:</w:t>
      </w:r>
    </w:p>
    <w:p w14:paraId="55E245D9" w14:textId="5003195C" w:rsidR="008E57A1" w:rsidRDefault="008E57A1" w:rsidP="008E57A1">
      <w:pPr>
        <w:pStyle w:val="Odstavecseseznamem"/>
        <w:numPr>
          <w:ilvl w:val="0"/>
          <w:numId w:val="50"/>
        </w:numPr>
      </w:pPr>
      <w:r w:rsidRPr="00D30509">
        <w:rPr>
          <w:b/>
          <w:i/>
        </w:rPr>
        <w:t>Tržní orientace</w:t>
      </w:r>
      <w:r>
        <w:t xml:space="preserve"> (vymezení podniku ve vztahu k trhu)</w:t>
      </w:r>
    </w:p>
    <w:p w14:paraId="12E0AABF" w14:textId="0482D1F6" w:rsidR="008E57A1" w:rsidRDefault="008E57A1" w:rsidP="008E57A1">
      <w:pPr>
        <w:pStyle w:val="Odstavecseseznamem"/>
        <w:numPr>
          <w:ilvl w:val="0"/>
          <w:numId w:val="50"/>
        </w:numPr>
      </w:pPr>
      <w:r w:rsidRPr="00D30509">
        <w:rPr>
          <w:b/>
          <w:i/>
        </w:rPr>
        <w:t>Realizovatelnost</w:t>
      </w:r>
      <w:r>
        <w:t xml:space="preserve"> (optimální vymezení předmětu činnosti)</w:t>
      </w:r>
    </w:p>
    <w:p w14:paraId="101B5B1B" w14:textId="11E61273" w:rsidR="008E57A1" w:rsidRDefault="008E57A1" w:rsidP="008E57A1">
      <w:pPr>
        <w:pStyle w:val="Odstavecseseznamem"/>
        <w:numPr>
          <w:ilvl w:val="0"/>
          <w:numId w:val="50"/>
        </w:numPr>
      </w:pPr>
      <w:r w:rsidRPr="00D30509">
        <w:rPr>
          <w:b/>
          <w:i/>
        </w:rPr>
        <w:t>Motivace</w:t>
      </w:r>
      <w:r>
        <w:t xml:space="preserve"> (zesilování pocitu zaměstnanců, že jejich úsilí je významné a prospívá společnosti)</w:t>
      </w:r>
    </w:p>
    <w:p w14:paraId="41B9D9D2" w14:textId="6DB14607" w:rsidR="008E57A1" w:rsidRPr="0023272C" w:rsidRDefault="008E57A1" w:rsidP="008E57A1">
      <w:pPr>
        <w:pStyle w:val="Odstavecseseznamem"/>
        <w:numPr>
          <w:ilvl w:val="0"/>
          <w:numId w:val="50"/>
        </w:numPr>
      </w:pPr>
      <w:r w:rsidRPr="00D30509">
        <w:rPr>
          <w:b/>
          <w:i/>
        </w:rPr>
        <w:t>Specifikace</w:t>
      </w:r>
      <w:r>
        <w:t xml:space="preserve"> (vyjádření hodnotového systému podniku, vztahu k zákazníkům, dodavatelům...)</w:t>
      </w:r>
    </w:p>
    <w:p w14:paraId="7AA29006" w14:textId="01DFC855" w:rsidR="002633FC" w:rsidRDefault="00842092" w:rsidP="0023272C">
      <w:pPr>
        <w:pStyle w:val="Nadpis3"/>
        <w:numPr>
          <w:ilvl w:val="2"/>
          <w:numId w:val="1"/>
        </w:numPr>
        <w:ind w:left="504"/>
      </w:pPr>
      <w:r>
        <w:t xml:space="preserve">Záměry a </w:t>
      </w:r>
      <w:r w:rsidR="002633FC">
        <w:t>Cíle</w:t>
      </w:r>
    </w:p>
    <w:p w14:paraId="44D86F95" w14:textId="1B6FEB7E" w:rsidR="008E57A1" w:rsidRDefault="00842092" w:rsidP="008E57A1">
      <w:r>
        <w:t>Jsou dalším krokem v konkretizaci vize.</w:t>
      </w:r>
    </w:p>
    <w:p w14:paraId="0850B657" w14:textId="0E61CE54" w:rsidR="00842092" w:rsidRPr="00842092" w:rsidRDefault="00842092" w:rsidP="008E57A1">
      <w:pPr>
        <w:rPr>
          <w:b/>
        </w:rPr>
      </w:pPr>
      <w:r w:rsidRPr="00842092">
        <w:rPr>
          <w:b/>
        </w:rPr>
        <w:t>Záměry</w:t>
      </w:r>
      <w:r>
        <w:rPr>
          <w:b/>
        </w:rPr>
        <w:t>:</w:t>
      </w:r>
    </w:p>
    <w:p w14:paraId="1883DBA8" w14:textId="41F710F7" w:rsidR="00842092" w:rsidRDefault="00842092" w:rsidP="00842092">
      <w:pPr>
        <w:pStyle w:val="Odstavecseseznamem"/>
        <w:numPr>
          <w:ilvl w:val="0"/>
          <w:numId w:val="51"/>
        </w:numPr>
        <w:ind w:left="1134"/>
      </w:pPr>
      <w:r>
        <w:t>Finanční a nefinanční zájmy různých zájmových skupin.</w:t>
      </w:r>
    </w:p>
    <w:p w14:paraId="65C9EA5B" w14:textId="6607528E" w:rsidR="00842092" w:rsidRDefault="00842092" w:rsidP="00842092">
      <w:pPr>
        <w:pStyle w:val="Odstavecseseznamem"/>
        <w:numPr>
          <w:ilvl w:val="0"/>
          <w:numId w:val="51"/>
        </w:numPr>
        <w:ind w:left="1134"/>
      </w:pPr>
      <w:r>
        <w:t>Umožňují a podporují zdůvodněné kompromisy (zejména kommpromisy u protichůdných cílů).</w:t>
      </w:r>
    </w:p>
    <w:p w14:paraId="2347B03F" w14:textId="33B29B94" w:rsidR="00842092" w:rsidRDefault="00842092" w:rsidP="00842092">
      <w:pPr>
        <w:pStyle w:val="Odstavecseseznamem"/>
        <w:numPr>
          <w:ilvl w:val="0"/>
          <w:numId w:val="51"/>
        </w:numPr>
        <w:ind w:left="1134"/>
      </w:pPr>
      <w:r>
        <w:t>Jsou motivující, ale dosažitelné.</w:t>
      </w:r>
    </w:p>
    <w:p w14:paraId="1A675E51" w14:textId="03A319AF" w:rsidR="00842092" w:rsidRDefault="00842092" w:rsidP="00842092">
      <w:pPr>
        <w:pStyle w:val="Odstavecseseznamem"/>
        <w:numPr>
          <w:ilvl w:val="0"/>
          <w:numId w:val="51"/>
        </w:numPr>
        <w:ind w:left="1134"/>
      </w:pPr>
      <w:r>
        <w:t>Jdou napříč funkcionálními oblastmi.</w:t>
      </w:r>
    </w:p>
    <w:p w14:paraId="3E52A57A" w14:textId="663023E9" w:rsidR="00842092" w:rsidRPr="00842092" w:rsidRDefault="00842092" w:rsidP="00842092">
      <w:pPr>
        <w:rPr>
          <w:b/>
        </w:rPr>
      </w:pPr>
      <w:r w:rsidRPr="00842092">
        <w:rPr>
          <w:b/>
        </w:rPr>
        <w:t>Cíle:</w:t>
      </w:r>
    </w:p>
    <w:p w14:paraId="54E71981" w14:textId="35D87F60" w:rsidR="00842092" w:rsidRDefault="00842092" w:rsidP="00842092">
      <w:pPr>
        <w:pStyle w:val="Odstavecseseznamem"/>
        <w:numPr>
          <w:ilvl w:val="0"/>
          <w:numId w:val="52"/>
        </w:numPr>
        <w:ind w:left="1134"/>
      </w:pPr>
      <w:r>
        <w:t>Operativní vymezení záměrů.</w:t>
      </w:r>
    </w:p>
    <w:p w14:paraId="4A36DD66" w14:textId="57AEBC16" w:rsidR="00842092" w:rsidRDefault="00842092" w:rsidP="00842092">
      <w:pPr>
        <w:pStyle w:val="Odstavecseseznamem"/>
        <w:numPr>
          <w:ilvl w:val="0"/>
          <w:numId w:val="52"/>
        </w:numPr>
        <w:ind w:left="1134"/>
      </w:pPr>
      <w:r>
        <w:t>Vyjadřují, čeho chce podnik dosáhnout a to jak v dlouhodobém tak krátkodobém horizontu.</w:t>
      </w:r>
    </w:p>
    <w:p w14:paraId="4BE84398" w14:textId="605C713E" w:rsidR="00842092" w:rsidRDefault="00842092" w:rsidP="00842092">
      <w:pPr>
        <w:pStyle w:val="Odstavecseseznamem"/>
        <w:numPr>
          <w:ilvl w:val="0"/>
          <w:numId w:val="52"/>
        </w:numPr>
        <w:ind w:left="1134"/>
      </w:pPr>
      <w:r>
        <w:t>Musí být v souladu se zaměřením podniku.</w:t>
      </w:r>
    </w:p>
    <w:p w14:paraId="058FA718" w14:textId="2405A807" w:rsidR="002633FC" w:rsidRDefault="002633FC" w:rsidP="00330601">
      <w:pPr>
        <w:pStyle w:val="Nadpis3"/>
        <w:numPr>
          <w:ilvl w:val="2"/>
          <w:numId w:val="52"/>
        </w:numPr>
        <w:ind w:left="504"/>
      </w:pPr>
      <w:r>
        <w:lastRenderedPageBreak/>
        <w:t>Analýza</w:t>
      </w:r>
    </w:p>
    <w:p w14:paraId="1216F304" w14:textId="792D1290" w:rsidR="00330601" w:rsidRDefault="00330601" w:rsidP="00330601">
      <w:pPr>
        <w:keepNext/>
      </w:pPr>
      <w:r>
        <w:t>Proces formulace podnikové strategie:</w:t>
      </w:r>
    </w:p>
    <w:p w14:paraId="053FBC72" w14:textId="3A223E40" w:rsidR="00330601" w:rsidRDefault="00330601" w:rsidP="00330601">
      <w:pPr>
        <w:jc w:val="center"/>
      </w:pPr>
      <w:r w:rsidRPr="00FC695E">
        <w:rPr>
          <w:rFonts w:ascii="Verdana" w:hAnsi="Verdana"/>
          <w:noProof/>
          <w:color w:val="202020"/>
          <w:lang w:eastAsia="cs-CZ"/>
        </w:rPr>
        <w:drawing>
          <wp:inline distT="0" distB="0" distL="0" distR="0" wp14:anchorId="59C10327" wp14:editId="5CA2CA94">
            <wp:extent cx="4770120" cy="32524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0120" cy="3252470"/>
                    </a:xfrm>
                    <a:prstGeom prst="rect">
                      <a:avLst/>
                    </a:prstGeom>
                    <a:noFill/>
                    <a:ln>
                      <a:noFill/>
                    </a:ln>
                  </pic:spPr>
                </pic:pic>
              </a:graphicData>
            </a:graphic>
          </wp:inline>
        </w:drawing>
      </w:r>
    </w:p>
    <w:p w14:paraId="37DD26B2" w14:textId="1F1FD49B" w:rsidR="00330601" w:rsidRPr="00A17242" w:rsidRDefault="00830993" w:rsidP="003E0D5F">
      <w:pPr>
        <w:pStyle w:val="Nadpis4"/>
      </w:pPr>
      <w:r w:rsidRPr="00A17242">
        <w:t>Analýza vnějšího prostředí:</w:t>
      </w:r>
    </w:p>
    <w:p w14:paraId="3AE93194" w14:textId="009CB2F5" w:rsidR="00830993" w:rsidRPr="00D035C1" w:rsidRDefault="00830993" w:rsidP="00080322">
      <w:pPr>
        <w:rPr>
          <w:u w:val="single"/>
        </w:rPr>
      </w:pPr>
      <w:r w:rsidRPr="00D035C1">
        <w:rPr>
          <w:b/>
          <w:u w:val="single"/>
        </w:rPr>
        <w:t>Po</w:t>
      </w:r>
      <w:r w:rsidR="00BB7360">
        <w:rPr>
          <w:b/>
          <w:u w:val="single"/>
        </w:rPr>
        <w:t>r</w:t>
      </w:r>
      <w:bookmarkStart w:id="0" w:name="_GoBack"/>
      <w:bookmarkEnd w:id="0"/>
      <w:r w:rsidRPr="00D035C1">
        <w:rPr>
          <w:b/>
          <w:u w:val="single"/>
        </w:rPr>
        <w:t>terův model</w:t>
      </w:r>
      <w:r w:rsidRPr="00D035C1">
        <w:rPr>
          <w:u w:val="single"/>
        </w:rPr>
        <w:t xml:space="preserve"> pěti sil</w:t>
      </w:r>
      <w:r w:rsidR="00F8745F" w:rsidRPr="00D035C1">
        <w:rPr>
          <w:u w:val="single"/>
        </w:rPr>
        <w:t xml:space="preserve"> (Porterova analýza konkurence)</w:t>
      </w:r>
      <w:r w:rsidRPr="00D035C1">
        <w:rPr>
          <w:u w:val="single"/>
        </w:rPr>
        <w:t>:</w:t>
      </w:r>
    </w:p>
    <w:p w14:paraId="40BB3E3E" w14:textId="74585EC0" w:rsidR="00830993" w:rsidRDefault="00830993" w:rsidP="00080322">
      <w:r>
        <w:rPr>
          <w:noProof/>
          <w:lang w:eastAsia="cs-CZ"/>
        </w:rPr>
        <mc:AlternateContent>
          <mc:Choice Requires="wpc">
            <w:drawing>
              <wp:inline distT="0" distB="0" distL="0" distR="0" wp14:anchorId="7D37E342" wp14:editId="2D80F2CA">
                <wp:extent cx="5486400" cy="3200400"/>
                <wp:effectExtent l="0" t="0" r="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 name="Rounded Rectangle 7"/>
                        <wps:cNvSpPr/>
                        <wps:spPr>
                          <a:xfrm>
                            <a:off x="228600" y="1171575"/>
                            <a:ext cx="1447800" cy="8096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D76C51" w14:textId="750797D7" w:rsidR="00A60485" w:rsidRDefault="00A60485" w:rsidP="00830993">
                              <w:pPr>
                                <w:jc w:val="center"/>
                              </w:pPr>
                              <w:r w:rsidRPr="00830993">
                                <w:rPr>
                                  <w:b/>
                                </w:rPr>
                                <w:t>VI.</w:t>
                              </w:r>
                              <w:r>
                                <w:t xml:space="preserve"> Vyjednávající síla </w:t>
                              </w:r>
                              <w:r w:rsidRPr="00830993">
                                <w:rPr>
                                  <w:b/>
                                </w:rPr>
                                <w:t>DODAVATELŮ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ounded Rectangle 18"/>
                        <wps:cNvSpPr/>
                        <wps:spPr>
                          <a:xfrm>
                            <a:off x="2056425" y="122850"/>
                            <a:ext cx="1447800" cy="8096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597368" w14:textId="63CA5378" w:rsidR="00A60485" w:rsidRPr="00830993" w:rsidRDefault="00A60485" w:rsidP="00830993">
                              <w:pPr>
                                <w:pStyle w:val="Normlnweb"/>
                                <w:spacing w:before="0" w:beforeAutospacing="0" w:after="160" w:afterAutospacing="0" w:line="256" w:lineRule="auto"/>
                                <w:jc w:val="center"/>
                                <w:rPr>
                                  <w:rFonts w:asciiTheme="minorHAnsi" w:hAnsiTheme="minorHAnsi"/>
                                </w:rPr>
                              </w:pPr>
                              <w:r w:rsidRPr="00830993">
                                <w:rPr>
                                  <w:rFonts w:asciiTheme="minorHAnsi" w:eastAsia="Calibri" w:hAnsiTheme="minorHAnsi"/>
                                  <w:b/>
                                  <w:bCs/>
                                </w:rPr>
                                <w:t>I.</w:t>
                              </w:r>
                              <w:r w:rsidRPr="00830993">
                                <w:rPr>
                                  <w:rFonts w:asciiTheme="minorHAnsi" w:eastAsia="Calibri" w:hAnsiTheme="minorHAnsi"/>
                                </w:rPr>
                                <w:t xml:space="preserve"> </w:t>
                              </w:r>
                              <w:r>
                                <w:rPr>
                                  <w:rFonts w:asciiTheme="minorHAnsi" w:eastAsia="Calibri" w:hAnsiTheme="minorHAnsi"/>
                                </w:rPr>
                                <w:t>Ohrožení ze strany nových</w:t>
                              </w:r>
                              <w:r w:rsidRPr="00830993">
                                <w:rPr>
                                  <w:rFonts w:asciiTheme="minorHAnsi" w:eastAsia="Calibri" w:hAnsiTheme="minorHAnsi"/>
                                </w:rPr>
                                <w:t xml:space="preserve"> </w:t>
                              </w:r>
                              <w:r>
                                <w:rPr>
                                  <w:rFonts w:asciiTheme="minorHAnsi" w:eastAsia="Calibri" w:hAnsiTheme="minorHAnsi"/>
                                  <w:b/>
                                  <w:bCs/>
                                </w:rPr>
                                <w:t>KONKURENT</w:t>
                              </w:r>
                              <w:r w:rsidRPr="00830993">
                                <w:rPr>
                                  <w:rFonts w:asciiTheme="minorHAnsi" w:eastAsia="Calibri" w:hAnsiTheme="minorHAnsi"/>
                                  <w:b/>
                                  <w:bCs/>
                                </w:rPr>
                                <w:t>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Rounded Rectangle 19"/>
                        <wps:cNvSpPr/>
                        <wps:spPr>
                          <a:xfrm>
                            <a:off x="2056425" y="2208825"/>
                            <a:ext cx="1447800" cy="8096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A8527A" w14:textId="49E712C3" w:rsidR="00A60485" w:rsidRPr="00830993" w:rsidRDefault="00A60485" w:rsidP="00830993">
                              <w:pPr>
                                <w:pStyle w:val="Normlnweb"/>
                                <w:spacing w:before="0" w:beforeAutospacing="0" w:after="160" w:afterAutospacing="0" w:line="256" w:lineRule="auto"/>
                                <w:jc w:val="center"/>
                                <w:rPr>
                                  <w:rFonts w:asciiTheme="minorHAnsi" w:hAnsiTheme="minorHAnsi"/>
                                </w:rPr>
                              </w:pPr>
                              <w:r>
                                <w:rPr>
                                  <w:rFonts w:asciiTheme="minorHAnsi" w:eastAsia="Calibri" w:hAnsiTheme="minorHAnsi"/>
                                  <w:b/>
                                  <w:bCs/>
                                </w:rPr>
                                <w:t>II</w:t>
                              </w:r>
                              <w:r w:rsidRPr="00830993">
                                <w:rPr>
                                  <w:rFonts w:asciiTheme="minorHAnsi" w:eastAsia="Calibri" w:hAnsiTheme="minorHAnsi"/>
                                  <w:b/>
                                  <w:bCs/>
                                </w:rPr>
                                <w:t>I.</w:t>
                              </w:r>
                              <w:r w:rsidRPr="00830993">
                                <w:rPr>
                                  <w:rFonts w:asciiTheme="minorHAnsi" w:eastAsia="Calibri" w:hAnsiTheme="minorHAnsi"/>
                                </w:rPr>
                                <w:t xml:space="preserve"> </w:t>
                              </w:r>
                              <w:r>
                                <w:rPr>
                                  <w:rFonts w:asciiTheme="minorHAnsi" w:eastAsia="Calibri" w:hAnsiTheme="minorHAnsi"/>
                                </w:rPr>
                                <w:t>Ohrožení ze strany nových</w:t>
                              </w:r>
                              <w:r w:rsidRPr="00830993">
                                <w:rPr>
                                  <w:rFonts w:asciiTheme="minorHAnsi" w:eastAsia="Calibri" w:hAnsiTheme="minorHAnsi"/>
                                </w:rPr>
                                <w:t xml:space="preserve"> </w:t>
                              </w:r>
                              <w:r>
                                <w:rPr>
                                  <w:rFonts w:asciiTheme="minorHAnsi" w:eastAsia="Calibri" w:hAnsiTheme="minorHAnsi"/>
                                  <w:b/>
                                  <w:bCs/>
                                </w:rPr>
                                <w:t>SUBSTITUT</w:t>
                              </w:r>
                              <w:r w:rsidRPr="00830993">
                                <w:rPr>
                                  <w:rFonts w:asciiTheme="minorHAnsi" w:eastAsia="Calibri" w:hAnsiTheme="minorHAnsi"/>
                                  <w:b/>
                                  <w:bCs/>
                                </w:rPr>
                                <w:t>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Rounded Rectangle 20"/>
                        <wps:cNvSpPr/>
                        <wps:spPr>
                          <a:xfrm>
                            <a:off x="2056425" y="1171575"/>
                            <a:ext cx="1447800" cy="8096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EF0F7B" w14:textId="55F44E15" w:rsidR="00A60485" w:rsidRPr="00830993" w:rsidRDefault="00A60485" w:rsidP="00830993">
                              <w:pPr>
                                <w:pStyle w:val="Normlnweb"/>
                                <w:spacing w:before="0" w:beforeAutospacing="0" w:after="160" w:afterAutospacing="0" w:line="256" w:lineRule="auto"/>
                                <w:jc w:val="center"/>
                                <w:rPr>
                                  <w:rFonts w:asciiTheme="minorHAnsi" w:hAnsiTheme="minorHAnsi"/>
                                </w:rPr>
                              </w:pPr>
                              <w:r w:rsidRPr="00830993">
                                <w:rPr>
                                  <w:rFonts w:asciiTheme="minorHAnsi" w:eastAsia="Calibri" w:hAnsiTheme="minorHAnsi"/>
                                  <w:b/>
                                  <w:bCs/>
                                </w:rPr>
                                <w:t>V.</w:t>
                              </w:r>
                              <w:r w:rsidRPr="00830993">
                                <w:rPr>
                                  <w:rFonts w:asciiTheme="minorHAnsi" w:eastAsia="Calibri" w:hAnsiTheme="minorHAnsi"/>
                                </w:rPr>
                                <w:t xml:space="preserve"> </w:t>
                              </w:r>
                              <w:r>
                                <w:rPr>
                                  <w:rFonts w:asciiTheme="minorHAnsi" w:eastAsia="Calibri" w:hAnsiTheme="minorHAnsi"/>
                                </w:rPr>
                                <w:t>Rivalita mezi</w:t>
                              </w:r>
                              <w:r w:rsidRPr="00830993">
                                <w:rPr>
                                  <w:rFonts w:asciiTheme="minorHAnsi" w:eastAsia="Calibri" w:hAnsiTheme="minorHAnsi"/>
                                </w:rPr>
                                <w:t xml:space="preserve"> </w:t>
                              </w:r>
                              <w:r>
                                <w:rPr>
                                  <w:rFonts w:asciiTheme="minorHAnsi" w:eastAsia="Calibri" w:hAnsiTheme="minorHAnsi"/>
                                  <w:b/>
                                  <w:bCs/>
                                </w:rPr>
                                <w:t>KONKURENTY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3886200" y="1171575"/>
                            <a:ext cx="1447800" cy="8096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18F75D" w14:textId="0E985EBE" w:rsidR="00A60485" w:rsidRDefault="00A60485" w:rsidP="00830993">
                              <w:pPr>
                                <w:jc w:val="center"/>
                              </w:pPr>
                              <w:r>
                                <w:rPr>
                                  <w:b/>
                                </w:rPr>
                                <w:t>I</w:t>
                              </w:r>
                              <w:r w:rsidRPr="00830993">
                                <w:rPr>
                                  <w:b/>
                                </w:rPr>
                                <w:t>I.</w:t>
                              </w:r>
                              <w:r>
                                <w:t xml:space="preserve"> Vyjednávající síla </w:t>
                              </w:r>
                              <w:r>
                                <w:rPr>
                                  <w:b/>
                                </w:rPr>
                                <w:t>ODBĚR</w:t>
                              </w:r>
                              <w:r w:rsidRPr="00830993">
                                <w:rPr>
                                  <w:b/>
                                </w:rPr>
                                <w:t>ATELŮ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Arrow Connector 11"/>
                        <wps:cNvCnPr>
                          <a:stCxn id="7" idx="3"/>
                          <a:endCxn id="20" idx="1"/>
                        </wps:cNvCnPr>
                        <wps:spPr>
                          <a:xfrm>
                            <a:off x="1676400" y="1576388"/>
                            <a:ext cx="380025"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a:stCxn id="18" idx="2"/>
                          <a:endCxn id="20" idx="0"/>
                        </wps:cNvCnPr>
                        <wps:spPr>
                          <a:xfrm>
                            <a:off x="2780325" y="932475"/>
                            <a:ext cx="0" cy="23910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a:stCxn id="19" idx="0"/>
                          <a:endCxn id="20" idx="2"/>
                        </wps:cNvCnPr>
                        <wps:spPr>
                          <a:xfrm flipV="1">
                            <a:off x="2780325" y="1981200"/>
                            <a:ext cx="0" cy="22762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a:stCxn id="21" idx="1"/>
                        </wps:cNvCnPr>
                        <wps:spPr>
                          <a:xfrm flipH="1">
                            <a:off x="3504225" y="1576388"/>
                            <a:ext cx="381975"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7D37E342" id="Canvas 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mso-wrap-style:square">
                  <v:fill o:detectmouseclick="t"/>
                  <v:path o:connecttype="none"/>
                </v:shape>
                <v:roundrect id="Rounded Rectangle 7" o:spid="_x0000_s1028" style="position:absolute;left:2286;top:11715;width:14478;height:80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KzcIA&#10;AADaAAAADwAAAGRycy9kb3ducmV2LnhtbESPT2sCMRTE7wW/Q3iF3mq2FltZjeIfBKGnbr14e26e&#10;m203L0uSavrtG0HwOMzMb5jZItlOnMmH1rGCl2EBgrh2uuVGwf5r+zwBESKyxs4xKfijAIv54GGG&#10;pXYX/qRzFRuRIRxKVGBi7EspQ23IYhi6njh7J+ctxix9I7XHS4bbTo6K4k1abDkvGOxpbaj+qX6t&#10;Aqtf0+YblwfaTqrVYZw+Nt4clXp6TMspiEgp3sO39k4reIfrlXw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8krNwgAAANoAAAAPAAAAAAAAAAAAAAAAAJgCAABkcnMvZG93&#10;bnJldi54bWxQSwUGAAAAAAQABAD1AAAAhwMAAAAA&#10;" fillcolor="#5b9bd5 [3204]" strokecolor="#1f4d78 [1604]" strokeweight="1pt">
                  <v:stroke joinstyle="miter"/>
                  <v:textbox>
                    <w:txbxContent>
                      <w:p w14:paraId="6AD76C51" w14:textId="750797D7" w:rsidR="00A60485" w:rsidRDefault="00A60485" w:rsidP="00830993">
                        <w:pPr>
                          <w:jc w:val="center"/>
                        </w:pPr>
                        <w:r w:rsidRPr="00830993">
                          <w:rPr>
                            <w:b/>
                          </w:rPr>
                          <w:t>VI.</w:t>
                        </w:r>
                        <w:r>
                          <w:t xml:space="preserve"> Vyjednávající síla </w:t>
                        </w:r>
                        <w:r w:rsidRPr="00830993">
                          <w:rPr>
                            <w:b/>
                          </w:rPr>
                          <w:t>DODAVATELŮ</w:t>
                        </w:r>
                      </w:p>
                    </w:txbxContent>
                  </v:textbox>
                </v:roundrect>
                <v:roundrect id="Rounded Rectangle 18" o:spid="_x0000_s1029" style="position:absolute;left:20564;top:1228;width:14478;height:8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oOcMA&#10;AADbAAAADwAAAGRycy9kb3ducmV2LnhtbESPQU8CMRCF7yb8h2ZMvElXjYYsFAISEhNPLly4Ddth&#10;u7qdbtoK9d87BxNvM3lv3vtmsSp+UBeKqQ9s4GFagSJug+25M3DY7+5noFJGtjgEJgM/lGC1nNws&#10;sLbhyh90aXKnJIRTjQZczmOtdWodeUzTMBKLdg7RY5Y1dtpGvEq4H/RjVb1ojz1Lg8ORXh21X823&#10;N+DtU9l+4vpIu1mzOT6X9210J2Pubst6DipTyf/mv+s3K/gCK7/IA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uoOcMAAADbAAAADwAAAAAAAAAAAAAAAACYAgAAZHJzL2Rv&#10;d25yZXYueG1sUEsFBgAAAAAEAAQA9QAAAIgDAAAAAA==&#10;" fillcolor="#5b9bd5 [3204]" strokecolor="#1f4d78 [1604]" strokeweight="1pt">
                  <v:stroke joinstyle="miter"/>
                  <v:textbox>
                    <w:txbxContent>
                      <w:p w14:paraId="3A597368" w14:textId="63CA5378" w:rsidR="00A60485" w:rsidRPr="00830993" w:rsidRDefault="00A60485" w:rsidP="00830993">
                        <w:pPr>
                          <w:pStyle w:val="Normlnweb"/>
                          <w:spacing w:before="0" w:beforeAutospacing="0" w:after="160" w:afterAutospacing="0" w:line="256" w:lineRule="auto"/>
                          <w:jc w:val="center"/>
                          <w:rPr>
                            <w:rFonts w:asciiTheme="minorHAnsi" w:hAnsiTheme="minorHAnsi"/>
                          </w:rPr>
                        </w:pPr>
                        <w:r w:rsidRPr="00830993">
                          <w:rPr>
                            <w:rFonts w:asciiTheme="minorHAnsi" w:eastAsia="Calibri" w:hAnsiTheme="minorHAnsi"/>
                            <w:b/>
                            <w:bCs/>
                          </w:rPr>
                          <w:t>I.</w:t>
                        </w:r>
                        <w:r w:rsidRPr="00830993">
                          <w:rPr>
                            <w:rFonts w:asciiTheme="minorHAnsi" w:eastAsia="Calibri" w:hAnsiTheme="minorHAnsi"/>
                          </w:rPr>
                          <w:t xml:space="preserve"> </w:t>
                        </w:r>
                        <w:r>
                          <w:rPr>
                            <w:rFonts w:asciiTheme="minorHAnsi" w:eastAsia="Calibri" w:hAnsiTheme="minorHAnsi"/>
                          </w:rPr>
                          <w:t>Ohrožení ze strany nových</w:t>
                        </w:r>
                        <w:r w:rsidRPr="00830993">
                          <w:rPr>
                            <w:rFonts w:asciiTheme="minorHAnsi" w:eastAsia="Calibri" w:hAnsiTheme="minorHAnsi"/>
                          </w:rPr>
                          <w:t xml:space="preserve"> </w:t>
                        </w:r>
                        <w:r>
                          <w:rPr>
                            <w:rFonts w:asciiTheme="minorHAnsi" w:eastAsia="Calibri" w:hAnsiTheme="minorHAnsi"/>
                            <w:b/>
                            <w:bCs/>
                          </w:rPr>
                          <w:t>KONKURENT</w:t>
                        </w:r>
                        <w:r w:rsidRPr="00830993">
                          <w:rPr>
                            <w:rFonts w:asciiTheme="minorHAnsi" w:eastAsia="Calibri" w:hAnsiTheme="minorHAnsi"/>
                            <w:b/>
                            <w:bCs/>
                          </w:rPr>
                          <w:t>Ů</w:t>
                        </w:r>
                      </w:p>
                    </w:txbxContent>
                  </v:textbox>
                </v:roundrect>
                <v:roundrect id="Rounded Rectangle 19" o:spid="_x0000_s1030" style="position:absolute;left:20564;top:22088;width:14478;height:8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NosEA&#10;AADbAAAADwAAAGRycy9kb3ducmV2LnhtbERPS2sCMRC+F/wPYQq91WwtFl2N4gNB6KnbXryNm3Gz&#10;7WayJKmm/74RBG/z8T1nvky2E2fyoXWs4GVYgCCunW65UfD1uXuegAgRWWPnmBT8UYDlYvAwx1K7&#10;C3/QuYqNyCEcSlRgYuxLKUNtyGIYup44cyfnLcYMfSO1x0sOt50cFcWbtNhybjDY08ZQ/VP9WgVW&#10;v6btN64OtJtU68M4vW+9OSr19JhWMxCRUryLb+69zvOncP0lH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nDaLBAAAA2wAAAA8AAAAAAAAAAAAAAAAAmAIAAGRycy9kb3du&#10;cmV2LnhtbFBLBQYAAAAABAAEAPUAAACGAwAAAAA=&#10;" fillcolor="#5b9bd5 [3204]" strokecolor="#1f4d78 [1604]" strokeweight="1pt">
                  <v:stroke joinstyle="miter"/>
                  <v:textbox>
                    <w:txbxContent>
                      <w:p w14:paraId="6AA8527A" w14:textId="49E712C3" w:rsidR="00A60485" w:rsidRPr="00830993" w:rsidRDefault="00A60485" w:rsidP="00830993">
                        <w:pPr>
                          <w:pStyle w:val="Normlnweb"/>
                          <w:spacing w:before="0" w:beforeAutospacing="0" w:after="160" w:afterAutospacing="0" w:line="256" w:lineRule="auto"/>
                          <w:jc w:val="center"/>
                          <w:rPr>
                            <w:rFonts w:asciiTheme="minorHAnsi" w:hAnsiTheme="minorHAnsi"/>
                          </w:rPr>
                        </w:pPr>
                        <w:r>
                          <w:rPr>
                            <w:rFonts w:asciiTheme="minorHAnsi" w:eastAsia="Calibri" w:hAnsiTheme="minorHAnsi"/>
                            <w:b/>
                            <w:bCs/>
                          </w:rPr>
                          <w:t>II</w:t>
                        </w:r>
                        <w:r w:rsidRPr="00830993">
                          <w:rPr>
                            <w:rFonts w:asciiTheme="minorHAnsi" w:eastAsia="Calibri" w:hAnsiTheme="minorHAnsi"/>
                            <w:b/>
                            <w:bCs/>
                          </w:rPr>
                          <w:t>I.</w:t>
                        </w:r>
                        <w:r w:rsidRPr="00830993">
                          <w:rPr>
                            <w:rFonts w:asciiTheme="minorHAnsi" w:eastAsia="Calibri" w:hAnsiTheme="minorHAnsi"/>
                          </w:rPr>
                          <w:t xml:space="preserve"> </w:t>
                        </w:r>
                        <w:r>
                          <w:rPr>
                            <w:rFonts w:asciiTheme="minorHAnsi" w:eastAsia="Calibri" w:hAnsiTheme="minorHAnsi"/>
                          </w:rPr>
                          <w:t>Ohrožení ze strany nových</w:t>
                        </w:r>
                        <w:r w:rsidRPr="00830993">
                          <w:rPr>
                            <w:rFonts w:asciiTheme="minorHAnsi" w:eastAsia="Calibri" w:hAnsiTheme="minorHAnsi"/>
                          </w:rPr>
                          <w:t xml:space="preserve"> </w:t>
                        </w:r>
                        <w:r>
                          <w:rPr>
                            <w:rFonts w:asciiTheme="minorHAnsi" w:eastAsia="Calibri" w:hAnsiTheme="minorHAnsi"/>
                            <w:b/>
                            <w:bCs/>
                          </w:rPr>
                          <w:t>SUBSTITUT</w:t>
                        </w:r>
                        <w:r w:rsidRPr="00830993">
                          <w:rPr>
                            <w:rFonts w:asciiTheme="minorHAnsi" w:eastAsia="Calibri" w:hAnsiTheme="minorHAnsi"/>
                            <w:b/>
                            <w:bCs/>
                          </w:rPr>
                          <w:t>Ů</w:t>
                        </w:r>
                      </w:p>
                    </w:txbxContent>
                  </v:textbox>
                </v:roundrect>
                <v:roundrect id="Rounded Rectangle 20" o:spid="_x0000_s1031" style="position:absolute;left:20564;top:11715;width:14478;height:80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ugsAA&#10;AADbAAAADwAAAGRycy9kb3ducmV2LnhtbERPy2oCMRTdF/yHcAV3NaOlIqNRfCAIXXXajbvr5DoZ&#10;ndwMSarp3zeLgsvDeS/XyXbiTj60jhVMxgUI4trplhsF31+H1zmIEJE1do5JwS8FWK8GL0sstXvw&#10;J92r2IgcwqFEBSbGvpQy1IYshrHriTN3cd5izNA3Unt85HDbyWlRzKTFlnODwZ52hupb9WMVWP2W&#10;9lfcnOgwr7an9/Sx9+as1GiYNgsQkVJ8iv/dR61gmtfnL/kH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FugsAAAADbAAAADwAAAAAAAAAAAAAAAACYAgAAZHJzL2Rvd25y&#10;ZXYueG1sUEsFBgAAAAAEAAQA9QAAAIUDAAAAAA==&#10;" fillcolor="#5b9bd5 [3204]" strokecolor="#1f4d78 [1604]" strokeweight="1pt">
                  <v:stroke joinstyle="miter"/>
                  <v:textbox>
                    <w:txbxContent>
                      <w:p w14:paraId="56EF0F7B" w14:textId="55F44E15" w:rsidR="00A60485" w:rsidRPr="00830993" w:rsidRDefault="00A60485" w:rsidP="00830993">
                        <w:pPr>
                          <w:pStyle w:val="Normlnweb"/>
                          <w:spacing w:before="0" w:beforeAutospacing="0" w:after="160" w:afterAutospacing="0" w:line="256" w:lineRule="auto"/>
                          <w:jc w:val="center"/>
                          <w:rPr>
                            <w:rFonts w:asciiTheme="minorHAnsi" w:hAnsiTheme="minorHAnsi"/>
                          </w:rPr>
                        </w:pPr>
                        <w:r w:rsidRPr="00830993">
                          <w:rPr>
                            <w:rFonts w:asciiTheme="minorHAnsi" w:eastAsia="Calibri" w:hAnsiTheme="minorHAnsi"/>
                            <w:b/>
                            <w:bCs/>
                          </w:rPr>
                          <w:t>V.</w:t>
                        </w:r>
                        <w:r w:rsidRPr="00830993">
                          <w:rPr>
                            <w:rFonts w:asciiTheme="minorHAnsi" w:eastAsia="Calibri" w:hAnsiTheme="minorHAnsi"/>
                          </w:rPr>
                          <w:t xml:space="preserve"> </w:t>
                        </w:r>
                        <w:r>
                          <w:rPr>
                            <w:rFonts w:asciiTheme="minorHAnsi" w:eastAsia="Calibri" w:hAnsiTheme="minorHAnsi"/>
                          </w:rPr>
                          <w:t>Rivalita mezi</w:t>
                        </w:r>
                        <w:r w:rsidRPr="00830993">
                          <w:rPr>
                            <w:rFonts w:asciiTheme="minorHAnsi" w:eastAsia="Calibri" w:hAnsiTheme="minorHAnsi"/>
                          </w:rPr>
                          <w:t xml:space="preserve"> </w:t>
                        </w:r>
                        <w:r>
                          <w:rPr>
                            <w:rFonts w:asciiTheme="minorHAnsi" w:eastAsia="Calibri" w:hAnsiTheme="minorHAnsi"/>
                            <w:b/>
                            <w:bCs/>
                          </w:rPr>
                          <w:t>KONKURENTY</w:t>
                        </w:r>
                      </w:p>
                    </w:txbxContent>
                  </v:textbox>
                </v:roundrect>
                <v:roundrect id="Rounded Rectangle 21" o:spid="_x0000_s1032" style="position:absolute;left:38862;top:11715;width:14478;height:80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3LGcIA&#10;AADbAAAADwAAAGRycy9kb3ducmV2LnhtbESPQWsCMRSE7wX/Q3iCt5pVaZHVKFoRCj119eLtuXlu&#10;VjcvS5Jq+u+bQqHHYWa+YZbrZDtxJx9axwom4wIEce10y42C42H/PAcRIrLGzjEp+KYA69XgaYml&#10;dg/+pHsVG5EhHEpUYGLsSylDbchiGLueOHsX5y3GLH0jtcdHhttOToviVVpsOS8Y7OnNUH2rvqwC&#10;q2dpd8XNifbzant6SR87b85KjYZpswARKcX/8F/7XSuYTuD3S/4B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csZwgAAANsAAAAPAAAAAAAAAAAAAAAAAJgCAABkcnMvZG93&#10;bnJldi54bWxQSwUGAAAAAAQABAD1AAAAhwMAAAAA&#10;" fillcolor="#5b9bd5 [3204]" strokecolor="#1f4d78 [1604]" strokeweight="1pt">
                  <v:stroke joinstyle="miter"/>
                  <v:textbox>
                    <w:txbxContent>
                      <w:p w14:paraId="4118F75D" w14:textId="0E985EBE" w:rsidR="00A60485" w:rsidRDefault="00A60485" w:rsidP="00830993">
                        <w:pPr>
                          <w:jc w:val="center"/>
                        </w:pPr>
                        <w:r>
                          <w:rPr>
                            <w:b/>
                          </w:rPr>
                          <w:t>I</w:t>
                        </w:r>
                        <w:r w:rsidRPr="00830993">
                          <w:rPr>
                            <w:b/>
                          </w:rPr>
                          <w:t>I.</w:t>
                        </w:r>
                        <w:r>
                          <w:t xml:space="preserve"> Vyjednávající síla </w:t>
                        </w:r>
                        <w:r>
                          <w:rPr>
                            <w:b/>
                          </w:rPr>
                          <w:t>ODBĚR</w:t>
                        </w:r>
                        <w:r w:rsidRPr="00830993">
                          <w:rPr>
                            <w:b/>
                          </w:rPr>
                          <w:t>ATELŮ</w:t>
                        </w:r>
                      </w:p>
                    </w:txbxContent>
                  </v:textbox>
                </v:roundrect>
                <v:shapetype id="_x0000_t32" coordsize="21600,21600" o:spt="32" o:oned="t" path="m,l21600,21600e" filled="f">
                  <v:path arrowok="t" fillok="f" o:connecttype="none"/>
                  <o:lock v:ext="edit" shapetype="t"/>
                </v:shapetype>
                <v:shape id="Straight Arrow Connector 11" o:spid="_x0000_s1033" type="#_x0000_t32" style="position:absolute;left:16764;top:15763;width:3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sP+8AAAADbAAAADwAAAGRycy9kb3ducmV2LnhtbERPTWvCQBC9C/0PyxR6041CS4muUirW&#10;XBSa1vuQHZPg7mzIjib9926h0Ns83uesNqN36kZ9bAMbmM8yUMRVsC3XBr6/dtNXUFGQLbrAZOCH&#10;ImzWD5MV5jYM/Em3UmqVQjjmaKAR6XKtY9WQxzgLHXHizqH3KAn2tbY9DincO73IshftseXU0GBH&#10;7w1Vl/LqDYT9KZPiWGyLQQ4fR3d1+/p5Z8zT4/i2BCU0yr/4z13YNH8Ov7+kA/T6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jbD/vAAAAA2wAAAA8AAAAAAAAAAAAAAAAA&#10;oQIAAGRycy9kb3ducmV2LnhtbFBLBQYAAAAABAAEAPkAAACOAwAAAAA=&#10;" strokecolor="#5b9bd5 [3204]" strokeweight="2.25pt">
                  <v:stroke endarrow="open" joinstyle="miter"/>
                </v:shape>
                <v:shape id="Straight Arrow Connector 22" o:spid="_x0000_s1034" type="#_x0000_t32" style="position:absolute;left:27803;top:9324;width:0;height:23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VbMcMAAADbAAAADwAAAGRycy9kb3ducmV2LnhtbESPQWvCQBSE74X+h+UVequbBioSXUUs&#10;1lwqaOv9kX0mwd23Ifs06b/vCoUeh5n5hlmsRu/UjfrYBjbwOslAEVfBtlwb+P7avsxARUG26AKT&#10;gR+KsFo+PiywsGHgA92OUqsE4ViggUakK7SOVUMe4yR0xMk7h96jJNnX2vY4JLh3Os+yqfbYclpo&#10;sKNNQ9XlePUGwu6USbkv38tBPj/27up29dvWmOencT0HJTTKf/ivXVoDeQ73L+kH6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lWzHDAAAA2wAAAA8AAAAAAAAAAAAA&#10;AAAAoQIAAGRycy9kb3ducmV2LnhtbFBLBQYAAAAABAAEAPkAAACRAwAAAAA=&#10;" strokecolor="#5b9bd5 [3204]" strokeweight="2.25pt">
                  <v:stroke endarrow="open" joinstyle="miter"/>
                </v:shape>
                <v:shape id="Straight Arrow Connector 23" o:spid="_x0000_s1035" type="#_x0000_t32" style="position:absolute;left:27803;top:19812;width:0;height:22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axyMIAAADbAAAADwAAAGRycy9kb3ducmV2LnhtbESP3WoCMRSE7wu+QziCdzX7A6WuRhFB&#10;8aYXtT7AYXPcLG5O1iSu69ubQqGXw8x8w6w2o+3EQD60jhXk8wwEce10y42C88/+/RNEiMgaO8ek&#10;4EkBNuvJ2wor7R78TcMpNiJBOFSowMTYV1KG2pDFMHc9cfIuzluMSfpGao+PBLedLLLsQ1psOS0Y&#10;7GlnqL6e7lbBTZLJb925HMovHxf7/PAcfaHUbDpulyAijfE//Nc+agVFCb9f0g+Q6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axyMIAAADbAAAADwAAAAAAAAAAAAAA&#10;AAChAgAAZHJzL2Rvd25yZXYueG1sUEsFBgAAAAAEAAQA+QAAAJADAAAAAA==&#10;" strokecolor="#5b9bd5 [3204]" strokeweight="2.25pt">
                  <v:stroke endarrow="open" joinstyle="miter"/>
                </v:shape>
                <v:shape id="Straight Arrow Connector 24" o:spid="_x0000_s1036" type="#_x0000_t32" style="position:absolute;left:35042;top:15763;width:38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8pvMIAAADbAAAADwAAAGRycy9kb3ducmV2LnhtbESPQWvCQBSE74X+h+UVvNVNoohNXaUU&#10;FC8e1PyAR/Y1G5p9G3fXGP+9KxR6HGbmG2a1GW0nBvKhdawgn2YgiGunW24UVOft+xJEiMgaO8ek&#10;4E4BNuvXlxWW2t34SMMpNiJBOJSowMTYl1KG2pDFMHU9cfJ+nLcYk/SN1B5vCW47WWTZQlpsOS0Y&#10;7OnbUP17uloFF0kmv3TVbJgdfPzY5rv76AulJm/j1yeISGP8D/+191pBMYfnl/QD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8pvMIAAADbAAAADwAAAAAAAAAAAAAA&#10;AAChAgAAZHJzL2Rvd25yZXYueG1sUEsFBgAAAAAEAAQA+QAAAJADAAAAAA==&#10;" strokecolor="#5b9bd5 [3204]" strokeweight="2.25pt">
                  <v:stroke endarrow="open" joinstyle="miter"/>
                </v:shape>
                <w10:anchorlock/>
              </v:group>
            </w:pict>
          </mc:Fallback>
        </mc:AlternateContent>
      </w:r>
    </w:p>
    <w:p w14:paraId="55850CAF" w14:textId="7C12B166" w:rsidR="00FD55EB" w:rsidRPr="00D035C1" w:rsidRDefault="00FD55EB" w:rsidP="00080322">
      <w:pPr>
        <w:rPr>
          <w:u w:val="single"/>
        </w:rPr>
      </w:pPr>
      <w:r w:rsidRPr="00D035C1">
        <w:rPr>
          <w:b/>
          <w:u w:val="single"/>
        </w:rPr>
        <w:t>STEP</w:t>
      </w:r>
      <w:r w:rsidRPr="00D035C1">
        <w:rPr>
          <w:u w:val="single"/>
        </w:rPr>
        <w:t xml:space="preserve"> analýza:</w:t>
      </w:r>
    </w:p>
    <w:p w14:paraId="65189B82" w14:textId="75665A00" w:rsidR="00FD55EB" w:rsidRDefault="00FD55EB" w:rsidP="00FD55EB">
      <w:pPr>
        <w:ind w:left="708"/>
      </w:pPr>
      <w:r w:rsidRPr="00FD55EB">
        <w:rPr>
          <w:b/>
        </w:rPr>
        <w:t>S</w:t>
      </w:r>
      <w:r>
        <w:t>polečenská – úroveň vzdělání, distribuce příjmů, životní styl, ...</w:t>
      </w:r>
    </w:p>
    <w:p w14:paraId="0AF508FC" w14:textId="5CE633D4" w:rsidR="00FD55EB" w:rsidRDefault="00FD55EB" w:rsidP="00FD55EB">
      <w:pPr>
        <w:ind w:left="708"/>
      </w:pPr>
      <w:r w:rsidRPr="00FD55EB">
        <w:rPr>
          <w:b/>
        </w:rPr>
        <w:t>T</w:t>
      </w:r>
      <w:r>
        <w:t>echnologická (vládní výdaje za vědu a výzkum, nové vynálezy, ...</w:t>
      </w:r>
    </w:p>
    <w:p w14:paraId="49DA75CE" w14:textId="365407C0" w:rsidR="00FD55EB" w:rsidRDefault="00FD55EB" w:rsidP="00FD55EB">
      <w:pPr>
        <w:ind w:left="708"/>
      </w:pPr>
      <w:r w:rsidRPr="00FD55EB">
        <w:rPr>
          <w:b/>
        </w:rPr>
        <w:t>E</w:t>
      </w:r>
      <w:r>
        <w:t>konomická – trend vývoje HDP, inflace, nezaměstnanost, ...</w:t>
      </w:r>
    </w:p>
    <w:p w14:paraId="1470615E" w14:textId="1D1D5074" w:rsidR="00FD55EB" w:rsidRDefault="00FD55EB" w:rsidP="00FD55EB">
      <w:pPr>
        <w:ind w:left="708"/>
      </w:pPr>
      <w:r w:rsidRPr="00FD55EB">
        <w:rPr>
          <w:b/>
        </w:rPr>
        <w:lastRenderedPageBreak/>
        <w:t>P</w:t>
      </w:r>
      <w:r>
        <w:t>olitická – stabilita vlády, daňová politika, ochrana životního prostředí, ...</w:t>
      </w:r>
    </w:p>
    <w:p w14:paraId="2CB35EA3" w14:textId="0A4FEAE8" w:rsidR="00FD55EB" w:rsidRDefault="00D035C1" w:rsidP="00FD55EB">
      <w:r>
        <w:t>Založena na zodpovězení 3 otázek:</w:t>
      </w:r>
    </w:p>
    <w:p w14:paraId="7EE3F58C" w14:textId="60B68F7D" w:rsidR="00D035C1" w:rsidRDefault="00D035C1" w:rsidP="00D035C1">
      <w:pPr>
        <w:pStyle w:val="Odstavecseseznamem"/>
        <w:numPr>
          <w:ilvl w:val="0"/>
          <w:numId w:val="53"/>
        </w:numPr>
      </w:pPr>
      <w:r>
        <w:t>Které z vnějších faktorů mají vliv na podnik?</w:t>
      </w:r>
    </w:p>
    <w:p w14:paraId="070833C4" w14:textId="654A0707" w:rsidR="00D035C1" w:rsidRDefault="00D035C1" w:rsidP="00D035C1">
      <w:pPr>
        <w:pStyle w:val="Odstavecseseznamem"/>
        <w:numPr>
          <w:ilvl w:val="0"/>
          <w:numId w:val="53"/>
        </w:numPr>
      </w:pPr>
      <w:r>
        <w:t>Jaké jsou možné účinky těchto faktorů?</w:t>
      </w:r>
    </w:p>
    <w:p w14:paraId="16E8351B" w14:textId="34EF0D6B" w:rsidR="00D035C1" w:rsidRDefault="00D035C1" w:rsidP="00D035C1">
      <w:pPr>
        <w:pStyle w:val="Odstavecseseznamem"/>
        <w:numPr>
          <w:ilvl w:val="0"/>
          <w:numId w:val="53"/>
        </w:numPr>
      </w:pPr>
      <w:r>
        <w:t>Které z nich jsou v blízké budoucnosti nejdůležitější?</w:t>
      </w:r>
    </w:p>
    <w:p w14:paraId="15E8548A" w14:textId="77777777" w:rsidR="00D035C1" w:rsidRDefault="00D035C1" w:rsidP="00D035C1">
      <w:pPr>
        <w:rPr>
          <w:b/>
          <w:sz w:val="32"/>
        </w:rPr>
      </w:pPr>
    </w:p>
    <w:p w14:paraId="6B394A09" w14:textId="2ACB7A7B" w:rsidR="00D035C1" w:rsidRPr="00D035C1" w:rsidRDefault="00D035C1" w:rsidP="003E0D5F">
      <w:pPr>
        <w:pStyle w:val="Nadpis4"/>
      </w:pPr>
      <w:r w:rsidRPr="00D035C1">
        <w:t xml:space="preserve">Analýza </w:t>
      </w:r>
      <w:r>
        <w:t>vnitřního</w:t>
      </w:r>
      <w:r w:rsidRPr="00D035C1">
        <w:t xml:space="preserve"> prostředí:</w:t>
      </w:r>
    </w:p>
    <w:p w14:paraId="184BF47D" w14:textId="6776BFEF" w:rsidR="00D035C1" w:rsidRDefault="00965AFE" w:rsidP="00D035C1">
      <w:r>
        <w:t xml:space="preserve">Lze využít řadu metod. Mezi základní patří </w:t>
      </w:r>
      <w:r w:rsidRPr="00965AFE">
        <w:rPr>
          <w:b/>
        </w:rPr>
        <w:t>Analýza výsledků v jednotlivých funkcionálních oblastech</w:t>
      </w:r>
      <w:r>
        <w:t>:</w:t>
      </w:r>
    </w:p>
    <w:p w14:paraId="533D085D" w14:textId="4BA6F6EF" w:rsidR="00965AFE" w:rsidRDefault="00965AFE" w:rsidP="00965AFE">
      <w:pPr>
        <w:pStyle w:val="Odstavecseseznamem"/>
        <w:numPr>
          <w:ilvl w:val="0"/>
          <w:numId w:val="50"/>
        </w:numPr>
      </w:pPr>
      <w:r w:rsidRPr="009029F5">
        <w:rPr>
          <w:b/>
          <w:i/>
        </w:rPr>
        <w:t>Výroba</w:t>
      </w:r>
      <w:r>
        <w:t xml:space="preserve"> </w:t>
      </w:r>
      <w:r w:rsidR="007C1474">
        <w:t xml:space="preserve"> - </w:t>
      </w:r>
      <w:r>
        <w:t>náklady a prodejní cena</w:t>
      </w:r>
    </w:p>
    <w:p w14:paraId="4DCC8972" w14:textId="4EF218C0" w:rsidR="007C1474" w:rsidRDefault="007C1474" w:rsidP="00965AFE">
      <w:pPr>
        <w:pStyle w:val="Odstavecseseznamem"/>
        <w:numPr>
          <w:ilvl w:val="0"/>
          <w:numId w:val="50"/>
        </w:numPr>
      </w:pPr>
      <w:r w:rsidRPr="009029F5">
        <w:rPr>
          <w:b/>
          <w:i/>
        </w:rPr>
        <w:t>Finance</w:t>
      </w:r>
      <w:r>
        <w:t xml:space="preserve"> - trendy tržeb, výrobních nákladů, zisk</w:t>
      </w:r>
    </w:p>
    <w:p w14:paraId="5DAFE695" w14:textId="769BDBBD" w:rsidR="007C1474" w:rsidRDefault="007C1474" w:rsidP="00965AFE">
      <w:pPr>
        <w:pStyle w:val="Odstavecseseznamem"/>
        <w:numPr>
          <w:ilvl w:val="0"/>
          <w:numId w:val="50"/>
        </w:numPr>
      </w:pPr>
      <w:r w:rsidRPr="009029F5">
        <w:rPr>
          <w:b/>
          <w:i/>
        </w:rPr>
        <w:t>Marketing</w:t>
      </w:r>
      <w:r>
        <w:t xml:space="preserve"> - kdo jsou naši zákazníci? Jaký je informační systém?</w:t>
      </w:r>
    </w:p>
    <w:p w14:paraId="0C09FF82" w14:textId="16F5EA39" w:rsidR="007C1474" w:rsidRDefault="007C1474" w:rsidP="00965AFE">
      <w:pPr>
        <w:pStyle w:val="Odstavecseseznamem"/>
        <w:numPr>
          <w:ilvl w:val="0"/>
          <w:numId w:val="50"/>
        </w:numPr>
      </w:pPr>
      <w:r w:rsidRPr="009029F5">
        <w:rPr>
          <w:b/>
          <w:i/>
        </w:rPr>
        <w:t>Úroveň</w:t>
      </w:r>
      <w:r>
        <w:t xml:space="preserve"> </w:t>
      </w:r>
      <w:r w:rsidRPr="009029F5">
        <w:rPr>
          <w:b/>
          <w:i/>
        </w:rPr>
        <w:t>řízení a lidské zdroje</w:t>
      </w:r>
      <w:r>
        <w:t xml:space="preserve"> – kvalifikace pracovníků, fluktuace</w:t>
      </w:r>
    </w:p>
    <w:p w14:paraId="102C84F8" w14:textId="74E1C7FC" w:rsidR="007C1474" w:rsidRDefault="007C1474" w:rsidP="00965AFE">
      <w:pPr>
        <w:pStyle w:val="Odstavecseseznamem"/>
        <w:numPr>
          <w:ilvl w:val="0"/>
          <w:numId w:val="50"/>
        </w:numPr>
      </w:pPr>
      <w:r w:rsidRPr="009029F5">
        <w:rPr>
          <w:b/>
          <w:i/>
        </w:rPr>
        <w:t>Výzkum a vývoj</w:t>
      </w:r>
      <w:r>
        <w:t xml:space="preserve"> – jaké jsou cíle, atmosféra v podniku ve vztahu k výkumu a vývoji, návratnost investic</w:t>
      </w:r>
    </w:p>
    <w:p w14:paraId="2679E32A" w14:textId="26F3E151" w:rsidR="00271EC8" w:rsidRDefault="00271EC8" w:rsidP="00271EC8">
      <w:r w:rsidRPr="00525DEA">
        <w:rPr>
          <w:b/>
        </w:rPr>
        <w:t>Portfolio analýza</w:t>
      </w:r>
      <w:r>
        <w:t>, proces sestávající z kroků:</w:t>
      </w:r>
    </w:p>
    <w:p w14:paraId="1FE81ED7" w14:textId="40C91F8F" w:rsidR="00271EC8" w:rsidRPr="00271EC8" w:rsidRDefault="00271EC8" w:rsidP="00271EC8">
      <w:pPr>
        <w:pStyle w:val="Odstavecseseznamem"/>
        <w:numPr>
          <w:ilvl w:val="0"/>
          <w:numId w:val="54"/>
        </w:numPr>
        <w:rPr>
          <w:b/>
          <w:i/>
        </w:rPr>
      </w:pPr>
      <w:r w:rsidRPr="00271EC8">
        <w:rPr>
          <w:b/>
          <w:i/>
        </w:rPr>
        <w:t>Vytvoření matice portfolia</w:t>
      </w:r>
    </w:p>
    <w:p w14:paraId="08C9CCF9" w14:textId="6F2F8ADE" w:rsidR="00271EC8" w:rsidRDefault="00271EC8" w:rsidP="00271EC8">
      <w:pPr>
        <w:pStyle w:val="Odstavecseseznamem"/>
        <w:numPr>
          <w:ilvl w:val="0"/>
          <w:numId w:val="54"/>
        </w:numPr>
      </w:pPr>
      <w:r w:rsidRPr="00271EC8">
        <w:rPr>
          <w:b/>
          <w:i/>
        </w:rPr>
        <w:t>Zmapování konkurenčního prostředí</w:t>
      </w:r>
      <w:r>
        <w:t xml:space="preserve"> pro každou podnik. Činnost a vyvození závěrů o atraktivitě všech položek portfolia</w:t>
      </w:r>
    </w:p>
    <w:p w14:paraId="75E70B4E" w14:textId="317AEB46" w:rsidR="00271EC8" w:rsidRDefault="00271EC8" w:rsidP="00271EC8">
      <w:pPr>
        <w:pStyle w:val="Odstavecseseznamem"/>
        <w:numPr>
          <w:ilvl w:val="0"/>
          <w:numId w:val="54"/>
        </w:numPr>
      </w:pPr>
      <w:r w:rsidRPr="00271EC8">
        <w:rPr>
          <w:b/>
          <w:i/>
        </w:rPr>
        <w:t>Ohodnocení konkurenceschopnosti</w:t>
      </w:r>
      <w:r>
        <w:t xml:space="preserve"> jednotlivých aktivit zastoupených v portfoliu.</w:t>
      </w:r>
    </w:p>
    <w:p w14:paraId="0DEF541F" w14:textId="6FF4EDEB" w:rsidR="00271EC8" w:rsidRDefault="00D7712A" w:rsidP="00271EC8">
      <w:pPr>
        <w:pStyle w:val="Odstavecseseznamem"/>
        <w:numPr>
          <w:ilvl w:val="0"/>
          <w:numId w:val="54"/>
        </w:numPr>
      </w:pPr>
      <w:r w:rsidRPr="00D7712A">
        <w:rPr>
          <w:b/>
          <w:i/>
        </w:rPr>
        <w:t>Hlubší proniknutí do situace podniku</w:t>
      </w:r>
      <w:r>
        <w:t>, určení hlavních úkolů a zvážení specifických příležitostí a ohrožení.</w:t>
      </w:r>
    </w:p>
    <w:p w14:paraId="13F9C485" w14:textId="78D48BFD" w:rsidR="00D7712A" w:rsidRDefault="00D7712A" w:rsidP="00271EC8">
      <w:pPr>
        <w:pStyle w:val="Odstavecseseznamem"/>
        <w:numPr>
          <w:ilvl w:val="0"/>
          <w:numId w:val="54"/>
        </w:numPr>
      </w:pPr>
      <w:r>
        <w:rPr>
          <w:b/>
          <w:i/>
        </w:rPr>
        <w:t xml:space="preserve">Určení potřeby finančních prostředků </w:t>
      </w:r>
      <w:r>
        <w:t>a dalších podnikových zdrojů na podporu strategií jednotlivých aktivit</w:t>
      </w:r>
    </w:p>
    <w:p w14:paraId="6936DD4C" w14:textId="42BA48D9" w:rsidR="00D7712A" w:rsidRDefault="00D7712A" w:rsidP="00271EC8">
      <w:pPr>
        <w:pStyle w:val="Odstavecseseznamem"/>
        <w:numPr>
          <w:ilvl w:val="0"/>
          <w:numId w:val="54"/>
        </w:numPr>
      </w:pPr>
      <w:r>
        <w:rPr>
          <w:b/>
          <w:i/>
        </w:rPr>
        <w:t>Porovnání aktivit z hlediska ziskovosti</w:t>
      </w:r>
      <w:r>
        <w:t>, přitažlivost odvětví s následným roztříděním investičních priorit</w:t>
      </w:r>
    </w:p>
    <w:p w14:paraId="1C8C0576" w14:textId="7A2D76E2" w:rsidR="00D7712A" w:rsidRDefault="00D7712A" w:rsidP="00271EC8">
      <w:pPr>
        <w:pStyle w:val="Odstavecseseznamem"/>
        <w:numPr>
          <w:ilvl w:val="0"/>
          <w:numId w:val="54"/>
        </w:numPr>
      </w:pPr>
      <w:r>
        <w:rPr>
          <w:b/>
          <w:i/>
        </w:rPr>
        <w:t xml:space="preserve">Kontrola </w:t>
      </w:r>
      <w:r w:rsidRPr="00D7712A">
        <w:t>s cílem ohodnotit vyváženost portfolia</w:t>
      </w:r>
    </w:p>
    <w:p w14:paraId="3D36A946" w14:textId="310E7F50" w:rsidR="00D7712A" w:rsidRPr="00330601" w:rsidRDefault="00D7712A" w:rsidP="00271EC8">
      <w:pPr>
        <w:pStyle w:val="Odstavecseseznamem"/>
        <w:numPr>
          <w:ilvl w:val="0"/>
          <w:numId w:val="54"/>
        </w:numPr>
      </w:pPr>
      <w:r w:rsidRPr="00D7712A">
        <w:rPr>
          <w:b/>
        </w:rPr>
        <w:t>Zjištění, zda je navrhované portfolio v souladu s podnikovou strategií</w:t>
      </w:r>
      <w:r>
        <w:t xml:space="preserve"> a jaká opatření učinit v případě evidentních mezer v její realizaci</w:t>
      </w:r>
    </w:p>
    <w:p w14:paraId="4AD3ADA5" w14:textId="48C56A3B" w:rsidR="002633FC" w:rsidRDefault="002633FC" w:rsidP="003E0D5F">
      <w:pPr>
        <w:pStyle w:val="Nadpis3"/>
      </w:pPr>
      <w:r>
        <w:t>Bostonská matice</w:t>
      </w:r>
    </w:p>
    <w:p w14:paraId="2C529151" w14:textId="77777777" w:rsidR="00AF508E" w:rsidRPr="00F65C2F" w:rsidRDefault="00AF508E" w:rsidP="00AF508E">
      <w:r>
        <w:t>U</w:t>
      </w:r>
      <w:r w:rsidRPr="00F65C2F">
        <w:t xml:space="preserve">kazuje spojitosti mezi tempem růstu obchodů a konkurenční pozicí společnosti, slouží především manažerům společností jako pomoc při řízení a </w:t>
      </w:r>
      <w:r>
        <w:t>dělání rozhodnutí</w:t>
      </w:r>
      <w:r w:rsidRPr="00F65C2F">
        <w:t xml:space="preserve"> o</w:t>
      </w:r>
      <w:r>
        <w:t>hledně</w:t>
      </w:r>
      <w:r w:rsidRPr="00F65C2F">
        <w:t xml:space="preserve"> zdroj</w:t>
      </w:r>
      <w:r>
        <w:t>ů</w:t>
      </w:r>
      <w:r w:rsidRPr="00F65C2F">
        <w:t xml:space="preserve">, </w:t>
      </w:r>
      <w:r>
        <w:t xml:space="preserve">dále ukazuje </w:t>
      </w:r>
      <w:r w:rsidRPr="00F65C2F">
        <w:t>v oblasti skladového hospodářství v závi</w:t>
      </w:r>
      <w:r>
        <w:t>slosti na financích, zajímavosti jako je</w:t>
      </w:r>
      <w:r w:rsidRPr="00F65C2F">
        <w:t xml:space="preserve"> prodej zboží na trhu, možnosti nárůstu či poklesu skladových zásob. </w:t>
      </w:r>
      <w:r>
        <w:t>4 k</w:t>
      </w:r>
      <w:r w:rsidRPr="00F65C2F">
        <w:t>vadranty:</w:t>
      </w:r>
    </w:p>
    <w:p w14:paraId="769D9C40" w14:textId="77777777" w:rsidR="00AF508E" w:rsidRPr="00F65C2F" w:rsidRDefault="00AF508E" w:rsidP="0043544B">
      <w:pPr>
        <w:pStyle w:val="Odstavecseseznamem"/>
        <w:numPr>
          <w:ilvl w:val="0"/>
          <w:numId w:val="55"/>
        </w:numPr>
      </w:pPr>
      <w:r w:rsidRPr="00F65C2F">
        <w:rPr>
          <w:b/>
          <w:noProof/>
          <w:lang w:eastAsia="cs-CZ"/>
        </w:rPr>
        <w:lastRenderedPageBreak/>
        <w:drawing>
          <wp:anchor distT="0" distB="0" distL="114300" distR="114300" simplePos="0" relativeHeight="251659264" behindDoc="0" locked="0" layoutInCell="1" allowOverlap="1" wp14:anchorId="47D6C41A" wp14:editId="7FBBCC4B">
            <wp:simplePos x="0" y="0"/>
            <wp:positionH relativeFrom="column">
              <wp:posOffset>2976880</wp:posOffset>
            </wp:positionH>
            <wp:positionV relativeFrom="paragraph">
              <wp:posOffset>52705</wp:posOffset>
            </wp:positionV>
            <wp:extent cx="2865120" cy="32766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b="-32308"/>
                    <a:stretch/>
                  </pic:blipFill>
                  <pic:spPr bwMode="auto">
                    <a:xfrm>
                      <a:off x="0" y="0"/>
                      <a:ext cx="2865120" cy="327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508E">
        <w:rPr>
          <w:b/>
        </w:rPr>
        <w:t>Otazníky</w:t>
      </w:r>
      <w:r w:rsidRPr="00F65C2F">
        <w:t>: výrobky zaváděné na trh vyžadují značné finanční vstupy, ale jsou šancí do budoucna, průzkum t</w:t>
      </w:r>
      <w:r>
        <w:t>r</w:t>
      </w:r>
      <w:r w:rsidRPr="00F65C2F">
        <w:t>hu rozhodne, jestli do nich dále investovat nebo je stáhnout.</w:t>
      </w:r>
    </w:p>
    <w:p w14:paraId="17803C90" w14:textId="77777777" w:rsidR="00AF508E" w:rsidRPr="00F65C2F" w:rsidRDefault="00AF508E" w:rsidP="0043544B">
      <w:pPr>
        <w:pStyle w:val="Odstavecseseznamem"/>
        <w:numPr>
          <w:ilvl w:val="0"/>
          <w:numId w:val="55"/>
        </w:numPr>
      </w:pPr>
      <w:r w:rsidRPr="00AF508E">
        <w:rPr>
          <w:b/>
        </w:rPr>
        <w:t>Hvězdy</w:t>
      </w:r>
      <w:r w:rsidRPr="00F65C2F">
        <w:t>: produkty s nejlepšími obchodními výsledky, udržení těchto výsledků je finančně náročné, ale výsledkem je vysoký zisk.</w:t>
      </w:r>
    </w:p>
    <w:p w14:paraId="2DA016C9" w14:textId="77777777" w:rsidR="00AF508E" w:rsidRPr="00F65C2F" w:rsidRDefault="00AF508E" w:rsidP="0043544B">
      <w:pPr>
        <w:pStyle w:val="Odstavecseseznamem"/>
        <w:numPr>
          <w:ilvl w:val="0"/>
          <w:numId w:val="55"/>
        </w:numPr>
      </w:pPr>
      <w:r w:rsidRPr="00AF508E">
        <w:rPr>
          <w:b/>
        </w:rPr>
        <w:t>Dojné krávy</w:t>
      </w:r>
      <w:r w:rsidRPr="00F65C2F">
        <w:t>: hlavní finanční opora firmy, přinášejí vysoké zisky bez větších finančních vkladů.</w:t>
      </w:r>
    </w:p>
    <w:p w14:paraId="613A5C90" w14:textId="193286FD" w:rsidR="009029F5" w:rsidRPr="009029F5" w:rsidRDefault="00AF508E" w:rsidP="0043544B">
      <w:pPr>
        <w:pStyle w:val="Odstavecseseznamem"/>
        <w:numPr>
          <w:ilvl w:val="0"/>
          <w:numId w:val="55"/>
        </w:numPr>
      </w:pPr>
      <w:r w:rsidRPr="00AF508E">
        <w:rPr>
          <w:b/>
        </w:rPr>
        <w:t>Bídní psi</w:t>
      </w:r>
      <w:r w:rsidRPr="00F65C2F">
        <w:t>: produkty na konci prodeje, zvážení podniků, jak dlouho se vyplatí příslušný produkt udržovat na trhu a podporovat jejich prodej zesílenou marketingovou politikou.</w:t>
      </w:r>
    </w:p>
    <w:p w14:paraId="3E6BCDDD" w14:textId="190018B0" w:rsidR="002633FC" w:rsidRDefault="002633FC" w:rsidP="00842092">
      <w:pPr>
        <w:pStyle w:val="Nadpis3"/>
        <w:numPr>
          <w:ilvl w:val="2"/>
          <w:numId w:val="52"/>
        </w:numPr>
        <w:ind w:left="504"/>
      </w:pPr>
      <w:r>
        <w:t>Kontext</w:t>
      </w:r>
    </w:p>
    <w:p w14:paraId="20F26153" w14:textId="6B85FDAD" w:rsidR="003E0D5F" w:rsidRPr="00A26B94" w:rsidRDefault="00D80E25" w:rsidP="003E0D5F">
      <w:pPr>
        <w:rPr>
          <w:b/>
          <w:sz w:val="28"/>
        </w:rPr>
      </w:pPr>
      <w:r w:rsidRPr="00A26B94">
        <w:rPr>
          <w:b/>
          <w:sz w:val="28"/>
        </w:rPr>
        <w:t>Analýza zájmových skupin</w:t>
      </w:r>
    </w:p>
    <w:p w14:paraId="4313D959" w14:textId="3B253C4C" w:rsidR="00D80E25" w:rsidRDefault="00D80E25" w:rsidP="0043544B">
      <w:pPr>
        <w:pStyle w:val="Odstavecseseznamem"/>
        <w:numPr>
          <w:ilvl w:val="0"/>
          <w:numId w:val="56"/>
        </w:numPr>
      </w:pPr>
      <w:r w:rsidRPr="00BF7FB5">
        <w:rPr>
          <w:b/>
        </w:rPr>
        <w:t>Kulturní kontext</w:t>
      </w:r>
      <w:r>
        <w:t xml:space="preserve"> – porozumnění hodnotám, které společnost uznává, názory, hodnoty a mínění lidí uvnitř podniku</w:t>
      </w:r>
    </w:p>
    <w:p w14:paraId="5C6F7696" w14:textId="2D317F9F" w:rsidR="00D80E25" w:rsidRDefault="00D80E25" w:rsidP="0043544B">
      <w:pPr>
        <w:pStyle w:val="Odstavecseseznamem"/>
        <w:numPr>
          <w:ilvl w:val="0"/>
          <w:numId w:val="56"/>
        </w:numPr>
      </w:pPr>
      <w:r w:rsidRPr="00BF7FB5">
        <w:rPr>
          <w:b/>
        </w:rPr>
        <w:t>Politický kontext</w:t>
      </w:r>
      <w:r>
        <w:t xml:space="preserve"> – posuzujeme, jak různá očekávání jednotlivců nebo skupin mohou ovlivnit účel podniku. Ten se vyjadřuje v jeho poslání a cílech, na jejichž formulaci se po</w:t>
      </w:r>
      <w:r w:rsidR="00BF7FB5">
        <w:t>dílí dominantní zájmová skupina</w:t>
      </w:r>
    </w:p>
    <w:p w14:paraId="377561B0" w14:textId="327EEE2F" w:rsidR="00BF7FB5" w:rsidRDefault="00BF7FB5" w:rsidP="0043544B">
      <w:pPr>
        <w:pStyle w:val="Odstavecseseznamem"/>
        <w:numPr>
          <w:ilvl w:val="0"/>
          <w:numId w:val="56"/>
        </w:numPr>
      </w:pPr>
      <w:r w:rsidRPr="00BF7FB5">
        <w:rPr>
          <w:b/>
        </w:rPr>
        <w:t>Etický kontext</w:t>
      </w:r>
      <w:r>
        <w:t xml:space="preserve"> – týká se vlivu podniku na chování jednotlivců a na hodnoty sdílené společností</w:t>
      </w:r>
    </w:p>
    <w:p w14:paraId="64E1F578" w14:textId="73CD3EBC" w:rsidR="00A26B94" w:rsidRPr="00A26B94" w:rsidRDefault="00A26B94" w:rsidP="00A26B94">
      <w:pPr>
        <w:rPr>
          <w:b/>
          <w:sz w:val="28"/>
        </w:rPr>
      </w:pPr>
      <w:r w:rsidRPr="00A26B94">
        <w:rPr>
          <w:b/>
          <w:sz w:val="28"/>
        </w:rPr>
        <w:t>Výsledek analýzy zájmových skupin:</w:t>
      </w:r>
    </w:p>
    <w:p w14:paraId="169A8E18" w14:textId="1744390A" w:rsidR="00A26B94" w:rsidRDefault="00A26B94" w:rsidP="00A26B94">
      <w:r w:rsidRPr="00FC695E">
        <w:rPr>
          <w:rFonts w:ascii="Verdana" w:hAnsi="Verdana"/>
          <w:noProof/>
          <w:color w:val="202020"/>
          <w:lang w:eastAsia="cs-CZ"/>
        </w:rPr>
        <w:drawing>
          <wp:anchor distT="0" distB="0" distL="114300" distR="114300" simplePos="0" relativeHeight="251660288" behindDoc="0" locked="0" layoutInCell="1" allowOverlap="1" wp14:anchorId="022F3A5E" wp14:editId="4791EA6E">
            <wp:simplePos x="0" y="0"/>
            <wp:positionH relativeFrom="column">
              <wp:posOffset>2510155</wp:posOffset>
            </wp:positionH>
            <wp:positionV relativeFrom="paragraph">
              <wp:posOffset>88265</wp:posOffset>
            </wp:positionV>
            <wp:extent cx="3267075" cy="251460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827" r="8661"/>
                    <a:stretch/>
                  </pic:blipFill>
                  <pic:spPr bwMode="auto">
                    <a:xfrm>
                      <a:off x="0" y="0"/>
                      <a:ext cx="3267075" cy="251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Zájmové skupiny:</w:t>
      </w:r>
    </w:p>
    <w:p w14:paraId="72070F8B" w14:textId="57CAB9BC" w:rsidR="00A26B94" w:rsidRPr="00A26B94" w:rsidRDefault="00A26B94" w:rsidP="0043544B">
      <w:pPr>
        <w:pStyle w:val="Odstavecseseznamem"/>
        <w:numPr>
          <w:ilvl w:val="1"/>
          <w:numId w:val="56"/>
        </w:numPr>
        <w:rPr>
          <w:i/>
        </w:rPr>
      </w:pPr>
      <w:r w:rsidRPr="00A26B94">
        <w:rPr>
          <w:i/>
        </w:rPr>
        <w:t>Akcionáři</w:t>
      </w:r>
    </w:p>
    <w:p w14:paraId="4C9B5C12" w14:textId="01E74F87" w:rsidR="00A26B94" w:rsidRPr="00A26B94" w:rsidRDefault="00A26B94" w:rsidP="0043544B">
      <w:pPr>
        <w:pStyle w:val="Odstavecseseznamem"/>
        <w:numPr>
          <w:ilvl w:val="1"/>
          <w:numId w:val="56"/>
        </w:numPr>
        <w:rPr>
          <w:i/>
        </w:rPr>
      </w:pPr>
      <w:r w:rsidRPr="00A26B94">
        <w:rPr>
          <w:i/>
        </w:rPr>
        <w:t>Věřitelé</w:t>
      </w:r>
    </w:p>
    <w:p w14:paraId="7F280AF5" w14:textId="22CBFF68" w:rsidR="00A26B94" w:rsidRPr="00A26B94" w:rsidRDefault="00A26B94" w:rsidP="0043544B">
      <w:pPr>
        <w:pStyle w:val="Odstavecseseznamem"/>
        <w:numPr>
          <w:ilvl w:val="1"/>
          <w:numId w:val="56"/>
        </w:numPr>
        <w:rPr>
          <w:i/>
        </w:rPr>
      </w:pPr>
      <w:r w:rsidRPr="00A26B94">
        <w:rPr>
          <w:i/>
        </w:rPr>
        <w:t>Zaměstnanci</w:t>
      </w:r>
    </w:p>
    <w:p w14:paraId="21E2942F" w14:textId="429B7848" w:rsidR="00A26B94" w:rsidRPr="00A26B94" w:rsidRDefault="00A26B94" w:rsidP="0043544B">
      <w:pPr>
        <w:pStyle w:val="Odstavecseseznamem"/>
        <w:numPr>
          <w:ilvl w:val="1"/>
          <w:numId w:val="56"/>
        </w:numPr>
        <w:rPr>
          <w:i/>
        </w:rPr>
      </w:pPr>
      <w:r w:rsidRPr="00A26B94">
        <w:rPr>
          <w:i/>
        </w:rPr>
        <w:t>Zákzaníci</w:t>
      </w:r>
    </w:p>
    <w:p w14:paraId="0711EC09" w14:textId="4821E60D" w:rsidR="00A26B94" w:rsidRPr="00A26B94" w:rsidRDefault="00A26B94" w:rsidP="0043544B">
      <w:pPr>
        <w:pStyle w:val="Odstavecseseznamem"/>
        <w:numPr>
          <w:ilvl w:val="1"/>
          <w:numId w:val="56"/>
        </w:numPr>
        <w:rPr>
          <w:i/>
        </w:rPr>
      </w:pPr>
      <w:r w:rsidRPr="00A26B94">
        <w:rPr>
          <w:i/>
        </w:rPr>
        <w:t>Dodavatelé</w:t>
      </w:r>
    </w:p>
    <w:p w14:paraId="61623879" w14:textId="36220AF0" w:rsidR="00A26B94" w:rsidRPr="00A26B94" w:rsidRDefault="00A26B94" w:rsidP="0043544B">
      <w:pPr>
        <w:pStyle w:val="Odstavecseseznamem"/>
        <w:numPr>
          <w:ilvl w:val="1"/>
          <w:numId w:val="56"/>
        </w:numPr>
        <w:rPr>
          <w:i/>
        </w:rPr>
      </w:pPr>
      <w:r w:rsidRPr="00A26B94">
        <w:rPr>
          <w:i/>
        </w:rPr>
        <w:t>Vlády</w:t>
      </w:r>
    </w:p>
    <w:p w14:paraId="5783588A" w14:textId="7E01CE4B" w:rsidR="00A26B94" w:rsidRPr="00A26B94" w:rsidRDefault="00A26B94" w:rsidP="0043544B">
      <w:pPr>
        <w:pStyle w:val="Odstavecseseznamem"/>
        <w:numPr>
          <w:ilvl w:val="1"/>
          <w:numId w:val="56"/>
        </w:numPr>
        <w:rPr>
          <w:i/>
        </w:rPr>
      </w:pPr>
      <w:r w:rsidRPr="00A26B94">
        <w:rPr>
          <w:i/>
        </w:rPr>
        <w:t>Odbory</w:t>
      </w:r>
    </w:p>
    <w:p w14:paraId="530A774C" w14:textId="3C4846BF" w:rsidR="00A26B94" w:rsidRPr="00A26B94" w:rsidRDefault="00A26B94" w:rsidP="0043544B">
      <w:pPr>
        <w:pStyle w:val="Odstavecseseznamem"/>
        <w:numPr>
          <w:ilvl w:val="1"/>
          <w:numId w:val="56"/>
        </w:numPr>
        <w:rPr>
          <w:i/>
        </w:rPr>
      </w:pPr>
      <w:r w:rsidRPr="00A26B94">
        <w:rPr>
          <w:i/>
        </w:rPr>
        <w:t>Konkurenti</w:t>
      </w:r>
    </w:p>
    <w:p w14:paraId="2653FC73" w14:textId="02B3F9A2" w:rsidR="00A26B94" w:rsidRPr="00A26B94" w:rsidRDefault="00A26B94" w:rsidP="0043544B">
      <w:pPr>
        <w:pStyle w:val="Odstavecseseznamem"/>
        <w:numPr>
          <w:ilvl w:val="1"/>
          <w:numId w:val="56"/>
        </w:numPr>
        <w:rPr>
          <w:i/>
        </w:rPr>
      </w:pPr>
      <w:r w:rsidRPr="00A26B94">
        <w:rPr>
          <w:i/>
        </w:rPr>
        <w:t>Široká veřejnost</w:t>
      </w:r>
    </w:p>
    <w:p w14:paraId="1ECB9230" w14:textId="77777777" w:rsidR="00A26B94" w:rsidRDefault="00A26B94" w:rsidP="00A26B94"/>
    <w:p w14:paraId="2BB3C328" w14:textId="77777777" w:rsidR="00A26B94" w:rsidRPr="003E0D5F" w:rsidRDefault="00A26B94" w:rsidP="00A26B94"/>
    <w:p w14:paraId="33BFC785" w14:textId="2FCDCFE0" w:rsidR="002633FC" w:rsidRDefault="002633FC" w:rsidP="00842092">
      <w:pPr>
        <w:pStyle w:val="Nadpis3"/>
        <w:numPr>
          <w:ilvl w:val="2"/>
          <w:numId w:val="52"/>
        </w:numPr>
        <w:ind w:left="504"/>
      </w:pPr>
      <w:r>
        <w:lastRenderedPageBreak/>
        <w:t>SWOT</w:t>
      </w:r>
    </w:p>
    <w:p w14:paraId="02CB6400" w14:textId="28E73819" w:rsidR="006748F7" w:rsidRDefault="00F47F1B" w:rsidP="006748F7">
      <w:r>
        <w:t>Základní metoda pro posouzení silných a slabých stránek podniku a příležitostí a ohrožení, která jsou závislá na vlivu vnějšího prostředí podniku.</w:t>
      </w:r>
    </w:p>
    <w:p w14:paraId="36424F41" w14:textId="2A8C4324" w:rsidR="00F47F1B" w:rsidRDefault="0048213F" w:rsidP="006748F7">
      <w:r w:rsidRPr="0048213F">
        <w:rPr>
          <w:b/>
        </w:rPr>
        <w:t>SWOT</w:t>
      </w:r>
      <w:r>
        <w:t xml:space="preserve"> = </w:t>
      </w:r>
      <w:r w:rsidRPr="0048213F">
        <w:rPr>
          <w:b/>
        </w:rPr>
        <w:t>S</w:t>
      </w:r>
      <w:r>
        <w:t xml:space="preserve">trengths, </w:t>
      </w:r>
      <w:r w:rsidRPr="0048213F">
        <w:rPr>
          <w:b/>
        </w:rPr>
        <w:t>W</w:t>
      </w:r>
      <w:r>
        <w:t xml:space="preserve">eaknesses, </w:t>
      </w:r>
      <w:r w:rsidRPr="0048213F">
        <w:rPr>
          <w:b/>
        </w:rPr>
        <w:t>O</w:t>
      </w:r>
      <w:r>
        <w:t xml:space="preserve">pportunities, </w:t>
      </w:r>
      <w:r w:rsidRPr="0048213F">
        <w:rPr>
          <w:b/>
        </w:rPr>
        <w:t>T</w:t>
      </w:r>
      <w:r>
        <w:t>hreats</w:t>
      </w:r>
    </w:p>
    <w:p w14:paraId="54FA89FB" w14:textId="71C81F97" w:rsidR="0048213F" w:rsidRDefault="0048213F" w:rsidP="006748F7">
      <w:r>
        <w:t>Účelem analýzy je zaměřit se jen na ty stránky, které mají nějaký strategický význam.</w:t>
      </w:r>
    </w:p>
    <w:p w14:paraId="681B1381" w14:textId="046BB6BA" w:rsidR="0048213F" w:rsidRPr="006748F7" w:rsidRDefault="00661CAF" w:rsidP="00661CAF">
      <w:pPr>
        <w:jc w:val="center"/>
      </w:pPr>
      <w:r w:rsidRPr="00FC695E">
        <w:rPr>
          <w:rFonts w:ascii="Verdana" w:hAnsi="Verdana"/>
          <w:noProof/>
          <w:color w:val="202020"/>
          <w:lang w:eastAsia="cs-CZ"/>
        </w:rPr>
        <w:drawing>
          <wp:inline distT="0" distB="0" distL="0" distR="0" wp14:anchorId="334DC368" wp14:editId="1653B532">
            <wp:extent cx="4591100" cy="2895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92623" cy="2896560"/>
                    </a:xfrm>
                    <a:prstGeom prst="rect">
                      <a:avLst/>
                    </a:prstGeom>
                    <a:noFill/>
                    <a:ln>
                      <a:noFill/>
                    </a:ln>
                  </pic:spPr>
                </pic:pic>
              </a:graphicData>
            </a:graphic>
          </wp:inline>
        </w:drawing>
      </w:r>
    </w:p>
    <w:p w14:paraId="05ACA1E4" w14:textId="47EDD2C4" w:rsidR="002633FC" w:rsidRDefault="002633FC" w:rsidP="00842092">
      <w:pPr>
        <w:pStyle w:val="Nadpis3"/>
        <w:numPr>
          <w:ilvl w:val="2"/>
          <w:numId w:val="52"/>
        </w:numPr>
        <w:ind w:left="504"/>
      </w:pPr>
      <w:r>
        <w:t>Volba strategie</w:t>
      </w:r>
    </w:p>
    <w:p w14:paraId="4DDCEF1B" w14:textId="72DA68F1" w:rsidR="002633FC" w:rsidRDefault="00F97804" w:rsidP="002633FC">
      <w:r>
        <w:t>Proces složený z následujících kroků:</w:t>
      </w:r>
    </w:p>
    <w:p w14:paraId="78F890DD" w14:textId="4255C95F" w:rsidR="00F97804" w:rsidRPr="00A60485" w:rsidRDefault="00F97804" w:rsidP="0043544B">
      <w:pPr>
        <w:pStyle w:val="Odstavecseseznamem"/>
        <w:numPr>
          <w:ilvl w:val="0"/>
          <w:numId w:val="57"/>
        </w:numPr>
        <w:rPr>
          <w:b/>
        </w:rPr>
      </w:pPr>
      <w:r w:rsidRPr="00A60485">
        <w:rPr>
          <w:b/>
        </w:rPr>
        <w:t>Generování (vytváření) strategických alternativ</w:t>
      </w:r>
    </w:p>
    <w:p w14:paraId="5118DFFD" w14:textId="2168A388" w:rsidR="00F97804" w:rsidRDefault="00F97804" w:rsidP="0043544B">
      <w:pPr>
        <w:pStyle w:val="Odstavecseseznamem"/>
        <w:numPr>
          <w:ilvl w:val="1"/>
          <w:numId w:val="57"/>
        </w:numPr>
      </w:pPr>
      <w:r>
        <w:t>Určení rámce problému</w:t>
      </w:r>
    </w:p>
    <w:p w14:paraId="5E8E5D3A" w14:textId="77777777" w:rsidR="004F42A4" w:rsidRDefault="004F42A4" w:rsidP="0043544B">
      <w:pPr>
        <w:pStyle w:val="Odstavecseseznamem"/>
        <w:numPr>
          <w:ilvl w:val="0"/>
          <w:numId w:val="56"/>
        </w:numPr>
        <w:ind w:left="1560"/>
      </w:pPr>
      <w:r>
        <w:t>Metody pro podporu generování alternativ</w:t>
      </w:r>
    </w:p>
    <w:p w14:paraId="70A9E1FF" w14:textId="28AEE8C1" w:rsidR="004F42A4" w:rsidRDefault="004F42A4" w:rsidP="0043544B">
      <w:pPr>
        <w:pStyle w:val="Odstavecseseznamem"/>
        <w:numPr>
          <w:ilvl w:val="2"/>
          <w:numId w:val="56"/>
        </w:numPr>
        <w:ind w:left="2127"/>
      </w:pPr>
      <w:r>
        <w:t>Generování scénářů</w:t>
      </w:r>
    </w:p>
    <w:p w14:paraId="6A3259E0" w14:textId="283A3A44" w:rsidR="004F42A4" w:rsidRDefault="004F42A4" w:rsidP="0043544B">
      <w:pPr>
        <w:pStyle w:val="Odstavecseseznamem"/>
        <w:numPr>
          <w:ilvl w:val="2"/>
          <w:numId w:val="56"/>
        </w:numPr>
        <w:ind w:left="2127"/>
      </w:pPr>
      <w:r>
        <w:t>Generování konfliktů</w:t>
      </w:r>
    </w:p>
    <w:p w14:paraId="6C7D9140" w14:textId="56C62579" w:rsidR="004F42A4" w:rsidRDefault="004F42A4" w:rsidP="0043544B">
      <w:pPr>
        <w:pStyle w:val="Odstavecseseznamem"/>
        <w:numPr>
          <w:ilvl w:val="2"/>
          <w:numId w:val="56"/>
        </w:numPr>
        <w:ind w:left="2127"/>
      </w:pPr>
      <w:r>
        <w:t>Brainstorming</w:t>
      </w:r>
    </w:p>
    <w:p w14:paraId="70B7D07C" w14:textId="7FBB71C5" w:rsidR="004F42A4" w:rsidRDefault="004F42A4" w:rsidP="0043544B">
      <w:pPr>
        <w:pStyle w:val="Odstavecseseznamem"/>
        <w:numPr>
          <w:ilvl w:val="2"/>
          <w:numId w:val="56"/>
        </w:numPr>
        <w:ind w:left="2127"/>
      </w:pPr>
      <w:r>
        <w:t>Teorie chaosu</w:t>
      </w:r>
    </w:p>
    <w:p w14:paraId="2E1BE8B7" w14:textId="2B59ABC5" w:rsidR="004F42A4" w:rsidRDefault="004F42A4" w:rsidP="0043544B">
      <w:pPr>
        <w:pStyle w:val="Odstavecseseznamem"/>
        <w:numPr>
          <w:ilvl w:val="2"/>
          <w:numId w:val="56"/>
        </w:numPr>
        <w:ind w:left="2127"/>
      </w:pPr>
      <w:r>
        <w:t>Systémy podporující týmovou práci</w:t>
      </w:r>
    </w:p>
    <w:p w14:paraId="731E5AAE" w14:textId="58111AC3" w:rsidR="00A60485" w:rsidRDefault="00F97804" w:rsidP="0043544B">
      <w:pPr>
        <w:pStyle w:val="Odstavecseseznamem"/>
        <w:numPr>
          <w:ilvl w:val="1"/>
          <w:numId w:val="57"/>
        </w:numPr>
      </w:pPr>
      <w:r>
        <w:t>Generování souboru</w:t>
      </w:r>
    </w:p>
    <w:p w14:paraId="58292311" w14:textId="16037C41" w:rsidR="00F97804" w:rsidRDefault="00F97804" w:rsidP="0043544B">
      <w:pPr>
        <w:pStyle w:val="Odstavecseseznamem"/>
        <w:numPr>
          <w:ilvl w:val="1"/>
          <w:numId w:val="57"/>
        </w:numPr>
      </w:pPr>
      <w:r>
        <w:t>Zúžení souboru alternativ</w:t>
      </w:r>
    </w:p>
    <w:p w14:paraId="749EE9AD" w14:textId="7ED91488" w:rsidR="00A60485" w:rsidRPr="004F42A4" w:rsidRDefault="00A60485" w:rsidP="0043544B">
      <w:pPr>
        <w:pStyle w:val="Odstavecseseznamem"/>
        <w:numPr>
          <w:ilvl w:val="0"/>
          <w:numId w:val="57"/>
        </w:numPr>
        <w:rPr>
          <w:b/>
        </w:rPr>
      </w:pPr>
      <w:r w:rsidRPr="004F42A4">
        <w:rPr>
          <w:b/>
        </w:rPr>
        <w:t>Porovnání a hodnocení strategických alternativ</w:t>
      </w:r>
    </w:p>
    <w:p w14:paraId="4ED5E5AE" w14:textId="44F63238" w:rsidR="004F42A4" w:rsidRDefault="004F42A4" w:rsidP="0043544B">
      <w:pPr>
        <w:pStyle w:val="Odstavecseseznamem"/>
        <w:numPr>
          <w:ilvl w:val="1"/>
          <w:numId w:val="57"/>
        </w:numPr>
      </w:pPr>
      <w:r>
        <w:t>Hodnocení ve vztahu k následujícím kritériím:</w:t>
      </w:r>
    </w:p>
    <w:p w14:paraId="0531076A" w14:textId="50A50E58" w:rsidR="004F42A4" w:rsidRDefault="004F42A4" w:rsidP="0043544B">
      <w:pPr>
        <w:pStyle w:val="Odstavecseseznamem"/>
        <w:numPr>
          <w:ilvl w:val="2"/>
          <w:numId w:val="56"/>
        </w:numPr>
      </w:pPr>
      <w:r>
        <w:t>Přijatelnost</w:t>
      </w:r>
    </w:p>
    <w:p w14:paraId="1AE0202C" w14:textId="6B996D22" w:rsidR="004F42A4" w:rsidRDefault="004F42A4" w:rsidP="0043544B">
      <w:pPr>
        <w:pStyle w:val="Odstavecseseznamem"/>
        <w:numPr>
          <w:ilvl w:val="2"/>
          <w:numId w:val="56"/>
        </w:numPr>
      </w:pPr>
      <w:r>
        <w:t>Vhodnost</w:t>
      </w:r>
    </w:p>
    <w:p w14:paraId="71191DCE" w14:textId="2E36EC09" w:rsidR="004F42A4" w:rsidRDefault="004F42A4" w:rsidP="0043544B">
      <w:pPr>
        <w:pStyle w:val="Odstavecseseznamem"/>
        <w:numPr>
          <w:ilvl w:val="2"/>
          <w:numId w:val="56"/>
        </w:numPr>
      </w:pPr>
      <w:r>
        <w:t>Realizovatelnost</w:t>
      </w:r>
    </w:p>
    <w:p w14:paraId="5B5EC634" w14:textId="3B38DB8C" w:rsidR="004F42A4" w:rsidRDefault="004F42A4" w:rsidP="0043544B">
      <w:pPr>
        <w:pStyle w:val="Odstavecseseznamem"/>
        <w:numPr>
          <w:ilvl w:val="2"/>
          <w:numId w:val="56"/>
        </w:numPr>
      </w:pPr>
      <w:r>
        <w:t>Poskytnutí výhody</w:t>
      </w:r>
    </w:p>
    <w:p w14:paraId="1B482ED1" w14:textId="0881E1E1" w:rsidR="004F42A4" w:rsidRPr="004F42A4" w:rsidRDefault="004F42A4" w:rsidP="0043544B">
      <w:pPr>
        <w:pStyle w:val="Odstavecseseznamem"/>
        <w:numPr>
          <w:ilvl w:val="0"/>
          <w:numId w:val="57"/>
        </w:numPr>
        <w:rPr>
          <w:b/>
        </w:rPr>
      </w:pPr>
      <w:r w:rsidRPr="004F42A4">
        <w:rPr>
          <w:b/>
        </w:rPr>
        <w:t>Výběr alternativy jako budoucí strategie</w:t>
      </w:r>
    </w:p>
    <w:p w14:paraId="55ED37C8" w14:textId="7644BC80" w:rsidR="004F42A4" w:rsidRDefault="004F42A4" w:rsidP="0043544B">
      <w:pPr>
        <w:pStyle w:val="Odstavecseseznamem"/>
        <w:numPr>
          <w:ilvl w:val="1"/>
          <w:numId w:val="57"/>
        </w:numPr>
      </w:pPr>
      <w:r>
        <w:t>Rozhodovací analýza, pro snížení chybovosti se využívá skupinové rozhodování</w:t>
      </w:r>
    </w:p>
    <w:p w14:paraId="1EC29A04" w14:textId="18B0AB1D" w:rsidR="00F97804" w:rsidRPr="00F97804" w:rsidRDefault="00F97804" w:rsidP="002633FC">
      <w:pPr>
        <w:rPr>
          <w:b/>
          <w:sz w:val="28"/>
        </w:rPr>
      </w:pPr>
      <w:r w:rsidRPr="00F97804">
        <w:rPr>
          <w:b/>
          <w:sz w:val="28"/>
        </w:rPr>
        <w:t>Kategorie alternativ:</w:t>
      </w:r>
    </w:p>
    <w:p w14:paraId="3219892F" w14:textId="13AF0774" w:rsidR="00F97804" w:rsidRDefault="00F97804" w:rsidP="0043544B">
      <w:pPr>
        <w:pStyle w:val="Odstavecseseznamem"/>
        <w:numPr>
          <w:ilvl w:val="0"/>
          <w:numId w:val="56"/>
        </w:numPr>
      </w:pPr>
      <w:r w:rsidRPr="00F97804">
        <w:rPr>
          <w:b/>
        </w:rPr>
        <w:lastRenderedPageBreak/>
        <w:t>Zřejmé</w:t>
      </w:r>
      <w:r>
        <w:t>, jasné alternativy</w:t>
      </w:r>
    </w:p>
    <w:p w14:paraId="4F97F56C" w14:textId="5C232EB2" w:rsidR="00F97804" w:rsidRDefault="00F97804" w:rsidP="0043544B">
      <w:pPr>
        <w:pStyle w:val="Odstavecseseznamem"/>
        <w:numPr>
          <w:ilvl w:val="0"/>
          <w:numId w:val="56"/>
        </w:numPr>
      </w:pPr>
      <w:r w:rsidRPr="00F97804">
        <w:rPr>
          <w:b/>
        </w:rPr>
        <w:t>Kreativní</w:t>
      </w:r>
      <w:r>
        <w:t xml:space="preserve"> alternativy</w:t>
      </w:r>
    </w:p>
    <w:p w14:paraId="67BD16DE" w14:textId="5E502FE0" w:rsidR="00F97804" w:rsidRPr="002633FC" w:rsidRDefault="00F97804" w:rsidP="0043544B">
      <w:pPr>
        <w:pStyle w:val="Odstavecseseznamem"/>
        <w:numPr>
          <w:ilvl w:val="0"/>
          <w:numId w:val="56"/>
        </w:numPr>
      </w:pPr>
      <w:r w:rsidRPr="00F97804">
        <w:rPr>
          <w:b/>
        </w:rPr>
        <w:t>Nemyslitelné</w:t>
      </w:r>
      <w:r>
        <w:t xml:space="preserve"> alternativy</w:t>
      </w:r>
    </w:p>
    <w:p w14:paraId="719B1FC0" w14:textId="77777777" w:rsidR="008A2B79" w:rsidRDefault="008A2B79" w:rsidP="0043544B">
      <w:pPr>
        <w:pStyle w:val="Nadpis1"/>
        <w:numPr>
          <w:ilvl w:val="0"/>
          <w:numId w:val="58"/>
        </w:numPr>
        <w:rPr>
          <w:rFonts w:eastAsia="Times New Roman"/>
          <w:b/>
          <w:lang w:eastAsia="cs-CZ"/>
        </w:rPr>
      </w:pPr>
      <w:r w:rsidRPr="008A2B79">
        <w:rPr>
          <w:rFonts w:eastAsia="Times New Roman"/>
          <w:b/>
          <w:lang w:eastAsia="cs-CZ"/>
        </w:rPr>
        <w:t>Organizační struktury a modely řízení firmy.</w:t>
      </w:r>
    </w:p>
    <w:p w14:paraId="2DA29102" w14:textId="17328E35" w:rsidR="001F6BDB" w:rsidRPr="00FC695E" w:rsidRDefault="001F6BDB" w:rsidP="0043544B">
      <w:pPr>
        <w:pStyle w:val="Nadpis2"/>
        <w:numPr>
          <w:ilvl w:val="1"/>
          <w:numId w:val="58"/>
        </w:numPr>
        <w:ind w:left="426"/>
        <w:rPr>
          <w:rFonts w:ascii="Verdana" w:hAnsi="Verdana"/>
          <w:color w:val="202020"/>
        </w:rPr>
      </w:pPr>
      <w:r>
        <w:t>Organizační struktury</w:t>
      </w:r>
    </w:p>
    <w:p w14:paraId="2B41AC83" w14:textId="77777777" w:rsidR="001F6BDB" w:rsidRPr="001F6BDB" w:rsidRDefault="001F6BDB" w:rsidP="005D3A1C">
      <w:pPr>
        <w:pStyle w:val="Odstavecseseznamem"/>
        <w:numPr>
          <w:ilvl w:val="0"/>
          <w:numId w:val="43"/>
        </w:numPr>
      </w:pPr>
      <w:r w:rsidRPr="001F6BDB">
        <w:t>One man show – 1 člověk</w:t>
      </w:r>
    </w:p>
    <w:p w14:paraId="1183EAD8" w14:textId="77777777" w:rsidR="001F6BDB" w:rsidRPr="001F6BDB" w:rsidRDefault="001F6BDB" w:rsidP="005D3A1C">
      <w:pPr>
        <w:pStyle w:val="Odstavecseseznamem"/>
        <w:numPr>
          <w:ilvl w:val="0"/>
          <w:numId w:val="43"/>
        </w:numPr>
      </w:pPr>
      <w:r w:rsidRPr="001F6BDB">
        <w:t>Pub face – 2 – 10 lidí -&gt; krize formalizace</w:t>
      </w:r>
    </w:p>
    <w:p w14:paraId="0CD51E5D" w14:textId="77777777" w:rsidR="001F6BDB" w:rsidRPr="001F6BDB" w:rsidRDefault="001F6BDB" w:rsidP="005D3A1C">
      <w:pPr>
        <w:pStyle w:val="Odstavecseseznamem"/>
        <w:numPr>
          <w:ilvl w:val="0"/>
          <w:numId w:val="43"/>
        </w:numPr>
      </w:pPr>
      <w:r w:rsidRPr="001F6BDB">
        <w:t>Diktátor - 10 – 50 lidí -&gt; krize delegace řízení</w:t>
      </w:r>
    </w:p>
    <w:p w14:paraId="66FA8A9C" w14:textId="77777777" w:rsidR="001F6BDB" w:rsidRPr="001F6BDB" w:rsidRDefault="001F6BDB" w:rsidP="005D3A1C">
      <w:pPr>
        <w:pStyle w:val="Odstavecseseznamem"/>
        <w:numPr>
          <w:ilvl w:val="0"/>
          <w:numId w:val="43"/>
        </w:numPr>
      </w:pPr>
      <w:r w:rsidRPr="001F6BDB">
        <w:t>Management – 50 – 1000 lidí -&gt; krize štěpení řízení</w:t>
      </w:r>
    </w:p>
    <w:p w14:paraId="34A45EAF" w14:textId="77777777" w:rsidR="001F6BDB" w:rsidRPr="001F6BDB" w:rsidRDefault="001F6BDB" w:rsidP="005D3A1C">
      <w:pPr>
        <w:pStyle w:val="Odstavecseseznamem"/>
        <w:numPr>
          <w:ilvl w:val="0"/>
          <w:numId w:val="43"/>
        </w:numPr>
      </w:pPr>
      <w:r w:rsidRPr="001F6BDB">
        <w:t>Korporace – dělení na divize… 1000+ lidí</w:t>
      </w:r>
    </w:p>
    <w:p w14:paraId="20D13B83" w14:textId="77777777" w:rsidR="001F6BDB" w:rsidRPr="001F6BDB" w:rsidRDefault="001F6BDB" w:rsidP="005D3A1C">
      <w:pPr>
        <w:pStyle w:val="Odstavecseseznamem"/>
        <w:numPr>
          <w:ilvl w:val="0"/>
          <w:numId w:val="43"/>
        </w:numPr>
      </w:pPr>
      <w:r w:rsidRPr="001F6BDB">
        <w:t>Superkorporace – 10000+ lidí</w:t>
      </w:r>
    </w:p>
    <w:p w14:paraId="51EE28BF" w14:textId="63F9EBF2" w:rsidR="00B76CEC" w:rsidRDefault="001F6BDB" w:rsidP="00B85B31">
      <w:r w:rsidRPr="00FC695E">
        <w:t>Postupně narůstá byrokracie</w:t>
      </w:r>
      <w:r w:rsidR="00B85B31">
        <w:t>, a</w:t>
      </w:r>
      <w:r w:rsidRPr="00FC695E">
        <w:t>ž 60, 70% času se zaměstnanci zabývají vnitřní politikou</w:t>
      </w:r>
    </w:p>
    <w:p w14:paraId="0947780B" w14:textId="389E0FC3" w:rsidR="001F6BDB" w:rsidRPr="00FC695E" w:rsidRDefault="00B76CEC" w:rsidP="00B85B31">
      <w:pPr>
        <w:spacing w:before="100" w:beforeAutospacing="1" w:after="100" w:afterAutospacing="1"/>
        <w:ind w:left="360"/>
        <w:jc w:val="center"/>
        <w:rPr>
          <w:rFonts w:ascii="Verdana" w:hAnsi="Verdana"/>
          <w:color w:val="202020"/>
        </w:rPr>
      </w:pPr>
      <w:r w:rsidRPr="00FC695E">
        <w:rPr>
          <w:rFonts w:ascii="Verdana" w:hAnsi="Verdana"/>
          <w:noProof/>
          <w:color w:val="202020"/>
          <w:lang w:eastAsia="cs-CZ"/>
        </w:rPr>
        <w:drawing>
          <wp:inline distT="0" distB="0" distL="0" distR="0" wp14:anchorId="312A1A98" wp14:editId="374AF6E3">
            <wp:extent cx="5952490" cy="2587625"/>
            <wp:effectExtent l="0" t="0" r="0" b="0"/>
            <wp:docPr id="8" name="Picture 8" descr="Organizační struk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ganizační struktur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52490" cy="2587625"/>
                    </a:xfrm>
                    <a:prstGeom prst="rect">
                      <a:avLst/>
                    </a:prstGeom>
                    <a:noFill/>
                    <a:ln>
                      <a:noFill/>
                    </a:ln>
                  </pic:spPr>
                </pic:pic>
              </a:graphicData>
            </a:graphic>
          </wp:inline>
        </w:drawing>
      </w:r>
    </w:p>
    <w:p w14:paraId="15D4F05A" w14:textId="72150E09" w:rsidR="001F6BDB" w:rsidRPr="00FC695E" w:rsidRDefault="001F6BDB" w:rsidP="00AA75DE">
      <w:pPr>
        <w:spacing w:before="100" w:beforeAutospacing="1" w:after="100" w:afterAutospacing="1"/>
        <w:rPr>
          <w:rFonts w:ascii="Verdana" w:hAnsi="Verdana"/>
          <w:color w:val="202020"/>
        </w:rPr>
      </w:pPr>
      <w:r w:rsidRPr="00FC695E">
        <w:rPr>
          <w:rFonts w:ascii="Verdana" w:hAnsi="Verdana"/>
          <w:noProof/>
          <w:color w:val="202020"/>
          <w:lang w:eastAsia="cs-CZ"/>
        </w:rPr>
        <w:lastRenderedPageBreak/>
        <w:drawing>
          <wp:inline distT="0" distB="0" distL="0" distR="0" wp14:anchorId="008882F4" wp14:editId="6143386F">
            <wp:extent cx="5738495" cy="3733800"/>
            <wp:effectExtent l="0" t="0" r="0" b="0"/>
            <wp:docPr id="9" name="Picture 9" descr="Vnitřní fungování fi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nitřní fungování fire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8964" cy="3734105"/>
                    </a:xfrm>
                    <a:prstGeom prst="rect">
                      <a:avLst/>
                    </a:prstGeom>
                    <a:noFill/>
                    <a:ln>
                      <a:noFill/>
                    </a:ln>
                  </pic:spPr>
                </pic:pic>
              </a:graphicData>
            </a:graphic>
          </wp:inline>
        </w:drawing>
      </w:r>
    </w:p>
    <w:p w14:paraId="6014CD4D" w14:textId="33BA3013" w:rsidR="001B6C5A" w:rsidRDefault="001B6C5A" w:rsidP="0043544B">
      <w:pPr>
        <w:pStyle w:val="Nadpis2"/>
        <w:numPr>
          <w:ilvl w:val="1"/>
          <w:numId w:val="58"/>
        </w:numPr>
        <w:ind w:left="426"/>
      </w:pPr>
      <w:r>
        <w:t>Modely řízení</w:t>
      </w:r>
    </w:p>
    <w:p w14:paraId="32F73013" w14:textId="77777777" w:rsidR="001F6BDB" w:rsidRPr="001F6BDB" w:rsidRDefault="00AA75DE" w:rsidP="001F6BDB">
      <w:pPr>
        <w:rPr>
          <w:lang w:eastAsia="cs-CZ"/>
        </w:rPr>
      </w:pPr>
      <w:r w:rsidRPr="00FC695E">
        <w:rPr>
          <w:noProof/>
          <w:lang w:eastAsia="cs-CZ"/>
        </w:rPr>
        <w:drawing>
          <wp:inline distT="0" distB="0" distL="0" distR="0" wp14:anchorId="6A3538FA" wp14:editId="537B9E2D">
            <wp:extent cx="5638800" cy="2591392"/>
            <wp:effectExtent l="0" t="0" r="0" b="0"/>
            <wp:docPr id="10" name="Picture 1" descr="http://connections.zcu.cz/forums/ajax/download?nodeId=09bebaa8-e2dd-4b11-9078-adb54b6aec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nections.zcu.cz/forums/ajax/download?nodeId=09bebaa8-e2dd-4b11-9078-adb54b6aec6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8357" cy="2595784"/>
                    </a:xfrm>
                    <a:prstGeom prst="rect">
                      <a:avLst/>
                    </a:prstGeom>
                    <a:noFill/>
                    <a:ln>
                      <a:noFill/>
                    </a:ln>
                  </pic:spPr>
                </pic:pic>
              </a:graphicData>
            </a:graphic>
          </wp:inline>
        </w:drawing>
      </w:r>
    </w:p>
    <w:p w14:paraId="671E0BA6" w14:textId="77777777" w:rsidR="008A2B79" w:rsidRPr="008A2B79" w:rsidRDefault="008A2B79" w:rsidP="0043544B">
      <w:pPr>
        <w:pStyle w:val="Nadpis1"/>
        <w:numPr>
          <w:ilvl w:val="0"/>
          <w:numId w:val="58"/>
        </w:numPr>
        <w:rPr>
          <w:rFonts w:eastAsia="Times New Roman"/>
          <w:b/>
          <w:lang w:eastAsia="cs-CZ"/>
        </w:rPr>
      </w:pPr>
      <w:r w:rsidRPr="008A2B79">
        <w:rPr>
          <w:rFonts w:eastAsia="Times New Roman"/>
          <w:b/>
          <w:lang w:eastAsia="cs-CZ"/>
        </w:rPr>
        <w:t>Strategie IT/IS, přehled standardů.</w:t>
      </w:r>
    </w:p>
    <w:p w14:paraId="150B17E5" w14:textId="50A1805B" w:rsidR="00762F55" w:rsidRPr="00762F55" w:rsidRDefault="00762F55" w:rsidP="00762F55">
      <w:pPr>
        <w:rPr>
          <w:lang w:eastAsia="cs-CZ"/>
        </w:rPr>
      </w:pPr>
      <w:r w:rsidRPr="00762F55">
        <w:rPr>
          <w:lang w:eastAsia="cs-CZ"/>
        </w:rPr>
        <w:t xml:space="preserve">Informační strategie (IST) je jednou z dílčích strategií, které navazují na globální strategii podniku (dalšími dílčími strategiemi jsou: finanční, personální, marketingová, výrobní strategie, </w:t>
      </w:r>
      <w:r>
        <w:rPr>
          <w:lang w:eastAsia="cs-CZ"/>
        </w:rPr>
        <w:t>atd.</w:t>
      </w:r>
      <w:r w:rsidRPr="00762F55">
        <w:rPr>
          <w:lang w:eastAsia="cs-CZ"/>
        </w:rPr>
        <w:t xml:space="preserve">). IST představuje dlouhodobou orientaci podniku v oblasti informačních zdrojů, služeb a technologií. Jejím cílem je optimální podpora cílů podniku a podnikových procesů pomocí informačních technologií. </w:t>
      </w:r>
    </w:p>
    <w:p w14:paraId="7523C388" w14:textId="4137042C" w:rsidR="00284839" w:rsidRDefault="00284839" w:rsidP="00762F55">
      <w:pPr>
        <w:rPr>
          <w:lang w:eastAsia="cs-CZ"/>
        </w:rPr>
      </w:pPr>
      <w:r w:rsidRPr="00284839">
        <w:rPr>
          <w:b/>
          <w:lang w:eastAsia="cs-CZ"/>
        </w:rPr>
        <w:t>Využití informační strategie v praxi:</w:t>
      </w:r>
      <w:r w:rsidRPr="00284839">
        <w:rPr>
          <w:lang w:eastAsia="cs-CZ"/>
        </w:rPr>
        <w:t xml:space="preserve"> Informační strategie slouží pro stanovení toho, jaké informace jsou pro fungování a rozhodování v organizaci klíčové a jak je bude budovat a udržovat. Informační strategie je důležitá zejména pro ty typy organizace či podniky, pro </w:t>
      </w:r>
      <w:r w:rsidRPr="00284839">
        <w:rPr>
          <w:lang w:eastAsia="cs-CZ"/>
        </w:rPr>
        <w:lastRenderedPageBreak/>
        <w:t xml:space="preserve">jejichž podnikání jsou informace zásadní. Informační strategie slouží pro přenášení priorit z globální strategie do oblasti IT. </w:t>
      </w:r>
    </w:p>
    <w:p w14:paraId="70BB8A20" w14:textId="77777777" w:rsidR="00284839" w:rsidRPr="00284839" w:rsidRDefault="00284839" w:rsidP="00284839">
      <w:pPr>
        <w:rPr>
          <w:lang w:eastAsia="cs-CZ"/>
        </w:rPr>
      </w:pPr>
      <w:r w:rsidRPr="00284839">
        <w:rPr>
          <w:lang w:eastAsia="cs-CZ"/>
        </w:rPr>
        <w:t>Existuje mnoho studií a metodik používaných při tvorbě IS, například:</w:t>
      </w:r>
    </w:p>
    <w:p w14:paraId="65AEE06A" w14:textId="77777777" w:rsidR="00284839" w:rsidRPr="00284839" w:rsidRDefault="00284839" w:rsidP="00F94FD3">
      <w:pPr>
        <w:pStyle w:val="Odstavecseseznamem"/>
        <w:numPr>
          <w:ilvl w:val="0"/>
          <w:numId w:val="44"/>
        </w:numPr>
        <w:rPr>
          <w:lang w:eastAsia="cs-CZ"/>
        </w:rPr>
      </w:pPr>
      <w:r w:rsidRPr="00284839">
        <w:rPr>
          <w:lang w:eastAsia="cs-CZ"/>
        </w:rPr>
        <w:t>procesně orientované přístupy (DeMarco, Gane/Sarson – velký důraz na DFD)</w:t>
      </w:r>
    </w:p>
    <w:p w14:paraId="00E426D7" w14:textId="77777777" w:rsidR="00284839" w:rsidRPr="00284839" w:rsidRDefault="00284839" w:rsidP="00F94FD3">
      <w:pPr>
        <w:pStyle w:val="Odstavecseseznamem"/>
        <w:numPr>
          <w:ilvl w:val="0"/>
          <w:numId w:val="44"/>
        </w:numPr>
        <w:rPr>
          <w:lang w:eastAsia="cs-CZ"/>
        </w:rPr>
      </w:pPr>
      <w:r w:rsidRPr="00284839">
        <w:rPr>
          <w:lang w:eastAsia="cs-CZ"/>
        </w:rPr>
        <w:t>datově orientované přístupy (Warnier/Orr – rozšíření o stavové diagramy)</w:t>
      </w:r>
    </w:p>
    <w:p w14:paraId="4BB2C1E6" w14:textId="77777777" w:rsidR="00284839" w:rsidRPr="00284839" w:rsidRDefault="00284839" w:rsidP="00F94FD3">
      <w:pPr>
        <w:pStyle w:val="Odstavecseseznamem"/>
        <w:numPr>
          <w:ilvl w:val="0"/>
          <w:numId w:val="44"/>
        </w:numPr>
        <w:rPr>
          <w:lang w:eastAsia="cs-CZ"/>
        </w:rPr>
      </w:pPr>
      <w:r w:rsidRPr="00284839">
        <w:rPr>
          <w:lang w:eastAsia="cs-CZ"/>
        </w:rPr>
        <w:t>kombinace obou metod (tzv. Yourdonova metoda)</w:t>
      </w:r>
    </w:p>
    <w:p w14:paraId="23C56C73" w14:textId="77777777" w:rsidR="00284839" w:rsidRPr="00284839" w:rsidRDefault="00284839" w:rsidP="00F94FD3">
      <w:pPr>
        <w:pStyle w:val="Odstavecseseznamem"/>
        <w:numPr>
          <w:ilvl w:val="0"/>
          <w:numId w:val="44"/>
        </w:numPr>
        <w:rPr>
          <w:lang w:eastAsia="cs-CZ"/>
        </w:rPr>
      </w:pPr>
      <w:r w:rsidRPr="00284839">
        <w:rPr>
          <w:lang w:eastAsia="cs-CZ"/>
        </w:rPr>
        <w:t>strukturované metody (STC, JSP, JSD)</w:t>
      </w:r>
    </w:p>
    <w:p w14:paraId="06B1C5BC" w14:textId="77777777" w:rsidR="008A2B79" w:rsidRDefault="008A2B79" w:rsidP="0043544B">
      <w:pPr>
        <w:pStyle w:val="Nadpis1"/>
        <w:numPr>
          <w:ilvl w:val="0"/>
          <w:numId w:val="58"/>
        </w:numPr>
        <w:ind w:left="357" w:hanging="357"/>
        <w:rPr>
          <w:rFonts w:eastAsia="Times New Roman"/>
          <w:b/>
          <w:lang w:eastAsia="cs-CZ"/>
        </w:rPr>
      </w:pPr>
      <w:r w:rsidRPr="008A2B79">
        <w:rPr>
          <w:rFonts w:eastAsia="Times New Roman"/>
          <w:b/>
          <w:lang w:eastAsia="cs-CZ"/>
        </w:rPr>
        <w:t>Systémová integrace, SWEBOK, MDIS, efekty, cíle, přínosy.</w:t>
      </w:r>
    </w:p>
    <w:p w14:paraId="4F9FC9A0" w14:textId="77777777" w:rsidR="007C4ACB" w:rsidRPr="000543D7" w:rsidRDefault="007C4ACB" w:rsidP="00D70634">
      <w:pPr>
        <w:pStyle w:val="Nadpis1"/>
      </w:pPr>
      <w:r w:rsidRPr="000543D7">
        <w:t>Systémová integrace</w:t>
      </w:r>
    </w:p>
    <w:p w14:paraId="4006E1CE" w14:textId="77777777" w:rsidR="007C4ACB" w:rsidRPr="00FC695E" w:rsidRDefault="007C4ACB" w:rsidP="000543D7">
      <w:pPr>
        <w:ind w:left="360"/>
      </w:pPr>
      <w:r w:rsidRPr="00FC695E">
        <w:rPr>
          <w:sz w:val="23"/>
          <w:szCs w:val="23"/>
        </w:rPr>
        <w:t>požadované funkce IS jsou odvozeny od podnikových cílů a od potřeb podnikových procesů, IS je řešen a realizován jako komplexní integrovaný systém vytvořený z řady různých komponent a služeb různých dodavatelů, IS je realizován jako integrovaný komplex, IS je realizován jako otevřený systém na bázi mezinárodních i podnikových standardů, IS je rozvíjen pomocí jednotné metodiky a má jednoduchou srozumitelnou architekturu, IS je provozován na základě jednotné soustavy pravidel.</w:t>
      </w:r>
    </w:p>
    <w:p w14:paraId="63117E24" w14:textId="77777777" w:rsidR="007C4ACB" w:rsidRPr="000543D7" w:rsidRDefault="007C4ACB" w:rsidP="00D70634">
      <w:pPr>
        <w:pStyle w:val="Nadpis1"/>
      </w:pPr>
      <w:r w:rsidRPr="000543D7">
        <w:t>SWEBOK</w:t>
      </w:r>
    </w:p>
    <w:p w14:paraId="312110E8" w14:textId="77777777" w:rsidR="007C4ACB" w:rsidRDefault="007C4ACB" w:rsidP="000543D7">
      <w:pPr>
        <w:ind w:left="360"/>
        <w:rPr>
          <w:sz w:val="23"/>
          <w:szCs w:val="23"/>
        </w:rPr>
      </w:pPr>
      <w:r w:rsidRPr="00FC695E">
        <w:rPr>
          <w:i/>
          <w:iCs/>
          <w:sz w:val="23"/>
          <w:szCs w:val="23"/>
        </w:rPr>
        <w:t>Software Engineering Body of Knowledge</w:t>
      </w:r>
      <w:r w:rsidRPr="00FC695E">
        <w:rPr>
          <w:sz w:val="23"/>
          <w:szCs w:val="23"/>
        </w:rPr>
        <w:t>, kniha od IEEE, průvodce v těchto oblastech softwarového inženýrství (requirements, design, construction, testing, maintenance, configuration management, engineering management, engineering proces, engineering tools and methods, quality)</w:t>
      </w:r>
    </w:p>
    <w:p w14:paraId="5C926859" w14:textId="03515237" w:rsidR="007C4ACB" w:rsidRPr="00D078AA" w:rsidRDefault="008726CF" w:rsidP="000543D7">
      <w:pPr>
        <w:ind w:left="360"/>
        <w:rPr>
          <w:lang w:val="en"/>
        </w:rPr>
      </w:pPr>
      <w:r>
        <w:rPr>
          <w:lang w:val="en"/>
        </w:rPr>
        <w:t>SWEBOK definuje tyto vědomostní oblasti:</w:t>
      </w:r>
    </w:p>
    <w:p w14:paraId="77BA16E3" w14:textId="77777777" w:rsidR="007C4ACB" w:rsidRPr="007C4ACB" w:rsidRDefault="00B1331A" w:rsidP="005D3A1C">
      <w:pPr>
        <w:pStyle w:val="Odstavecseseznamem"/>
        <w:numPr>
          <w:ilvl w:val="0"/>
          <w:numId w:val="42"/>
        </w:numPr>
        <w:ind w:left="1080"/>
        <w:rPr>
          <w:szCs w:val="24"/>
          <w:lang w:val="en"/>
        </w:rPr>
      </w:pPr>
      <w:hyperlink r:id="rId17" w:tooltip="Software requirements" w:history="1">
        <w:r w:rsidR="007C4ACB" w:rsidRPr="00C57E70">
          <w:rPr>
            <w:lang w:val="en"/>
          </w:rPr>
          <w:t>Software requirements</w:t>
        </w:r>
      </w:hyperlink>
    </w:p>
    <w:p w14:paraId="390D0CA2" w14:textId="77777777" w:rsidR="007C4ACB" w:rsidRPr="007C4ACB" w:rsidRDefault="00B1331A" w:rsidP="005D3A1C">
      <w:pPr>
        <w:pStyle w:val="Odstavecseseznamem"/>
        <w:numPr>
          <w:ilvl w:val="0"/>
          <w:numId w:val="42"/>
        </w:numPr>
        <w:ind w:left="1080"/>
        <w:rPr>
          <w:szCs w:val="24"/>
          <w:lang w:val="en"/>
        </w:rPr>
      </w:pPr>
      <w:hyperlink r:id="rId18" w:tooltip="Software design" w:history="1">
        <w:r w:rsidR="007C4ACB" w:rsidRPr="00C57E70">
          <w:rPr>
            <w:lang w:val="en"/>
          </w:rPr>
          <w:t>Software design</w:t>
        </w:r>
      </w:hyperlink>
    </w:p>
    <w:p w14:paraId="44AA7A98" w14:textId="77777777" w:rsidR="007C4ACB" w:rsidRPr="007C4ACB" w:rsidRDefault="00B1331A" w:rsidP="005D3A1C">
      <w:pPr>
        <w:pStyle w:val="Odstavecseseznamem"/>
        <w:numPr>
          <w:ilvl w:val="0"/>
          <w:numId w:val="42"/>
        </w:numPr>
        <w:ind w:left="1080"/>
        <w:rPr>
          <w:szCs w:val="24"/>
          <w:lang w:val="en"/>
        </w:rPr>
      </w:pPr>
      <w:hyperlink r:id="rId19" w:tooltip="Software construction" w:history="1">
        <w:r w:rsidR="007C4ACB" w:rsidRPr="00C57E70">
          <w:rPr>
            <w:lang w:val="en"/>
          </w:rPr>
          <w:t>Software construction</w:t>
        </w:r>
      </w:hyperlink>
    </w:p>
    <w:p w14:paraId="5B2DE798" w14:textId="77777777" w:rsidR="007C4ACB" w:rsidRPr="007C4ACB" w:rsidRDefault="00B1331A" w:rsidP="005D3A1C">
      <w:pPr>
        <w:pStyle w:val="Odstavecseseznamem"/>
        <w:numPr>
          <w:ilvl w:val="0"/>
          <w:numId w:val="42"/>
        </w:numPr>
        <w:ind w:left="1080"/>
        <w:rPr>
          <w:szCs w:val="24"/>
          <w:lang w:val="en"/>
        </w:rPr>
      </w:pPr>
      <w:hyperlink r:id="rId20" w:tooltip="Software testing" w:history="1">
        <w:r w:rsidR="007C4ACB" w:rsidRPr="00C57E70">
          <w:rPr>
            <w:lang w:val="en"/>
          </w:rPr>
          <w:t>Software testing</w:t>
        </w:r>
      </w:hyperlink>
    </w:p>
    <w:p w14:paraId="0B1A8BE9" w14:textId="77777777" w:rsidR="007C4ACB" w:rsidRPr="007C4ACB" w:rsidRDefault="00B1331A" w:rsidP="005D3A1C">
      <w:pPr>
        <w:pStyle w:val="Odstavecseseznamem"/>
        <w:numPr>
          <w:ilvl w:val="0"/>
          <w:numId w:val="42"/>
        </w:numPr>
        <w:ind w:left="1080"/>
        <w:rPr>
          <w:szCs w:val="24"/>
          <w:lang w:val="en"/>
        </w:rPr>
      </w:pPr>
      <w:hyperlink r:id="rId21" w:tooltip="Software maintenance" w:history="1">
        <w:r w:rsidR="007C4ACB" w:rsidRPr="00C57E70">
          <w:rPr>
            <w:lang w:val="en"/>
          </w:rPr>
          <w:t>Software maintenance</w:t>
        </w:r>
      </w:hyperlink>
    </w:p>
    <w:p w14:paraId="14762D62" w14:textId="77777777" w:rsidR="007C4ACB" w:rsidRPr="007C4ACB" w:rsidRDefault="00B1331A" w:rsidP="005D3A1C">
      <w:pPr>
        <w:pStyle w:val="Odstavecseseznamem"/>
        <w:numPr>
          <w:ilvl w:val="0"/>
          <w:numId w:val="42"/>
        </w:numPr>
        <w:ind w:left="1080"/>
        <w:rPr>
          <w:szCs w:val="24"/>
          <w:lang w:val="en"/>
        </w:rPr>
      </w:pPr>
      <w:hyperlink r:id="rId22" w:tooltip="Software configuration management" w:history="1">
        <w:r w:rsidR="007C4ACB" w:rsidRPr="00C57E70">
          <w:rPr>
            <w:lang w:val="en"/>
          </w:rPr>
          <w:t>Software configuration management</w:t>
        </w:r>
      </w:hyperlink>
    </w:p>
    <w:p w14:paraId="14B7C3DF" w14:textId="77777777" w:rsidR="007C4ACB" w:rsidRPr="007C4ACB" w:rsidRDefault="007C4ACB" w:rsidP="005D3A1C">
      <w:pPr>
        <w:pStyle w:val="Odstavecseseznamem"/>
        <w:numPr>
          <w:ilvl w:val="0"/>
          <w:numId w:val="42"/>
        </w:numPr>
        <w:ind w:left="1080"/>
        <w:rPr>
          <w:szCs w:val="24"/>
          <w:lang w:val="en"/>
        </w:rPr>
      </w:pPr>
      <w:r w:rsidRPr="007C4ACB">
        <w:rPr>
          <w:szCs w:val="24"/>
          <w:lang w:val="en"/>
        </w:rPr>
        <w:t>Software engineering management (</w:t>
      </w:r>
      <w:hyperlink r:id="rId23" w:tooltip="Engineering management" w:history="1">
        <w:r w:rsidRPr="00C57E70">
          <w:rPr>
            <w:lang w:val="en"/>
          </w:rPr>
          <w:t>Engineering management</w:t>
        </w:r>
      </w:hyperlink>
      <w:r w:rsidRPr="007C4ACB">
        <w:rPr>
          <w:szCs w:val="24"/>
          <w:lang w:val="en"/>
        </w:rPr>
        <w:t>)</w:t>
      </w:r>
    </w:p>
    <w:p w14:paraId="68E20F7C" w14:textId="77777777" w:rsidR="007C4ACB" w:rsidRPr="007C4ACB" w:rsidRDefault="00B1331A" w:rsidP="005D3A1C">
      <w:pPr>
        <w:pStyle w:val="Odstavecseseznamem"/>
        <w:numPr>
          <w:ilvl w:val="0"/>
          <w:numId w:val="42"/>
        </w:numPr>
        <w:ind w:left="1080"/>
        <w:rPr>
          <w:szCs w:val="24"/>
          <w:lang w:val="en"/>
        </w:rPr>
      </w:pPr>
      <w:hyperlink r:id="rId24" w:tooltip="Software engineering process" w:history="1">
        <w:r w:rsidR="007C4ACB" w:rsidRPr="00C57E70">
          <w:rPr>
            <w:lang w:val="en"/>
          </w:rPr>
          <w:t>Software engineering process</w:t>
        </w:r>
      </w:hyperlink>
    </w:p>
    <w:p w14:paraId="43790135" w14:textId="77777777" w:rsidR="007C4ACB" w:rsidRPr="007C4ACB" w:rsidRDefault="00B1331A" w:rsidP="005D3A1C">
      <w:pPr>
        <w:pStyle w:val="Odstavecseseznamem"/>
        <w:numPr>
          <w:ilvl w:val="0"/>
          <w:numId w:val="42"/>
        </w:numPr>
        <w:ind w:left="1080"/>
        <w:rPr>
          <w:szCs w:val="24"/>
          <w:lang w:val="en"/>
        </w:rPr>
      </w:pPr>
      <w:hyperlink r:id="rId25" w:tooltip="Software engineering tools and methods (page does not exist)" w:history="1">
        <w:r w:rsidR="007C4ACB" w:rsidRPr="00C57E70">
          <w:rPr>
            <w:lang w:val="en"/>
          </w:rPr>
          <w:t>Software engineering tools and methods</w:t>
        </w:r>
      </w:hyperlink>
    </w:p>
    <w:p w14:paraId="14301D15" w14:textId="77777777" w:rsidR="007C4ACB" w:rsidRPr="007C4ACB" w:rsidRDefault="007C4ACB" w:rsidP="005D3A1C">
      <w:pPr>
        <w:pStyle w:val="Odstavecseseznamem"/>
        <w:numPr>
          <w:ilvl w:val="0"/>
          <w:numId w:val="42"/>
        </w:numPr>
        <w:ind w:left="1080"/>
        <w:rPr>
          <w:szCs w:val="24"/>
          <w:lang w:val="en"/>
        </w:rPr>
      </w:pPr>
      <w:r w:rsidRPr="00C57E70">
        <w:rPr>
          <w:lang w:val="en"/>
        </w:rPr>
        <w:t>Software quality</w:t>
      </w:r>
    </w:p>
    <w:p w14:paraId="6F562A24" w14:textId="77777777" w:rsidR="007C4ACB" w:rsidRPr="007C4ACB" w:rsidRDefault="007C4ACB" w:rsidP="0035248F">
      <w:pPr>
        <w:pStyle w:val="Odstavecseseznamem"/>
        <w:rPr>
          <w:szCs w:val="24"/>
          <w:lang w:val="en"/>
        </w:rPr>
      </w:pPr>
    </w:p>
    <w:p w14:paraId="14D86568" w14:textId="77777777" w:rsidR="007C4ACB" w:rsidRPr="000543D7" w:rsidRDefault="007C4ACB" w:rsidP="00D70634">
      <w:pPr>
        <w:pStyle w:val="Nadpis1"/>
      </w:pPr>
      <w:r w:rsidRPr="000543D7">
        <w:t>MDIS</w:t>
      </w:r>
    </w:p>
    <w:p w14:paraId="4CB6F1CA" w14:textId="085CCE90" w:rsidR="007C4ACB" w:rsidRDefault="007C4ACB" w:rsidP="000543D7">
      <w:pPr>
        <w:ind w:left="360"/>
      </w:pPr>
      <w:r w:rsidRPr="00FC695E">
        <w:t>MetaData interchange specification</w:t>
      </w:r>
      <w:r>
        <w:t xml:space="preserve"> – specifikace pro </w:t>
      </w:r>
      <w:r w:rsidR="007F5A47">
        <w:t>výměnu</w:t>
      </w:r>
      <w:r>
        <w:t xml:space="preserve"> metadat</w:t>
      </w:r>
    </w:p>
    <w:p w14:paraId="30B9AA1E" w14:textId="3758245E" w:rsidR="00843E77" w:rsidRPr="001A10C1" w:rsidRDefault="00843E77" w:rsidP="000543D7">
      <w:pPr>
        <w:ind w:left="360"/>
        <w:rPr>
          <w:i/>
        </w:rPr>
      </w:pPr>
      <w:r w:rsidRPr="001A10C1">
        <w:rPr>
          <w:i/>
        </w:rPr>
        <w:t>(Multidimesional Development of Information System)</w:t>
      </w:r>
    </w:p>
    <w:p w14:paraId="2166B644" w14:textId="77777777" w:rsidR="007C4ACB" w:rsidRPr="000543D7" w:rsidRDefault="007C4ACB" w:rsidP="00D70634">
      <w:pPr>
        <w:pStyle w:val="Nadpis1"/>
      </w:pPr>
      <w:r w:rsidRPr="000543D7">
        <w:lastRenderedPageBreak/>
        <w:t>Efekty</w:t>
      </w:r>
    </w:p>
    <w:p w14:paraId="7C6B070C" w14:textId="77777777" w:rsidR="007C4ACB" w:rsidRPr="00FC695E" w:rsidRDefault="007C4ACB" w:rsidP="000543D7">
      <w:pPr>
        <w:ind w:left="360"/>
      </w:pPr>
      <w:r w:rsidRPr="00FC695E">
        <w:rPr>
          <w:sz w:val="23"/>
          <w:szCs w:val="23"/>
        </w:rPr>
        <w:t>zkrácení celkové doby reakce podniku na podněty z okolí, využití progresivních metod řízení podnikových zdrojů a procesů, efektivní propojení s okolím, integrace firemního know-how, integrace služeb zákazníka, snížení chybovosti a nekonzistencí informací minimalizací jejich duplicitního zpracování nebo duplicitního uložení.</w:t>
      </w:r>
    </w:p>
    <w:p w14:paraId="30FA47FA" w14:textId="77777777" w:rsidR="007C4ACB" w:rsidRPr="000543D7" w:rsidRDefault="007C4ACB" w:rsidP="00D70634">
      <w:pPr>
        <w:pStyle w:val="Nadpis1"/>
      </w:pPr>
      <w:r w:rsidRPr="000543D7">
        <w:t>Cíle přínosy</w:t>
      </w:r>
    </w:p>
    <w:p w14:paraId="0CA81BF6" w14:textId="77777777" w:rsidR="007C4ACB" w:rsidRPr="00FC695E" w:rsidRDefault="007C4ACB" w:rsidP="000543D7">
      <w:pPr>
        <w:ind w:left="360"/>
      </w:pPr>
      <w:r w:rsidRPr="00FC695E">
        <w:t>Konkurenční výhody, minimalizace nákladů, maximalizace zisků…</w:t>
      </w:r>
    </w:p>
    <w:p w14:paraId="6CFB7C62" w14:textId="65E2C9BE" w:rsidR="008A2B79" w:rsidRDefault="001A048E" w:rsidP="005D3A1C">
      <w:pPr>
        <w:pStyle w:val="Nadpis1"/>
        <w:rPr>
          <w:rFonts w:eastAsia="Times New Roman"/>
          <w:b/>
          <w:lang w:eastAsia="cs-CZ"/>
        </w:rPr>
      </w:pPr>
      <w:r>
        <w:rPr>
          <w:rFonts w:eastAsia="Times New Roman"/>
          <w:b/>
          <w:lang w:eastAsia="cs-CZ"/>
        </w:rPr>
        <w:t>ITIL  - C</w:t>
      </w:r>
      <w:r w:rsidR="008A2B79" w:rsidRPr="008A2B79">
        <w:rPr>
          <w:rFonts w:eastAsia="Times New Roman"/>
          <w:b/>
          <w:lang w:eastAsia="cs-CZ"/>
        </w:rPr>
        <w:t>o řeší, publikace</w:t>
      </w:r>
      <w:r>
        <w:rPr>
          <w:rFonts w:eastAsia="Times New Roman"/>
          <w:b/>
          <w:lang w:eastAsia="cs-CZ"/>
        </w:rPr>
        <w:t xml:space="preserve"> </w:t>
      </w:r>
      <w:r w:rsidR="008A2B79" w:rsidRPr="008A2B79">
        <w:rPr>
          <w:rFonts w:eastAsia="Times New Roman"/>
          <w:b/>
          <w:lang w:eastAsia="cs-CZ"/>
        </w:rPr>
        <w:t>= oblasti, operativní a taktické řízení, procesy, terminologie - změna, release, CCMDB...</w:t>
      </w:r>
    </w:p>
    <w:p w14:paraId="5554F351" w14:textId="3592C391" w:rsidR="00C77D1D" w:rsidRDefault="00C77D1D" w:rsidP="00C77D1D">
      <w:pPr>
        <w:rPr>
          <w:lang w:eastAsia="cs-CZ"/>
        </w:rPr>
      </w:pPr>
    </w:p>
    <w:p w14:paraId="443EBAD8" w14:textId="0D3041E2" w:rsidR="00C77D1D" w:rsidRDefault="00C77D1D" w:rsidP="00C77D1D">
      <w:pPr>
        <w:rPr>
          <w:lang w:eastAsia="cs-CZ"/>
        </w:rPr>
      </w:pPr>
      <w:r w:rsidRPr="00C77D1D">
        <w:rPr>
          <w:lang w:eastAsia="cs-CZ"/>
        </w:rPr>
        <w:t>Je to knihovna řešící definici procesů, jejich I/O, stanovení rolí a odpovědností, měření kvality poskytovaných služeb, vazby mezi procesy, zásady pro implementaci procesů, přínosy procesu, náklady, critical success factors, zásady řízení a bezpečnosti ICT infrastruktury</w:t>
      </w:r>
      <w:r>
        <w:rPr>
          <w:lang w:eastAsia="cs-CZ"/>
        </w:rPr>
        <w:t>.</w:t>
      </w:r>
    </w:p>
    <w:p w14:paraId="510CE4F1" w14:textId="645934F6" w:rsidR="00C77D1D" w:rsidRDefault="00C77D1D" w:rsidP="005D3A1C">
      <w:pPr>
        <w:pStyle w:val="Nadpis2"/>
        <w:ind w:left="426"/>
      </w:pPr>
      <w:r>
        <w:t>Co řeší</w:t>
      </w:r>
    </w:p>
    <w:p w14:paraId="3A1D74EB" w14:textId="77777777" w:rsidR="00C77D1D" w:rsidRDefault="00C77D1D" w:rsidP="00C77D1D">
      <w:r>
        <w:t>Vydefinování procesů potřebných pro zajištění ITSM:</w:t>
      </w:r>
    </w:p>
    <w:p w14:paraId="171B1C90" w14:textId="1CE16060" w:rsidR="00C77D1D" w:rsidRDefault="00C77D1D" w:rsidP="0030173A">
      <w:pPr>
        <w:pStyle w:val="Odstavecseseznamem"/>
        <w:numPr>
          <w:ilvl w:val="0"/>
          <w:numId w:val="7"/>
        </w:numPr>
      </w:pPr>
      <w:r>
        <w:t>Stanovení cílů, vstupů a aktivit každého procesu</w:t>
      </w:r>
    </w:p>
    <w:p w14:paraId="062374D7" w14:textId="778E99FC" w:rsidR="00C77D1D" w:rsidRDefault="00C77D1D" w:rsidP="0030173A">
      <w:pPr>
        <w:pStyle w:val="Odstavecseseznamem"/>
        <w:numPr>
          <w:ilvl w:val="0"/>
          <w:numId w:val="7"/>
        </w:numPr>
      </w:pPr>
      <w:r>
        <w:t>Stanovení rolí a jejich odpovědností v daném procesu</w:t>
      </w:r>
    </w:p>
    <w:p w14:paraId="19461C3F" w14:textId="01295C52" w:rsidR="00C77D1D" w:rsidRDefault="00C77D1D" w:rsidP="0030173A">
      <w:pPr>
        <w:pStyle w:val="Odstavecseseznamem"/>
        <w:numPr>
          <w:ilvl w:val="0"/>
          <w:numId w:val="7"/>
        </w:numPr>
      </w:pPr>
      <w:r>
        <w:t>Způsob měření kvality poskytovaných IT služeb a účinnosti ITSM procesů</w:t>
      </w:r>
    </w:p>
    <w:p w14:paraId="31B662F2" w14:textId="3104E0FB" w:rsidR="00C77D1D" w:rsidRDefault="00C77D1D" w:rsidP="0030173A">
      <w:pPr>
        <w:pStyle w:val="Odstavecseseznamem"/>
        <w:numPr>
          <w:ilvl w:val="0"/>
          <w:numId w:val="7"/>
        </w:numPr>
      </w:pPr>
      <w:r>
        <w:t>Vzájemné vazby mezi jednotlivými procesy</w:t>
      </w:r>
    </w:p>
    <w:p w14:paraId="3CFEB162" w14:textId="3E236267" w:rsidR="00C77D1D" w:rsidRDefault="00C77D1D" w:rsidP="0030173A">
      <w:pPr>
        <w:pStyle w:val="Odstavecseseznamem"/>
        <w:numPr>
          <w:ilvl w:val="0"/>
          <w:numId w:val="7"/>
        </w:numPr>
      </w:pPr>
      <w:r>
        <w:t>Postupy auditu a zásady reportingu pro každý proces</w:t>
      </w:r>
    </w:p>
    <w:p w14:paraId="11E7E3C8" w14:textId="77777777" w:rsidR="00C77D1D" w:rsidRDefault="00C77D1D" w:rsidP="00C77D1D">
      <w:r>
        <w:t>Zásady pro implementaci procesů ITIL:</w:t>
      </w:r>
    </w:p>
    <w:p w14:paraId="081A27B5" w14:textId="509BC294" w:rsidR="00C77D1D" w:rsidRDefault="00C77D1D" w:rsidP="0030173A">
      <w:pPr>
        <w:pStyle w:val="Odstavecseseznamem"/>
        <w:numPr>
          <w:ilvl w:val="0"/>
          <w:numId w:val="8"/>
        </w:numPr>
      </w:pPr>
      <w:r>
        <w:t>Přínosy každého procesu</w:t>
      </w:r>
    </w:p>
    <w:p w14:paraId="6E71F922" w14:textId="362DE392" w:rsidR="00C77D1D" w:rsidRDefault="00C77D1D" w:rsidP="0030173A">
      <w:pPr>
        <w:pStyle w:val="Odstavecseseznamem"/>
        <w:numPr>
          <w:ilvl w:val="0"/>
          <w:numId w:val="8"/>
        </w:numPr>
      </w:pPr>
      <w:r>
        <w:t>Critical success factors, možné problémy a vhodná protiopatření</w:t>
      </w:r>
    </w:p>
    <w:p w14:paraId="256F77E7" w14:textId="09F340CB" w:rsidR="00C77D1D" w:rsidRDefault="00C77D1D" w:rsidP="0030173A">
      <w:pPr>
        <w:pStyle w:val="Odstavecseseznamem"/>
        <w:numPr>
          <w:ilvl w:val="0"/>
          <w:numId w:val="8"/>
        </w:numPr>
      </w:pPr>
      <w:r>
        <w:t>Náklady na implementaci a následný provoz</w:t>
      </w:r>
    </w:p>
    <w:p w14:paraId="405797C8" w14:textId="132B5B03" w:rsidR="00C77D1D" w:rsidRDefault="00C77D1D" w:rsidP="0030173A">
      <w:pPr>
        <w:pStyle w:val="Odstavecseseznamem"/>
        <w:numPr>
          <w:ilvl w:val="0"/>
          <w:numId w:val="8"/>
        </w:numPr>
      </w:pPr>
      <w:r>
        <w:t>Zásady pro řízení podpůrné ICT infrastruktury</w:t>
      </w:r>
    </w:p>
    <w:p w14:paraId="7B66BCB4" w14:textId="3880B973" w:rsidR="00C77D1D" w:rsidRDefault="00C77D1D" w:rsidP="0030173A">
      <w:pPr>
        <w:pStyle w:val="Odstavecseseznamem"/>
        <w:numPr>
          <w:ilvl w:val="0"/>
          <w:numId w:val="8"/>
        </w:numPr>
      </w:pPr>
      <w:r>
        <w:t>Zásady bezpečnosti ICT infrastruktury</w:t>
      </w:r>
    </w:p>
    <w:p w14:paraId="4D51A8FE" w14:textId="2F62388F" w:rsidR="00C77D1D" w:rsidRPr="00C77D1D" w:rsidRDefault="00C77D1D" w:rsidP="00C77D1D">
      <w:r w:rsidRPr="00C77D1D">
        <w:rPr>
          <w:b/>
        </w:rPr>
        <w:t>Neřeší:</w:t>
      </w:r>
      <w:r>
        <w:t xml:space="preserve"> konkrétní podobu organizační struktury, podobu a obsah pracovních procedur, projektovou metodiku implementace ITSM</w:t>
      </w:r>
    </w:p>
    <w:p w14:paraId="481FBA57" w14:textId="6D5E4D07" w:rsidR="00C77D1D" w:rsidRDefault="00C77D1D" w:rsidP="005D3A1C">
      <w:pPr>
        <w:pStyle w:val="Nadpis2"/>
        <w:ind w:left="426"/>
      </w:pPr>
      <w:r>
        <w:t>Publikace = oblasti</w:t>
      </w:r>
    </w:p>
    <w:p w14:paraId="0D83BDA7" w14:textId="77777777" w:rsidR="00C77D1D" w:rsidRDefault="00C77D1D" w:rsidP="00C77D1D">
      <w:r w:rsidRPr="00C77D1D">
        <w:rPr>
          <w:b/>
        </w:rPr>
        <w:t>Service Support a Service Delivery</w:t>
      </w:r>
      <w:r>
        <w:t xml:space="preserve"> – základní, nejznámější, knihy o řízení, dodávce a podpoře IT služeb </w:t>
      </w:r>
    </w:p>
    <w:p w14:paraId="120F5E20" w14:textId="77777777" w:rsidR="00C77D1D" w:rsidRDefault="00C77D1D" w:rsidP="00C77D1D">
      <w:r w:rsidRPr="00C77D1D">
        <w:rPr>
          <w:b/>
        </w:rPr>
        <w:t>ICT Infrastructure Management</w:t>
      </w:r>
      <w:r>
        <w:t xml:space="preserve"> - Kniha aspektů řízení ICT infrastruktury od identifikace obchodních požadavků přes nabídkové řízení až po testování, instalaci, nasazení a následnou pravidelnou údržbu a podporu ICT komponent a IT služeb. Kniha popisuje hlavní procesy týkající se řízení všech oblastí souvisejících s technologiemi. </w:t>
      </w:r>
    </w:p>
    <w:p w14:paraId="729ABCC6" w14:textId="77777777" w:rsidR="00C77D1D" w:rsidRDefault="00C77D1D" w:rsidP="00C77D1D">
      <w:r w:rsidRPr="00C77D1D">
        <w:rPr>
          <w:b/>
        </w:rPr>
        <w:lastRenderedPageBreak/>
        <w:t>Application Management</w:t>
      </w:r>
      <w:r>
        <w:t xml:space="preserve"> - Procesy celého životního cyklu aplikačního softwaru od prvotní studie proveditelnosti, přes vývoj, testování, vytváření aplikační dokumentace a školení uživatelů, implementaci do produkčního prostředí, provoz aplikace, změnová řízení během provozu aplikace až po stažení aplikace z používání. </w:t>
      </w:r>
    </w:p>
    <w:p w14:paraId="3548FF40" w14:textId="77777777" w:rsidR="00C77D1D" w:rsidRDefault="00C77D1D" w:rsidP="00C77D1D">
      <w:r w:rsidRPr="00C77D1D">
        <w:rPr>
          <w:b/>
        </w:rPr>
        <w:t>Business Perspective</w:t>
      </w:r>
      <w:r>
        <w:t xml:space="preserve"> - Určena zejména vedoucím pracovníkům obchodních a provozních úseků podniku. Jsou zde představeny základní prvky a principy řízení ICT infrastruktury, IT Service Managementu a Application Managementu, které jsou nezbytné pro podporu obchodních procesů. </w:t>
      </w:r>
    </w:p>
    <w:p w14:paraId="4C7515E3" w14:textId="77777777" w:rsidR="00C77D1D" w:rsidRDefault="00C77D1D" w:rsidP="00C77D1D">
      <w:r w:rsidRPr="00C77D1D">
        <w:rPr>
          <w:b/>
        </w:rPr>
        <w:t xml:space="preserve">Planning to Implement Service Management </w:t>
      </w:r>
      <w:r w:rsidRPr="00C77D1D">
        <w:t xml:space="preserve">- Popisuje aktivity, úkoly a problémy související s </w:t>
      </w:r>
      <w:r>
        <w:t xml:space="preserve">plánováním, implementací a zlepšováním procesů IT Service Managementu v podnikovém prostředí. Je určena především členům implementačních týmů </w:t>
      </w:r>
    </w:p>
    <w:p w14:paraId="42D584EC" w14:textId="77777777" w:rsidR="00C77D1D" w:rsidRDefault="00C77D1D" w:rsidP="00C77D1D">
      <w:r w:rsidRPr="00C77D1D">
        <w:rPr>
          <w:b/>
        </w:rPr>
        <w:t>Security Management</w:t>
      </w:r>
      <w:r>
        <w:t xml:space="preserve"> - Popis organizace a řízení bezpečnosti ICT infrastruktury z pohledu IT manažera, a popis procesu plánování a řízení definované úrovně bezpečnosti informací a IT služeb včetně všech aspektů souvisejících s reakcí na bezpečnostní incidenty. </w:t>
      </w:r>
    </w:p>
    <w:p w14:paraId="14593B50" w14:textId="77777777" w:rsidR="00C77D1D" w:rsidRDefault="00C77D1D" w:rsidP="00C77D1D">
      <w:r w:rsidRPr="00C77D1D">
        <w:rPr>
          <w:b/>
        </w:rPr>
        <w:t>Software Asset Management</w:t>
      </w:r>
      <w:r>
        <w:t xml:space="preserve"> - Popis procesů řízení, kontroly a ochrany softwarového majetku ve všech stadiích jeho životního cyklu </w:t>
      </w:r>
    </w:p>
    <w:p w14:paraId="1D58A929" w14:textId="37FD0816" w:rsidR="00C77D1D" w:rsidRDefault="00C77D1D" w:rsidP="00C77D1D">
      <w:r w:rsidRPr="00C77D1D">
        <w:rPr>
          <w:b/>
        </w:rPr>
        <w:t>CCMDB</w:t>
      </w:r>
      <w:r>
        <w:t xml:space="preserve"> – change and configuration management DB, info o všech konfigurovatelných položkách</w:t>
      </w:r>
    </w:p>
    <w:p w14:paraId="0A69B5EE" w14:textId="1792FA8E" w:rsidR="00C77D1D" w:rsidRDefault="00C77D1D" w:rsidP="005D3A1C">
      <w:pPr>
        <w:pStyle w:val="Nadpis2"/>
        <w:ind w:left="426"/>
      </w:pPr>
      <w:r>
        <w:t>Operativní a taktické řízení</w:t>
      </w:r>
    </w:p>
    <w:p w14:paraId="744A5B8B" w14:textId="77777777" w:rsidR="00C77D1D" w:rsidRDefault="00C77D1D" w:rsidP="00462F21">
      <w:pPr>
        <w:keepNext/>
      </w:pPr>
      <w:r w:rsidRPr="00C77D1D">
        <w:rPr>
          <w:b/>
        </w:rPr>
        <w:t>Operativní řízení</w:t>
      </w:r>
      <w:r>
        <w:t xml:space="preserve"> – Service support</w:t>
      </w:r>
    </w:p>
    <w:p w14:paraId="63A6DD1A" w14:textId="5A33C029" w:rsidR="00C77D1D" w:rsidRDefault="00C77D1D" w:rsidP="0030173A">
      <w:pPr>
        <w:pStyle w:val="Odstavecseseznamem"/>
        <w:numPr>
          <w:ilvl w:val="0"/>
          <w:numId w:val="9"/>
        </w:numPr>
      </w:pPr>
      <w:r>
        <w:t>Service desk</w:t>
      </w:r>
    </w:p>
    <w:p w14:paraId="137D2728" w14:textId="5F0EA54D" w:rsidR="00C77D1D" w:rsidRDefault="00C77D1D" w:rsidP="0030173A">
      <w:pPr>
        <w:pStyle w:val="Odstavecseseznamem"/>
        <w:numPr>
          <w:ilvl w:val="0"/>
          <w:numId w:val="10"/>
        </w:numPr>
      </w:pPr>
      <w:r>
        <w:t>Zajišťuje na denní bázi aktivní kontakt se zákazníky, uživateli, pracovníky vlastní organizace a pracovníky externí podpory, tzv. single point of contact pro uživatele a zákazníky</w:t>
      </w:r>
    </w:p>
    <w:p w14:paraId="4353F4E9" w14:textId="5338278B" w:rsidR="00C77D1D" w:rsidRDefault="00C77D1D" w:rsidP="0030173A">
      <w:pPr>
        <w:pStyle w:val="Odstavecseseznamem"/>
        <w:numPr>
          <w:ilvl w:val="0"/>
          <w:numId w:val="10"/>
        </w:numPr>
      </w:pPr>
      <w:r>
        <w:t>Zajišťuje obnovu standardní dodávky služby s minimálním dopadem na zákazníky, a to v mezích dohodnuté úrovně služby a podle obchodních priorit</w:t>
      </w:r>
    </w:p>
    <w:p w14:paraId="06E75E26" w14:textId="2A662EBF" w:rsidR="00C77D1D" w:rsidRDefault="00C77D1D" w:rsidP="0030173A">
      <w:pPr>
        <w:pStyle w:val="Odstavecseseznamem"/>
        <w:numPr>
          <w:ilvl w:val="0"/>
          <w:numId w:val="9"/>
        </w:numPr>
      </w:pPr>
      <w:r>
        <w:t>Configuration management</w:t>
      </w:r>
    </w:p>
    <w:p w14:paraId="75138090" w14:textId="162ED342" w:rsidR="00C77D1D" w:rsidRDefault="00C77D1D" w:rsidP="0030173A">
      <w:pPr>
        <w:pStyle w:val="Odstavecseseznamem"/>
        <w:numPr>
          <w:ilvl w:val="0"/>
          <w:numId w:val="11"/>
        </w:numPr>
      </w:pPr>
      <w:r>
        <w:t>Podporuje ostatní procesy poskytováním věrohodných informací o konfiguračních položkách infrastruktury</w:t>
      </w:r>
    </w:p>
    <w:p w14:paraId="08380D53" w14:textId="1386B90C" w:rsidR="00C77D1D" w:rsidRDefault="00C77D1D" w:rsidP="0030173A">
      <w:pPr>
        <w:pStyle w:val="Odstavecseseznamem"/>
        <w:numPr>
          <w:ilvl w:val="0"/>
          <w:numId w:val="11"/>
        </w:numPr>
      </w:pPr>
      <w:r>
        <w:t>Stará se o konfigurační databázi CMDB</w:t>
      </w:r>
    </w:p>
    <w:p w14:paraId="6963EA1D" w14:textId="6C77ACF6" w:rsidR="00C77D1D" w:rsidRDefault="00C77D1D" w:rsidP="0030173A">
      <w:pPr>
        <w:pStyle w:val="Odstavecseseznamem"/>
        <w:numPr>
          <w:ilvl w:val="0"/>
          <w:numId w:val="9"/>
        </w:numPr>
      </w:pPr>
      <w:r>
        <w:t>Incident management</w:t>
      </w:r>
    </w:p>
    <w:p w14:paraId="391946E2" w14:textId="794E0430" w:rsidR="00C77D1D" w:rsidRDefault="00C77D1D" w:rsidP="0030173A">
      <w:pPr>
        <w:pStyle w:val="Odstavecseseznamem"/>
        <w:numPr>
          <w:ilvl w:val="0"/>
          <w:numId w:val="12"/>
        </w:numPr>
      </w:pPr>
      <w:r>
        <w:t>Obnovuje normální provoz služby a to co nejrychleji při současné minimalizaci důsledků výpadku na provoz</w:t>
      </w:r>
    </w:p>
    <w:p w14:paraId="19C1189B" w14:textId="383E010D" w:rsidR="00C77D1D" w:rsidRDefault="00C77D1D" w:rsidP="0030173A">
      <w:pPr>
        <w:pStyle w:val="Odstavecseseznamem"/>
        <w:numPr>
          <w:ilvl w:val="0"/>
          <w:numId w:val="12"/>
        </w:numPr>
      </w:pPr>
      <w:r>
        <w:t>Odpovědný za včasnou detekci problémů, jejich zaznamenávání a řízení jejich životního cyklu</w:t>
      </w:r>
    </w:p>
    <w:p w14:paraId="1FD9B73F" w14:textId="11B5B873" w:rsidR="00C77D1D" w:rsidRDefault="00C77D1D" w:rsidP="0030173A">
      <w:pPr>
        <w:pStyle w:val="Odstavecseseznamem"/>
        <w:numPr>
          <w:ilvl w:val="0"/>
          <w:numId w:val="12"/>
        </w:numPr>
      </w:pPr>
      <w:r>
        <w:t>Nezkoumá, proč k problémům dochází, jen hledá nejrychlejší řešení</w:t>
      </w:r>
    </w:p>
    <w:p w14:paraId="7E57A38E" w14:textId="11A65F51" w:rsidR="00C77D1D" w:rsidRDefault="000A1FC0" w:rsidP="0030173A">
      <w:pPr>
        <w:pStyle w:val="Odstavecseseznamem"/>
        <w:numPr>
          <w:ilvl w:val="0"/>
          <w:numId w:val="9"/>
        </w:numPr>
      </w:pPr>
      <w:r>
        <w:t>Proble</w:t>
      </w:r>
      <w:r w:rsidR="00C77D1D">
        <w:t>m management</w:t>
      </w:r>
    </w:p>
    <w:p w14:paraId="032A7D38" w14:textId="59EC788E" w:rsidR="00C77D1D" w:rsidRDefault="00C77D1D" w:rsidP="0030173A">
      <w:pPr>
        <w:pStyle w:val="Odstavecseseznamem"/>
        <w:numPr>
          <w:ilvl w:val="0"/>
          <w:numId w:val="13"/>
        </w:numPr>
      </w:pPr>
      <w:r>
        <w:t xml:space="preserve">Zabránit opakování incidentů </w:t>
      </w:r>
    </w:p>
    <w:p w14:paraId="10127FEC" w14:textId="3E03A43B" w:rsidR="00C77D1D" w:rsidRDefault="00C77D1D" w:rsidP="0030173A">
      <w:pPr>
        <w:pStyle w:val="Odstavecseseznamem"/>
        <w:numPr>
          <w:ilvl w:val="0"/>
          <w:numId w:val="13"/>
        </w:numPr>
      </w:pPr>
      <w:r>
        <w:t>Analyzuje incidenty, hledá příčiny, nápravu</w:t>
      </w:r>
    </w:p>
    <w:p w14:paraId="30C24B84" w14:textId="510B4A9C" w:rsidR="00C77D1D" w:rsidRDefault="00C77D1D" w:rsidP="0030173A">
      <w:pPr>
        <w:pStyle w:val="Odstavecseseznamem"/>
        <w:numPr>
          <w:ilvl w:val="0"/>
          <w:numId w:val="13"/>
        </w:numPr>
      </w:pPr>
      <w:r>
        <w:t>Zajišťuje stabilitu celé infrastruktury</w:t>
      </w:r>
    </w:p>
    <w:p w14:paraId="28D7DC13" w14:textId="3FEE510E" w:rsidR="00C77D1D" w:rsidRDefault="00C77D1D" w:rsidP="0030173A">
      <w:pPr>
        <w:pStyle w:val="Odstavecseseznamem"/>
        <w:numPr>
          <w:ilvl w:val="0"/>
          <w:numId w:val="9"/>
        </w:numPr>
      </w:pPr>
      <w:r>
        <w:lastRenderedPageBreak/>
        <w:t>Change management</w:t>
      </w:r>
    </w:p>
    <w:p w14:paraId="7C228590" w14:textId="42D3FF0F" w:rsidR="00C77D1D" w:rsidRDefault="00C77D1D" w:rsidP="0030173A">
      <w:pPr>
        <w:pStyle w:val="Odstavecseseznamem"/>
        <w:numPr>
          <w:ilvl w:val="0"/>
          <w:numId w:val="14"/>
        </w:numPr>
      </w:pPr>
      <w:r>
        <w:t>Zajišťuje hladkou a nákladově efektivní implementaci změn</w:t>
      </w:r>
    </w:p>
    <w:p w14:paraId="536ADC26" w14:textId="2C1AA852" w:rsidR="00C77D1D" w:rsidRDefault="00C77D1D" w:rsidP="0030173A">
      <w:pPr>
        <w:pStyle w:val="Odstavecseseznamem"/>
        <w:numPr>
          <w:ilvl w:val="0"/>
          <w:numId w:val="14"/>
        </w:numPr>
      </w:pPr>
      <w:r>
        <w:t>Minimalizuje vznik incidentů plynoucích z provedených změn</w:t>
      </w:r>
    </w:p>
    <w:p w14:paraId="458C7AF1" w14:textId="1FE7E772" w:rsidR="00C77D1D" w:rsidRDefault="00C77D1D" w:rsidP="0030173A">
      <w:pPr>
        <w:pStyle w:val="Odstavecseseznamem"/>
        <w:numPr>
          <w:ilvl w:val="0"/>
          <w:numId w:val="14"/>
        </w:numPr>
      </w:pPr>
      <w:r>
        <w:t>Schvalování, plánování, koordinace a implementace změn</w:t>
      </w:r>
    </w:p>
    <w:p w14:paraId="395540EC" w14:textId="526CEB6C" w:rsidR="00C77D1D" w:rsidRDefault="00C77D1D" w:rsidP="0030173A">
      <w:pPr>
        <w:pStyle w:val="Odstavecseseznamem"/>
        <w:numPr>
          <w:ilvl w:val="0"/>
          <w:numId w:val="9"/>
        </w:numPr>
      </w:pPr>
      <w:r>
        <w:t>Release management</w:t>
      </w:r>
    </w:p>
    <w:p w14:paraId="762EF3DA" w14:textId="413B2B7D" w:rsidR="00C77D1D" w:rsidRDefault="00C77D1D" w:rsidP="0030173A">
      <w:pPr>
        <w:pStyle w:val="Odstavecseseznamem"/>
        <w:numPr>
          <w:ilvl w:val="0"/>
          <w:numId w:val="15"/>
        </w:numPr>
        <w:ind w:left="1418"/>
      </w:pPr>
      <w:r>
        <w:t>Zajistit hladký a kontrolovaný průběh nasazení nových verzí hardware a software do produkčního prostředí</w:t>
      </w:r>
    </w:p>
    <w:p w14:paraId="598142BE" w14:textId="77777777" w:rsidR="00C77D1D" w:rsidRDefault="00C77D1D" w:rsidP="00462F21">
      <w:pPr>
        <w:keepNext/>
      </w:pPr>
      <w:r w:rsidRPr="00C77D1D">
        <w:rPr>
          <w:b/>
        </w:rPr>
        <w:t>Taktické řízení</w:t>
      </w:r>
      <w:r>
        <w:t xml:space="preserve"> – Service delivery</w:t>
      </w:r>
    </w:p>
    <w:p w14:paraId="4EEA63A4" w14:textId="60EFAA6A" w:rsidR="00C77D1D" w:rsidRDefault="00C77D1D" w:rsidP="0030173A">
      <w:pPr>
        <w:pStyle w:val="Odstavecseseznamem"/>
        <w:numPr>
          <w:ilvl w:val="0"/>
          <w:numId w:val="9"/>
        </w:numPr>
      </w:pPr>
      <w:r>
        <w:t>Service level management</w:t>
      </w:r>
    </w:p>
    <w:p w14:paraId="10FD64A5" w14:textId="6CB3098F" w:rsidR="00C77D1D" w:rsidRDefault="00C77D1D" w:rsidP="0030173A">
      <w:pPr>
        <w:pStyle w:val="Odstavecseseznamem"/>
        <w:numPr>
          <w:ilvl w:val="0"/>
          <w:numId w:val="16"/>
        </w:numPr>
      </w:pPr>
      <w:r>
        <w:t>Udržování a zlepšování kvality IT služeb</w:t>
      </w:r>
    </w:p>
    <w:p w14:paraId="640ACE27" w14:textId="27EF034A" w:rsidR="00C77D1D" w:rsidRDefault="00C77D1D" w:rsidP="0030173A">
      <w:pPr>
        <w:pStyle w:val="Odstavecseseznamem"/>
        <w:numPr>
          <w:ilvl w:val="0"/>
          <w:numId w:val="16"/>
        </w:numPr>
      </w:pPr>
      <w:r>
        <w:t>Vyjednávání o obsahu a uzavírání Service Level Agreements, Operation Agreements…</w:t>
      </w:r>
    </w:p>
    <w:p w14:paraId="0D93A190" w14:textId="4EC3897D" w:rsidR="00C77D1D" w:rsidRDefault="00C77D1D" w:rsidP="0030173A">
      <w:pPr>
        <w:pStyle w:val="Odstavecseseznamem"/>
        <w:numPr>
          <w:ilvl w:val="0"/>
          <w:numId w:val="16"/>
        </w:numPr>
      </w:pPr>
      <w:r>
        <w:t>Klíčový článek ITSM, spojuje poskytovatele a odběratele</w:t>
      </w:r>
    </w:p>
    <w:p w14:paraId="73A9BA4C" w14:textId="43A953DC" w:rsidR="00C77D1D" w:rsidRDefault="00C77D1D" w:rsidP="0030173A">
      <w:pPr>
        <w:pStyle w:val="Odstavecseseznamem"/>
        <w:numPr>
          <w:ilvl w:val="0"/>
          <w:numId w:val="9"/>
        </w:numPr>
      </w:pPr>
      <w:r>
        <w:t>Capacity management</w:t>
      </w:r>
    </w:p>
    <w:p w14:paraId="515CDD29" w14:textId="09EAA9A8" w:rsidR="00C77D1D" w:rsidRDefault="00C77D1D" w:rsidP="0030173A">
      <w:pPr>
        <w:pStyle w:val="Odstavecseseznamem"/>
        <w:numPr>
          <w:ilvl w:val="0"/>
          <w:numId w:val="17"/>
        </w:numPr>
      </w:pPr>
      <w:r>
        <w:t>Zajistit optimální kapacitu ICT infrastruktury</w:t>
      </w:r>
    </w:p>
    <w:p w14:paraId="729D48EE" w14:textId="4887A33C" w:rsidR="00C77D1D" w:rsidRDefault="00C77D1D" w:rsidP="0030173A">
      <w:pPr>
        <w:pStyle w:val="Odstavecseseznamem"/>
        <w:numPr>
          <w:ilvl w:val="0"/>
          <w:numId w:val="17"/>
        </w:numPr>
      </w:pPr>
      <w:r>
        <w:t>Hledání rovnováhy mezi existující kapacitou a náklady na upgrade</w:t>
      </w:r>
    </w:p>
    <w:p w14:paraId="1703C6E7" w14:textId="1B771D36" w:rsidR="00C77D1D" w:rsidRDefault="00C77D1D" w:rsidP="0030173A">
      <w:pPr>
        <w:pStyle w:val="Odstavecseseznamem"/>
        <w:numPr>
          <w:ilvl w:val="0"/>
          <w:numId w:val="9"/>
        </w:numPr>
      </w:pPr>
      <w:r>
        <w:t>Availability management</w:t>
      </w:r>
    </w:p>
    <w:p w14:paraId="06F249E3" w14:textId="5D963421" w:rsidR="00C77D1D" w:rsidRDefault="00C77D1D" w:rsidP="0030173A">
      <w:pPr>
        <w:pStyle w:val="Odstavecseseznamem"/>
        <w:numPr>
          <w:ilvl w:val="0"/>
          <w:numId w:val="18"/>
        </w:numPr>
      </w:pPr>
      <w:r>
        <w:t>Zajišťuje nákladově optimální dostupnost IT služeb, která bude v souladu s obchodními potřebami</w:t>
      </w:r>
    </w:p>
    <w:p w14:paraId="18094543" w14:textId="39518D37" w:rsidR="00C77D1D" w:rsidRDefault="00C77D1D" w:rsidP="0030173A">
      <w:pPr>
        <w:pStyle w:val="Odstavecseseznamem"/>
        <w:numPr>
          <w:ilvl w:val="0"/>
          <w:numId w:val="18"/>
        </w:numPr>
      </w:pPr>
      <w:r>
        <w:t>Plánování, měření a sledování dostupnosti IT služeb</w:t>
      </w:r>
    </w:p>
    <w:p w14:paraId="36B2CCDE" w14:textId="2D0DE0A2" w:rsidR="00C77D1D" w:rsidRDefault="00C77D1D" w:rsidP="0030173A">
      <w:pPr>
        <w:pStyle w:val="Odstavecseseznamem"/>
        <w:numPr>
          <w:ilvl w:val="0"/>
          <w:numId w:val="9"/>
        </w:numPr>
      </w:pPr>
      <w:r>
        <w:t>IT service continuity management</w:t>
      </w:r>
    </w:p>
    <w:p w14:paraId="046A3CF7" w14:textId="4555DA4D" w:rsidR="00C77D1D" w:rsidRDefault="00C77D1D" w:rsidP="0030173A">
      <w:pPr>
        <w:pStyle w:val="Odstavecseseznamem"/>
        <w:numPr>
          <w:ilvl w:val="0"/>
          <w:numId w:val="19"/>
        </w:numPr>
      </w:pPr>
      <w:r>
        <w:t>Obnova funkčnosti infrastruktury po vážném výpadku ve schválených mezích</w:t>
      </w:r>
    </w:p>
    <w:p w14:paraId="7AB17AD0" w14:textId="21C3DCCD" w:rsidR="00C77D1D" w:rsidRDefault="00C77D1D" w:rsidP="0030173A">
      <w:pPr>
        <w:pStyle w:val="Odstavecseseznamem"/>
        <w:numPr>
          <w:ilvl w:val="0"/>
          <w:numId w:val="19"/>
        </w:numPr>
      </w:pPr>
      <w:r>
        <w:t>Zpracování analýzy obchodních dopadů globálního výpadku</w:t>
      </w:r>
    </w:p>
    <w:p w14:paraId="05C1686A" w14:textId="445F2A15" w:rsidR="00C77D1D" w:rsidRDefault="00C77D1D" w:rsidP="0030173A">
      <w:pPr>
        <w:pStyle w:val="Odstavecseseznamem"/>
        <w:numPr>
          <w:ilvl w:val="0"/>
          <w:numId w:val="9"/>
        </w:numPr>
      </w:pPr>
      <w:r>
        <w:t>Financial management for IT services</w:t>
      </w:r>
    </w:p>
    <w:p w14:paraId="67CF5EE1" w14:textId="0193C0DD" w:rsidR="00C77D1D" w:rsidRDefault="00C77D1D" w:rsidP="0030173A">
      <w:pPr>
        <w:pStyle w:val="Odstavecseseznamem"/>
        <w:numPr>
          <w:ilvl w:val="0"/>
          <w:numId w:val="20"/>
        </w:numPr>
      </w:pPr>
      <w:r>
        <w:t>Poskytuje nákladově efektivní správcovství ICT majetku a zdrojů</w:t>
      </w:r>
    </w:p>
    <w:p w14:paraId="1977DCAB" w14:textId="6CE97F04" w:rsidR="00C77D1D" w:rsidRDefault="00C77D1D" w:rsidP="0030173A">
      <w:pPr>
        <w:pStyle w:val="Odstavecseseznamem"/>
        <w:numPr>
          <w:ilvl w:val="0"/>
          <w:numId w:val="20"/>
        </w:numPr>
      </w:pPr>
      <w:r>
        <w:t>Sestavuje rozpočet ICT</w:t>
      </w:r>
    </w:p>
    <w:p w14:paraId="44AF5EAA" w14:textId="00DBA2A8" w:rsidR="00181AA5" w:rsidRDefault="00181AA5" w:rsidP="005D3A1C">
      <w:pPr>
        <w:pStyle w:val="Nadpis2"/>
        <w:ind w:left="426"/>
      </w:pPr>
      <w:r>
        <w:t>Procesy</w:t>
      </w:r>
    </w:p>
    <w:p w14:paraId="4CEEB3F4" w14:textId="7331E936" w:rsidR="00C77D1D" w:rsidRDefault="00C77D1D" w:rsidP="0030173A">
      <w:pPr>
        <w:pStyle w:val="Odstavecseseznamem"/>
        <w:numPr>
          <w:ilvl w:val="0"/>
          <w:numId w:val="9"/>
        </w:numPr>
      </w:pPr>
      <w:r>
        <w:t>Viz výše: Configuration management, Service desk management, incident management…</w:t>
      </w:r>
    </w:p>
    <w:p w14:paraId="61ECDA94" w14:textId="5095502B" w:rsidR="00181AA5" w:rsidRDefault="00181AA5" w:rsidP="005D3A1C">
      <w:pPr>
        <w:pStyle w:val="Nadpis2"/>
        <w:ind w:left="426"/>
      </w:pPr>
      <w:r>
        <w:t>Terminologie</w:t>
      </w:r>
    </w:p>
    <w:p w14:paraId="036E2A2F" w14:textId="69A2FCDD" w:rsidR="00C77D1D" w:rsidRDefault="00C77D1D" w:rsidP="0030173A">
      <w:pPr>
        <w:pStyle w:val="Odstavecseseznamem"/>
        <w:numPr>
          <w:ilvl w:val="0"/>
          <w:numId w:val="21"/>
        </w:numPr>
      </w:pPr>
      <w:r>
        <w:t>Změna</w:t>
      </w:r>
    </w:p>
    <w:p w14:paraId="3454F7DC" w14:textId="253FA575" w:rsidR="00C77D1D" w:rsidRDefault="00C77D1D" w:rsidP="0030173A">
      <w:pPr>
        <w:pStyle w:val="Odstavecseseznamem"/>
        <w:numPr>
          <w:ilvl w:val="0"/>
          <w:numId w:val="21"/>
        </w:numPr>
      </w:pPr>
      <w:r>
        <w:t>Release</w:t>
      </w:r>
    </w:p>
    <w:p w14:paraId="012C0A04" w14:textId="02A9077B" w:rsidR="00C77D1D" w:rsidRPr="00C77D1D" w:rsidRDefault="00C77D1D" w:rsidP="0030173A">
      <w:pPr>
        <w:pStyle w:val="Odstavecseseznamem"/>
        <w:numPr>
          <w:ilvl w:val="0"/>
          <w:numId w:val="21"/>
        </w:numPr>
      </w:pPr>
      <w:r>
        <w:t>CCMDB – change and configuration management DB, info o všech konf. Položkách tvořících ICT infrastrukturu a o vztazích mezi nimi včetně odkazů na související záznamy z ostatních oblastí ITSM</w:t>
      </w:r>
    </w:p>
    <w:p w14:paraId="06DFB98F" w14:textId="5DD42D36" w:rsidR="008A2B79" w:rsidRDefault="008A2B79" w:rsidP="005D3A1C">
      <w:pPr>
        <w:pStyle w:val="Nadpis1"/>
        <w:rPr>
          <w:rFonts w:eastAsia="Times New Roman"/>
          <w:b/>
          <w:lang w:eastAsia="cs-CZ"/>
        </w:rPr>
      </w:pPr>
      <w:r w:rsidRPr="008A2B79">
        <w:rPr>
          <w:rFonts w:eastAsia="Times New Roman"/>
          <w:b/>
          <w:lang w:eastAsia="cs-CZ"/>
        </w:rPr>
        <w:t>Projek</w:t>
      </w:r>
      <w:r w:rsidR="00AF2AA2">
        <w:rPr>
          <w:rFonts w:eastAsia="Times New Roman"/>
          <w:b/>
          <w:lang w:eastAsia="cs-CZ"/>
        </w:rPr>
        <w:t>tové řízení - znalostní oblasti</w:t>
      </w:r>
      <w:r w:rsidRPr="008A2B79">
        <w:rPr>
          <w:rFonts w:eastAsia="Times New Roman"/>
          <w:b/>
          <w:lang w:eastAsia="cs-CZ"/>
        </w:rPr>
        <w:t xml:space="preserve"> dle PMBOK. De</w:t>
      </w:r>
      <w:r w:rsidR="00AF2AA2">
        <w:rPr>
          <w:rFonts w:eastAsia="Times New Roman"/>
          <w:b/>
          <w:lang w:eastAsia="cs-CZ"/>
        </w:rPr>
        <w:t>f</w:t>
      </w:r>
      <w:r w:rsidRPr="008A2B79">
        <w:rPr>
          <w:rFonts w:eastAsia="Times New Roman"/>
          <w:b/>
          <w:lang w:eastAsia="cs-CZ"/>
        </w:rPr>
        <w:t xml:space="preserve">inice projektu. Faktory </w:t>
      </w:r>
      <w:r w:rsidR="00F771FE">
        <w:rPr>
          <w:rFonts w:eastAsia="Times New Roman"/>
          <w:b/>
          <w:lang w:eastAsia="cs-CZ"/>
        </w:rPr>
        <w:t>úsp</w:t>
      </w:r>
      <w:r w:rsidRPr="008A2B79">
        <w:rPr>
          <w:rFonts w:eastAsia="Times New Roman"/>
          <w:b/>
          <w:lang w:eastAsia="cs-CZ"/>
        </w:rPr>
        <w:t>ěc</w:t>
      </w:r>
      <w:r w:rsidR="00AF2AA2">
        <w:rPr>
          <w:rFonts w:eastAsia="Times New Roman"/>
          <w:b/>
          <w:lang w:eastAsia="cs-CZ"/>
        </w:rPr>
        <w:t>hu a neúspěchu. Projektové role.</w:t>
      </w:r>
    </w:p>
    <w:p w14:paraId="4866BC1E" w14:textId="77777777" w:rsidR="00AF2AA2" w:rsidRPr="00AF2AA2" w:rsidRDefault="00AF2AA2" w:rsidP="00AF2AA2">
      <w:pPr>
        <w:pStyle w:val="Bezmezer"/>
        <w:rPr>
          <w:lang w:eastAsia="cs-CZ"/>
        </w:rPr>
      </w:pPr>
    </w:p>
    <w:p w14:paraId="7FE0D5B5" w14:textId="684F30D6" w:rsidR="00AF2AA2" w:rsidRDefault="00AF2AA2" w:rsidP="005D3A1C">
      <w:pPr>
        <w:pStyle w:val="Nadpis2"/>
        <w:ind w:left="426"/>
      </w:pPr>
      <w:r>
        <w:lastRenderedPageBreak/>
        <w:t>Znalosti oblasti dle PMBOK</w:t>
      </w:r>
    </w:p>
    <w:p w14:paraId="7B7CE731" w14:textId="52A0DA3A" w:rsidR="00AF2AA2" w:rsidRPr="00AF2AA2" w:rsidRDefault="00AF2AA2" w:rsidP="001A048E">
      <w:pPr>
        <w:rPr>
          <w:lang w:eastAsia="cs-CZ"/>
        </w:rPr>
      </w:pPr>
      <w:r w:rsidRPr="00AF2AA2">
        <w:rPr>
          <w:lang w:eastAsia="cs-CZ"/>
        </w:rPr>
        <w:t>Project Management Body Of Knowledge, je metodika a příručka pro projektové řízení vyvíjena neziskovou organizací zaměřující se na projektové řízení PMI (Project Management Institute). Základem je shromažďování nejlepších praxí z oboru a uvedení jich ve standard pro řízení projektů.</w:t>
      </w:r>
    </w:p>
    <w:p w14:paraId="01BE4422" w14:textId="0C0A0AA5" w:rsidR="00AF2AA2" w:rsidRPr="00AF2AA2" w:rsidRDefault="00AF2AA2" w:rsidP="0030173A">
      <w:pPr>
        <w:pStyle w:val="Odstavecseseznamem"/>
        <w:numPr>
          <w:ilvl w:val="0"/>
          <w:numId w:val="22"/>
        </w:numPr>
        <w:rPr>
          <w:lang w:eastAsia="cs-CZ"/>
        </w:rPr>
      </w:pPr>
      <w:r w:rsidRPr="00AF2AA2">
        <w:rPr>
          <w:lang w:eastAsia="cs-CZ"/>
        </w:rPr>
        <w:t>Řízení integrace projektu</w:t>
      </w:r>
    </w:p>
    <w:p w14:paraId="7B486D3E" w14:textId="78471170" w:rsidR="00AF2AA2" w:rsidRPr="00AF2AA2" w:rsidRDefault="00AF2AA2" w:rsidP="0030173A">
      <w:pPr>
        <w:pStyle w:val="Odstavecseseznamem"/>
        <w:numPr>
          <w:ilvl w:val="0"/>
          <w:numId w:val="22"/>
        </w:numPr>
        <w:rPr>
          <w:lang w:eastAsia="cs-CZ"/>
        </w:rPr>
      </w:pPr>
      <w:r w:rsidRPr="00AF2AA2">
        <w:rPr>
          <w:lang w:eastAsia="cs-CZ"/>
        </w:rPr>
        <w:t>Řízení rozsahu projektu</w:t>
      </w:r>
    </w:p>
    <w:p w14:paraId="2493D9C4" w14:textId="5974EA0D" w:rsidR="00AF2AA2" w:rsidRPr="00AF2AA2" w:rsidRDefault="00AF2AA2" w:rsidP="0030173A">
      <w:pPr>
        <w:pStyle w:val="Odstavecseseznamem"/>
        <w:numPr>
          <w:ilvl w:val="0"/>
          <w:numId w:val="22"/>
        </w:numPr>
        <w:rPr>
          <w:lang w:eastAsia="cs-CZ"/>
        </w:rPr>
      </w:pPr>
      <w:r w:rsidRPr="00AF2AA2">
        <w:rPr>
          <w:lang w:eastAsia="cs-CZ"/>
        </w:rPr>
        <w:t>Řízení času v projektu</w:t>
      </w:r>
    </w:p>
    <w:p w14:paraId="5715F085" w14:textId="7543D201" w:rsidR="00AF2AA2" w:rsidRPr="00AF2AA2" w:rsidRDefault="00AF2AA2" w:rsidP="0030173A">
      <w:pPr>
        <w:pStyle w:val="Odstavecseseznamem"/>
        <w:numPr>
          <w:ilvl w:val="0"/>
          <w:numId w:val="22"/>
        </w:numPr>
        <w:rPr>
          <w:lang w:eastAsia="cs-CZ"/>
        </w:rPr>
      </w:pPr>
      <w:r w:rsidRPr="00AF2AA2">
        <w:rPr>
          <w:lang w:eastAsia="cs-CZ"/>
        </w:rPr>
        <w:t>Řízení nákladů v projektu</w:t>
      </w:r>
    </w:p>
    <w:p w14:paraId="7FB9009E" w14:textId="45DC7609" w:rsidR="00AF2AA2" w:rsidRPr="00AF2AA2" w:rsidRDefault="00AF2AA2" w:rsidP="0030173A">
      <w:pPr>
        <w:pStyle w:val="Odstavecseseznamem"/>
        <w:numPr>
          <w:ilvl w:val="0"/>
          <w:numId w:val="22"/>
        </w:numPr>
        <w:rPr>
          <w:lang w:eastAsia="cs-CZ"/>
        </w:rPr>
      </w:pPr>
      <w:r w:rsidRPr="00AF2AA2">
        <w:rPr>
          <w:lang w:eastAsia="cs-CZ"/>
        </w:rPr>
        <w:t>Řízení kvality projektu</w:t>
      </w:r>
    </w:p>
    <w:p w14:paraId="7759B996" w14:textId="35A912E8" w:rsidR="00AF2AA2" w:rsidRPr="00AF2AA2" w:rsidRDefault="00AF2AA2" w:rsidP="0030173A">
      <w:pPr>
        <w:pStyle w:val="Odstavecseseznamem"/>
        <w:numPr>
          <w:ilvl w:val="0"/>
          <w:numId w:val="22"/>
        </w:numPr>
        <w:rPr>
          <w:lang w:eastAsia="cs-CZ"/>
        </w:rPr>
      </w:pPr>
      <w:r w:rsidRPr="00AF2AA2">
        <w:rPr>
          <w:lang w:eastAsia="cs-CZ"/>
        </w:rPr>
        <w:t>Řízení lidských zdrojů projektu</w:t>
      </w:r>
    </w:p>
    <w:p w14:paraId="4831AA00" w14:textId="32472DBE" w:rsidR="00AF2AA2" w:rsidRPr="00AF2AA2" w:rsidRDefault="00AF2AA2" w:rsidP="0030173A">
      <w:pPr>
        <w:pStyle w:val="Odstavecseseznamem"/>
        <w:numPr>
          <w:ilvl w:val="0"/>
          <w:numId w:val="22"/>
        </w:numPr>
        <w:rPr>
          <w:lang w:eastAsia="cs-CZ"/>
        </w:rPr>
      </w:pPr>
      <w:r w:rsidRPr="00AF2AA2">
        <w:rPr>
          <w:lang w:eastAsia="cs-CZ"/>
        </w:rPr>
        <w:t>Řízení komunikací v projektu</w:t>
      </w:r>
    </w:p>
    <w:p w14:paraId="34539B3E" w14:textId="6FB2953B" w:rsidR="00AF2AA2" w:rsidRPr="00AF2AA2" w:rsidRDefault="00AF2AA2" w:rsidP="0030173A">
      <w:pPr>
        <w:pStyle w:val="Odstavecseseznamem"/>
        <w:numPr>
          <w:ilvl w:val="0"/>
          <w:numId w:val="22"/>
        </w:numPr>
        <w:rPr>
          <w:lang w:eastAsia="cs-CZ"/>
        </w:rPr>
      </w:pPr>
      <w:r w:rsidRPr="00AF2AA2">
        <w:rPr>
          <w:lang w:eastAsia="cs-CZ"/>
        </w:rPr>
        <w:t>Řízení rizik v projektu</w:t>
      </w:r>
    </w:p>
    <w:p w14:paraId="117FF673" w14:textId="06B2D7D7" w:rsidR="00AF2AA2" w:rsidRDefault="00AF2AA2" w:rsidP="0030173A">
      <w:pPr>
        <w:pStyle w:val="Odstavecseseznamem"/>
        <w:numPr>
          <w:ilvl w:val="0"/>
          <w:numId w:val="22"/>
        </w:numPr>
        <w:rPr>
          <w:lang w:eastAsia="cs-CZ"/>
        </w:rPr>
      </w:pPr>
      <w:r w:rsidRPr="00AF2AA2">
        <w:rPr>
          <w:lang w:eastAsia="cs-CZ"/>
        </w:rPr>
        <w:t>Řízení obstarávání v</w:t>
      </w:r>
      <w:r>
        <w:rPr>
          <w:lang w:eastAsia="cs-CZ"/>
        </w:rPr>
        <w:t> </w:t>
      </w:r>
      <w:r w:rsidRPr="00AF2AA2">
        <w:rPr>
          <w:lang w:eastAsia="cs-CZ"/>
        </w:rPr>
        <w:t>projektu</w:t>
      </w:r>
    </w:p>
    <w:p w14:paraId="57BE84C1" w14:textId="271F0850" w:rsidR="00AF2AA2" w:rsidRDefault="00AF2AA2" w:rsidP="005D3A1C">
      <w:pPr>
        <w:pStyle w:val="Nadpis2"/>
        <w:ind w:left="426"/>
      </w:pPr>
      <w:r>
        <w:t>Definice projektu</w:t>
      </w:r>
    </w:p>
    <w:p w14:paraId="1961BD2E" w14:textId="77777777" w:rsidR="00AF2AA2" w:rsidRDefault="00AF2AA2" w:rsidP="001A048E">
      <w:pPr>
        <w:rPr>
          <w:lang w:eastAsia="cs-CZ"/>
        </w:rPr>
      </w:pPr>
      <w:r w:rsidRPr="00AF2AA2">
        <w:rPr>
          <w:lang w:eastAsia="cs-CZ"/>
        </w:rPr>
        <w:t>Projekt je dočasné úsilí vedoucí k vytvoření jedinečného produktu, služby nebo výsledku.</w:t>
      </w:r>
    </w:p>
    <w:p w14:paraId="02A96B72" w14:textId="23AA57D4" w:rsidR="00AF2AA2" w:rsidRDefault="00AF2AA2" w:rsidP="005D3A1C">
      <w:pPr>
        <w:pStyle w:val="Nadpis2"/>
        <w:ind w:left="426"/>
      </w:pPr>
      <w:r>
        <w:t>Faktory úspěchu</w:t>
      </w:r>
    </w:p>
    <w:p w14:paraId="752507CB" w14:textId="77777777" w:rsidR="00AF2AA2" w:rsidRDefault="00AF2AA2" w:rsidP="001A048E">
      <w:pPr>
        <w:rPr>
          <w:lang w:eastAsia="cs-CZ"/>
        </w:rPr>
      </w:pPr>
      <w:r w:rsidRPr="00AF2AA2">
        <w:rPr>
          <w:lang w:eastAsia="cs-CZ"/>
        </w:rPr>
        <w:t>Výkonná podpora, zapojení uživatelů, Zkušený manažer projektu, Jasné podnikatelské cíle, minimalizován rozsah, Standardní softwarová infrastruktura, Firemní základní požadavky, formální metody, spolehlivé odhady</w:t>
      </w:r>
    </w:p>
    <w:p w14:paraId="6F516BB3" w14:textId="648E529F" w:rsidR="00AF2AA2" w:rsidRDefault="00AF2AA2" w:rsidP="005D3A1C">
      <w:pPr>
        <w:pStyle w:val="Nadpis2"/>
        <w:ind w:left="426"/>
      </w:pPr>
      <w:r>
        <w:t>Faktory neúspěchu</w:t>
      </w:r>
    </w:p>
    <w:p w14:paraId="73E5E7BB" w14:textId="211ED612" w:rsidR="00AF2AA2" w:rsidRDefault="00AF2AA2" w:rsidP="001A048E">
      <w:pPr>
        <w:rPr>
          <w:lang w:eastAsia="cs-CZ"/>
        </w:rPr>
      </w:pPr>
      <w:r>
        <w:rPr>
          <w:lang w:eastAsia="cs-CZ"/>
        </w:rPr>
        <w:t>N</w:t>
      </w:r>
      <w:r w:rsidRPr="00AF2AA2">
        <w:rPr>
          <w:lang w:eastAsia="cs-CZ"/>
        </w:rPr>
        <w:t>ereálný termín je stanovuje, měnícím se požadavkům, předvídatelné a/nebo nepředvídatelné riziko, technické obtíže, nedorozumění mezi pracovníky projektu, selhání v řízení projektů</w:t>
      </w:r>
    </w:p>
    <w:p w14:paraId="37073CD1" w14:textId="611CC919" w:rsidR="00AF2AA2" w:rsidRDefault="00AF2AA2" w:rsidP="005D3A1C">
      <w:pPr>
        <w:pStyle w:val="Nadpis2"/>
        <w:ind w:left="426"/>
      </w:pPr>
      <w:r>
        <w:t>Projektové role</w:t>
      </w:r>
    </w:p>
    <w:p w14:paraId="215E1ABF" w14:textId="285BBEBE" w:rsidR="00AF2AA2" w:rsidRPr="00AF2AA2" w:rsidRDefault="00AF2AA2" w:rsidP="0030173A">
      <w:pPr>
        <w:pStyle w:val="Odstavecseseznamem"/>
        <w:numPr>
          <w:ilvl w:val="0"/>
          <w:numId w:val="23"/>
        </w:numPr>
        <w:rPr>
          <w:lang w:eastAsia="cs-CZ"/>
        </w:rPr>
      </w:pPr>
      <w:r w:rsidRPr="00AF2AA2">
        <w:rPr>
          <w:lang w:eastAsia="cs-CZ"/>
        </w:rPr>
        <w:t>Inovátor</w:t>
      </w:r>
    </w:p>
    <w:p w14:paraId="3234D32D" w14:textId="2384F183" w:rsidR="00AF2AA2" w:rsidRPr="00AF2AA2" w:rsidRDefault="00AF2AA2" w:rsidP="0030173A">
      <w:pPr>
        <w:pStyle w:val="Odstavecseseznamem"/>
        <w:numPr>
          <w:ilvl w:val="0"/>
          <w:numId w:val="23"/>
        </w:numPr>
        <w:rPr>
          <w:lang w:eastAsia="cs-CZ"/>
        </w:rPr>
      </w:pPr>
      <w:r w:rsidRPr="00AF2AA2">
        <w:rPr>
          <w:lang w:eastAsia="cs-CZ"/>
        </w:rPr>
        <w:t>Vyhledavač zdrojů</w:t>
      </w:r>
    </w:p>
    <w:p w14:paraId="2F962B42" w14:textId="3E31F7F2" w:rsidR="00AF2AA2" w:rsidRPr="00AF2AA2" w:rsidRDefault="00AF2AA2" w:rsidP="0030173A">
      <w:pPr>
        <w:pStyle w:val="Odstavecseseznamem"/>
        <w:numPr>
          <w:ilvl w:val="0"/>
          <w:numId w:val="23"/>
        </w:numPr>
        <w:rPr>
          <w:lang w:eastAsia="cs-CZ"/>
        </w:rPr>
      </w:pPr>
      <w:r w:rsidRPr="00AF2AA2">
        <w:rPr>
          <w:lang w:eastAsia="cs-CZ"/>
        </w:rPr>
        <w:t>Koordinátor</w:t>
      </w:r>
    </w:p>
    <w:p w14:paraId="2F064883" w14:textId="371BBF83" w:rsidR="00AF2AA2" w:rsidRPr="00AF2AA2" w:rsidRDefault="00AF2AA2" w:rsidP="0030173A">
      <w:pPr>
        <w:pStyle w:val="Odstavecseseznamem"/>
        <w:numPr>
          <w:ilvl w:val="0"/>
          <w:numId w:val="23"/>
        </w:numPr>
        <w:rPr>
          <w:lang w:eastAsia="cs-CZ"/>
        </w:rPr>
      </w:pPr>
      <w:r>
        <w:rPr>
          <w:lang w:eastAsia="cs-CZ"/>
        </w:rPr>
        <w:t>Dokončovatel</w:t>
      </w:r>
    </w:p>
    <w:p w14:paraId="1F1892A6" w14:textId="46E5614C" w:rsidR="00AF2AA2" w:rsidRPr="00AF2AA2" w:rsidRDefault="00AF2AA2" w:rsidP="0030173A">
      <w:pPr>
        <w:pStyle w:val="Odstavecseseznamem"/>
        <w:numPr>
          <w:ilvl w:val="0"/>
          <w:numId w:val="23"/>
        </w:numPr>
        <w:rPr>
          <w:lang w:eastAsia="cs-CZ"/>
        </w:rPr>
      </w:pPr>
      <w:r w:rsidRPr="00AF2AA2">
        <w:rPr>
          <w:lang w:eastAsia="cs-CZ"/>
        </w:rPr>
        <w:t>Realizátor</w:t>
      </w:r>
    </w:p>
    <w:p w14:paraId="0CBEA19B" w14:textId="68D26923" w:rsidR="00AF2AA2" w:rsidRPr="00AF2AA2" w:rsidRDefault="00AF2AA2" w:rsidP="0030173A">
      <w:pPr>
        <w:pStyle w:val="Odstavecseseznamem"/>
        <w:numPr>
          <w:ilvl w:val="0"/>
          <w:numId w:val="23"/>
        </w:numPr>
        <w:rPr>
          <w:lang w:eastAsia="cs-CZ"/>
        </w:rPr>
      </w:pPr>
      <w:r w:rsidRPr="00AF2AA2">
        <w:rPr>
          <w:lang w:eastAsia="cs-CZ"/>
        </w:rPr>
        <w:t>Monitor vyhodnocovač</w:t>
      </w:r>
    </w:p>
    <w:p w14:paraId="084A6CBC" w14:textId="6B185D52" w:rsidR="00AF2AA2" w:rsidRPr="00AF2AA2" w:rsidRDefault="00AF2AA2" w:rsidP="0030173A">
      <w:pPr>
        <w:pStyle w:val="Odstavecseseznamem"/>
        <w:numPr>
          <w:ilvl w:val="0"/>
          <w:numId w:val="23"/>
        </w:numPr>
        <w:rPr>
          <w:lang w:eastAsia="cs-CZ"/>
        </w:rPr>
      </w:pPr>
      <w:r w:rsidRPr="00AF2AA2">
        <w:rPr>
          <w:lang w:eastAsia="cs-CZ"/>
        </w:rPr>
        <w:t>Specialista</w:t>
      </w:r>
    </w:p>
    <w:p w14:paraId="6909E78E" w14:textId="2814D66C" w:rsidR="004647DD" w:rsidRPr="004647DD" w:rsidRDefault="00AF2AA2" w:rsidP="0030173A">
      <w:pPr>
        <w:pStyle w:val="Odstavecseseznamem"/>
        <w:numPr>
          <w:ilvl w:val="0"/>
          <w:numId w:val="23"/>
        </w:numPr>
        <w:rPr>
          <w:lang w:eastAsia="cs-CZ"/>
        </w:rPr>
      </w:pPr>
      <w:r w:rsidRPr="00AF2AA2">
        <w:rPr>
          <w:lang w:eastAsia="cs-CZ"/>
        </w:rPr>
        <w:t>Týmový pracovník</w:t>
      </w:r>
    </w:p>
    <w:p w14:paraId="245C6D3E" w14:textId="28E01929" w:rsidR="00AF2AA2" w:rsidRPr="00AF2AA2" w:rsidRDefault="00AF2AA2" w:rsidP="0030173A">
      <w:pPr>
        <w:pStyle w:val="Odstavecseseznamem"/>
        <w:numPr>
          <w:ilvl w:val="0"/>
          <w:numId w:val="23"/>
        </w:numPr>
        <w:rPr>
          <w:lang w:eastAsia="cs-CZ"/>
        </w:rPr>
      </w:pPr>
      <w:r w:rsidRPr="00AF2AA2">
        <w:rPr>
          <w:lang w:eastAsia="cs-CZ"/>
        </w:rPr>
        <w:t>Usměrňovač</w:t>
      </w:r>
    </w:p>
    <w:p w14:paraId="4FDE6376" w14:textId="6B6D8F4C" w:rsidR="008A2B79" w:rsidRDefault="008A2B79" w:rsidP="005D3A1C">
      <w:pPr>
        <w:pStyle w:val="Nadpis1"/>
        <w:rPr>
          <w:rFonts w:eastAsia="Times New Roman"/>
          <w:b/>
          <w:lang w:eastAsia="cs-CZ"/>
        </w:rPr>
      </w:pPr>
      <w:r w:rsidRPr="008A2B79">
        <w:rPr>
          <w:rFonts w:eastAsia="Times New Roman"/>
          <w:b/>
          <w:lang w:eastAsia="cs-CZ"/>
        </w:rPr>
        <w:t xml:space="preserve">Projektové fáze. </w:t>
      </w:r>
      <w:r w:rsidR="009817B1">
        <w:rPr>
          <w:rFonts w:eastAsia="Times New Roman"/>
          <w:b/>
          <w:lang w:eastAsia="cs-CZ"/>
        </w:rPr>
        <w:t>Hlavní projektové artefakty. Mil</w:t>
      </w:r>
      <w:r w:rsidRPr="008A2B79">
        <w:rPr>
          <w:rFonts w:eastAsia="Times New Roman"/>
          <w:b/>
          <w:lang w:eastAsia="cs-CZ"/>
        </w:rPr>
        <w:t>ník, work item, WBS, sekvencing, GANT, PERT,CPM</w:t>
      </w:r>
    </w:p>
    <w:p w14:paraId="3BB16730" w14:textId="77777777" w:rsidR="00DE0B0A" w:rsidRPr="00DE0B0A" w:rsidRDefault="00DE0B0A" w:rsidP="00DE0B0A">
      <w:pPr>
        <w:pStyle w:val="Bezmezer"/>
        <w:rPr>
          <w:lang w:eastAsia="cs-CZ"/>
        </w:rPr>
      </w:pPr>
    </w:p>
    <w:p w14:paraId="572F858C" w14:textId="6FD1197C" w:rsidR="00DE0B0A" w:rsidRDefault="00DE0B0A" w:rsidP="005D3A1C">
      <w:pPr>
        <w:pStyle w:val="Nadpis2"/>
        <w:ind w:left="426"/>
      </w:pPr>
      <w:r>
        <w:t>Projektové fáze</w:t>
      </w:r>
    </w:p>
    <w:p w14:paraId="5640CCCD" w14:textId="481B3791" w:rsidR="00DE0B0A" w:rsidRPr="00DE0B0A" w:rsidRDefault="00DE0B0A" w:rsidP="00DE0B0A">
      <w:pPr>
        <w:rPr>
          <w:lang w:eastAsia="cs-CZ"/>
        </w:rPr>
      </w:pPr>
      <w:r w:rsidRPr="00DE0B0A">
        <w:rPr>
          <w:lang w:eastAsia="cs-CZ"/>
        </w:rPr>
        <w:t>Concept, Development, Implementation, Support</w:t>
      </w:r>
    </w:p>
    <w:p w14:paraId="59443542" w14:textId="147E6059" w:rsidR="00DE0B0A" w:rsidRDefault="00DE0B0A" w:rsidP="005D3A1C">
      <w:pPr>
        <w:pStyle w:val="Nadpis2"/>
        <w:ind w:left="426"/>
      </w:pPr>
      <w:r>
        <w:lastRenderedPageBreak/>
        <w:t>Hlavní projektové artefakty</w:t>
      </w:r>
    </w:p>
    <w:p w14:paraId="348B0AF1" w14:textId="77777777" w:rsidR="00DE0B0A" w:rsidRPr="00DE0B0A" w:rsidRDefault="00DE0B0A" w:rsidP="00DE0B0A">
      <w:pPr>
        <w:rPr>
          <w:lang w:eastAsia="cs-CZ"/>
        </w:rPr>
      </w:pPr>
      <w:r w:rsidRPr="00DE0B0A">
        <w:rPr>
          <w:lang w:eastAsia="cs-CZ"/>
        </w:rPr>
        <w:t>podpisované dokumenty (specifikace požadavků, plán, objednávky, rozpočet, dodávky výsledků iterace…), podpis potvrzuje schválení zainteresovanými stranami</w:t>
      </w:r>
    </w:p>
    <w:p w14:paraId="396A43B4" w14:textId="0C06D722" w:rsidR="009817B1" w:rsidRDefault="009817B1" w:rsidP="005D3A1C">
      <w:pPr>
        <w:pStyle w:val="Nadpis2"/>
        <w:ind w:left="426"/>
      </w:pPr>
      <w:r>
        <w:t>Milník</w:t>
      </w:r>
    </w:p>
    <w:p w14:paraId="1EF1196F" w14:textId="20A42644" w:rsidR="00DE0B0A" w:rsidRPr="00DE0B0A" w:rsidRDefault="009817B1" w:rsidP="00DE0B0A">
      <w:pPr>
        <w:rPr>
          <w:lang w:eastAsia="cs-CZ"/>
        </w:rPr>
      </w:pPr>
      <w:r>
        <w:rPr>
          <w:lang w:eastAsia="cs-CZ"/>
        </w:rPr>
        <w:t>Pevně stanovené</w:t>
      </w:r>
      <w:r w:rsidR="00DE0B0A" w:rsidRPr="00DE0B0A">
        <w:rPr>
          <w:lang w:eastAsia="cs-CZ"/>
        </w:rPr>
        <w:t xml:space="preserve"> místa v plánu projektu, nemají žádné trvání, ukazují projektový progress, většinou se potvrzují písemně podpisem projektových artefaktů (viz ASWI), většinou po dokončení některé z projektových fází</w:t>
      </w:r>
    </w:p>
    <w:p w14:paraId="68207F79" w14:textId="69E143C3" w:rsidR="009817B1" w:rsidRDefault="009817B1" w:rsidP="005D3A1C">
      <w:pPr>
        <w:pStyle w:val="Nadpis2"/>
        <w:ind w:left="426"/>
      </w:pPr>
      <w:r>
        <w:t>Work item</w:t>
      </w:r>
    </w:p>
    <w:p w14:paraId="416C898F" w14:textId="77777777" w:rsidR="00DE0B0A" w:rsidRPr="00DE0B0A" w:rsidRDefault="00DE0B0A" w:rsidP="00DE0B0A">
      <w:pPr>
        <w:rPr>
          <w:lang w:eastAsia="cs-CZ"/>
        </w:rPr>
      </w:pPr>
      <w:r w:rsidRPr="00DE0B0A">
        <w:rPr>
          <w:lang w:eastAsia="cs-CZ"/>
        </w:rPr>
        <w:t>Aktivita nebo úkol jako jednotka práce ve WBS, která má očekávanou dobu trvání, cenu a požadavky</w:t>
      </w:r>
    </w:p>
    <w:p w14:paraId="0E96F56B" w14:textId="16B6E2E0" w:rsidR="009817B1" w:rsidRDefault="009817B1" w:rsidP="005D3A1C">
      <w:pPr>
        <w:pStyle w:val="Nadpis2"/>
        <w:ind w:left="426"/>
      </w:pPr>
      <w:r>
        <w:t>WBS</w:t>
      </w:r>
    </w:p>
    <w:p w14:paraId="4299BDA9" w14:textId="5051C2E4" w:rsidR="00DE0B0A" w:rsidRPr="00DE0B0A" w:rsidRDefault="009817B1" w:rsidP="009817B1">
      <w:pPr>
        <w:rPr>
          <w:lang w:eastAsia="cs-CZ"/>
        </w:rPr>
      </w:pPr>
      <w:r w:rsidRPr="00DE0B0A">
        <w:rPr>
          <w:lang w:eastAsia="cs-CZ"/>
        </w:rPr>
        <w:t xml:space="preserve"> </w:t>
      </w:r>
      <w:r w:rsidR="00DE0B0A" w:rsidRPr="00DE0B0A">
        <w:rPr>
          <w:lang w:eastAsia="cs-CZ"/>
        </w:rPr>
        <w:t>(Work breakdown structure) - rozpracovaná struktura nebo osnova rozpisu práce, pomocí WBS můžeme hierarchicky rozčlenit projekt do dílčích fází projektu, skupin úkolů, až do nejnižší úrovně struktury projektu, až na pracovní položky (work item)</w:t>
      </w:r>
    </w:p>
    <w:p w14:paraId="209EAB42" w14:textId="7C37D61D" w:rsidR="009817B1" w:rsidRDefault="009817B1" w:rsidP="005D3A1C">
      <w:pPr>
        <w:pStyle w:val="Nadpis2"/>
        <w:ind w:left="426"/>
      </w:pPr>
      <w:r>
        <w:t>Sekvencing</w:t>
      </w:r>
    </w:p>
    <w:p w14:paraId="6FB59AEB" w14:textId="77777777" w:rsidR="00DE0B0A" w:rsidRPr="00DE0B0A" w:rsidRDefault="00DE0B0A" w:rsidP="00DE0B0A">
      <w:pPr>
        <w:rPr>
          <w:lang w:eastAsia="cs-CZ"/>
        </w:rPr>
      </w:pPr>
      <w:r w:rsidRPr="00DE0B0A">
        <w:rPr>
          <w:lang w:eastAsia="cs-CZ"/>
        </w:rPr>
        <w:t>Procházení aktivit a hledání jejich závislostí. Tyto závislosti pak ovlivňují pořadí vykonávaných činností. Sequencing je nutnost pro nalezení kritické cesty.</w:t>
      </w:r>
    </w:p>
    <w:p w14:paraId="47108103" w14:textId="61C5656A" w:rsidR="009817B1" w:rsidRDefault="009817B1" w:rsidP="005D3A1C">
      <w:pPr>
        <w:pStyle w:val="Nadpis2"/>
        <w:ind w:left="426"/>
      </w:pPr>
      <w:r>
        <w:t>GANT</w:t>
      </w:r>
    </w:p>
    <w:p w14:paraId="4D44B5C2" w14:textId="77777777" w:rsidR="00DE0B0A" w:rsidRPr="00DE0B0A" w:rsidRDefault="00DE0B0A" w:rsidP="00DE0B0A">
      <w:pPr>
        <w:rPr>
          <w:lang w:eastAsia="cs-CZ"/>
        </w:rPr>
      </w:pPr>
      <w:r w:rsidRPr="00DE0B0A">
        <w:rPr>
          <w:lang w:eastAsia="cs-CZ"/>
        </w:rPr>
        <w:t>používá se k přehlednému vytvoření plánu projektu (viz PIS), start projektu, konec projektu, obsahují milestones, úkoly, …</w:t>
      </w:r>
    </w:p>
    <w:p w14:paraId="22E02FFE" w14:textId="7961BF31" w:rsidR="009817B1" w:rsidRDefault="009817B1" w:rsidP="005D3A1C">
      <w:pPr>
        <w:pStyle w:val="Nadpis2"/>
        <w:ind w:left="426"/>
      </w:pPr>
      <w:r>
        <w:t>PERT</w:t>
      </w:r>
    </w:p>
    <w:p w14:paraId="2402962D" w14:textId="36B37CA6" w:rsidR="00DE0B0A" w:rsidRPr="00DE0B0A" w:rsidRDefault="00DE0B0A" w:rsidP="009817B1">
      <w:pPr>
        <w:rPr>
          <w:lang w:eastAsia="cs-CZ"/>
        </w:rPr>
      </w:pPr>
      <w:r w:rsidRPr="00DE0B0A">
        <w:rPr>
          <w:lang w:eastAsia="cs-CZ"/>
        </w:rPr>
        <w:t>(Program Evaluation and Review Technique) – analýza síťového diagramu projektu používaná pro odhad doby trvání projektu, pokud existuje vysoká míra nejistoty ohledně délky vykonávání jednotlivých činností, používá pravděpodobnostní časové odhady založené na použití optimistických a pesimistických odhadů na základě pravděpodobnosti</w:t>
      </w:r>
    </w:p>
    <w:p w14:paraId="5EC447F8" w14:textId="436DB9B8" w:rsidR="009817B1" w:rsidRDefault="009817B1" w:rsidP="005D3A1C">
      <w:pPr>
        <w:pStyle w:val="Nadpis2"/>
        <w:ind w:left="426"/>
      </w:pPr>
      <w:r>
        <w:t>CPM</w:t>
      </w:r>
    </w:p>
    <w:p w14:paraId="79A65B61" w14:textId="2B09EDCE" w:rsidR="00DE0B0A" w:rsidRPr="00DE0B0A" w:rsidRDefault="009817B1" w:rsidP="009817B1">
      <w:pPr>
        <w:rPr>
          <w:lang w:eastAsia="cs-CZ"/>
        </w:rPr>
      </w:pPr>
      <w:r w:rsidRPr="00DE0B0A">
        <w:rPr>
          <w:lang w:eastAsia="cs-CZ"/>
        </w:rPr>
        <w:t xml:space="preserve"> </w:t>
      </w:r>
      <w:r w:rsidR="00DE0B0A" w:rsidRPr="00DE0B0A">
        <w:rPr>
          <w:lang w:eastAsia="cs-CZ"/>
        </w:rPr>
        <w:t>(Critical Path Method) – nalezení kritické cesty při plánování projektu (přidávání bufferů, minimalizace vzniku spoždění, viz PIS)</w:t>
      </w:r>
    </w:p>
    <w:p w14:paraId="219A8EC5" w14:textId="77777777" w:rsidR="008A2B79" w:rsidRDefault="008A2B79" w:rsidP="005D3A1C">
      <w:pPr>
        <w:pStyle w:val="Nadpis1"/>
        <w:rPr>
          <w:rFonts w:eastAsia="Times New Roman"/>
          <w:b/>
          <w:lang w:eastAsia="cs-CZ"/>
        </w:rPr>
      </w:pPr>
      <w:r w:rsidRPr="008A2B79">
        <w:rPr>
          <w:rFonts w:eastAsia="Times New Roman"/>
          <w:b/>
          <w:lang w:eastAsia="cs-CZ"/>
        </w:rPr>
        <w:t>Zajištění kvality na projektech - principy, aktivity..., ISO, CMMI</w:t>
      </w:r>
    </w:p>
    <w:p w14:paraId="63EED358" w14:textId="1E3AD764" w:rsidR="008F7F7D" w:rsidRDefault="008F7F7D" w:rsidP="005D3A1C">
      <w:pPr>
        <w:pStyle w:val="Nadpis2"/>
        <w:ind w:left="426"/>
      </w:pPr>
      <w:r>
        <w:t>Principy</w:t>
      </w:r>
    </w:p>
    <w:p w14:paraId="3B140D38" w14:textId="77777777" w:rsidR="008F7F7D" w:rsidRPr="008F7F7D" w:rsidRDefault="008F7F7D" w:rsidP="008F7F7D"/>
    <w:p w14:paraId="20BC7F07" w14:textId="222D3341" w:rsidR="008F7F7D" w:rsidRDefault="008F7F7D" w:rsidP="005D3A1C">
      <w:pPr>
        <w:pStyle w:val="Nadpis2"/>
        <w:ind w:left="426"/>
      </w:pPr>
      <w:r>
        <w:t>Aktivity</w:t>
      </w:r>
    </w:p>
    <w:p w14:paraId="367AC0A1" w14:textId="77777777" w:rsidR="008F7F7D" w:rsidRPr="008F7F7D" w:rsidRDefault="008F7F7D" w:rsidP="0030173A">
      <w:pPr>
        <w:pStyle w:val="Odstavecseseznamem"/>
        <w:numPr>
          <w:ilvl w:val="0"/>
          <w:numId w:val="26"/>
        </w:numPr>
        <w:rPr>
          <w:lang w:eastAsia="cs-CZ"/>
        </w:rPr>
      </w:pPr>
      <w:r w:rsidRPr="008F7F7D">
        <w:rPr>
          <w:lang w:eastAsia="cs-CZ"/>
        </w:rPr>
        <w:t>Analýza</w:t>
      </w:r>
    </w:p>
    <w:p w14:paraId="1E3CBC94" w14:textId="77777777" w:rsidR="008F7F7D" w:rsidRPr="008F7F7D" w:rsidRDefault="008F7F7D" w:rsidP="0030173A">
      <w:pPr>
        <w:pStyle w:val="Odstavecseseznamem"/>
        <w:numPr>
          <w:ilvl w:val="0"/>
          <w:numId w:val="26"/>
        </w:numPr>
        <w:rPr>
          <w:lang w:eastAsia="cs-CZ"/>
        </w:rPr>
      </w:pPr>
      <w:r w:rsidRPr="008F7F7D">
        <w:rPr>
          <w:lang w:eastAsia="cs-CZ"/>
        </w:rPr>
        <w:t>Kontorla návrhu</w:t>
      </w:r>
    </w:p>
    <w:p w14:paraId="1B1B364F" w14:textId="77777777" w:rsidR="008F7F7D" w:rsidRPr="008F7F7D" w:rsidRDefault="008F7F7D" w:rsidP="0030173A">
      <w:pPr>
        <w:pStyle w:val="Odstavecseseznamem"/>
        <w:numPr>
          <w:ilvl w:val="0"/>
          <w:numId w:val="26"/>
        </w:numPr>
        <w:rPr>
          <w:lang w:eastAsia="cs-CZ"/>
        </w:rPr>
      </w:pPr>
      <w:r w:rsidRPr="008F7F7D">
        <w:rPr>
          <w:lang w:eastAsia="cs-CZ"/>
        </w:rPr>
        <w:t>Unit Testing</w:t>
      </w:r>
    </w:p>
    <w:p w14:paraId="7DFF458B" w14:textId="77777777" w:rsidR="008F7F7D" w:rsidRPr="008F7F7D" w:rsidRDefault="008F7F7D" w:rsidP="0030173A">
      <w:pPr>
        <w:pStyle w:val="Odstavecseseznamem"/>
        <w:numPr>
          <w:ilvl w:val="0"/>
          <w:numId w:val="26"/>
        </w:numPr>
        <w:rPr>
          <w:lang w:eastAsia="cs-CZ"/>
        </w:rPr>
      </w:pPr>
      <w:r w:rsidRPr="008F7F7D">
        <w:rPr>
          <w:lang w:eastAsia="cs-CZ"/>
        </w:rPr>
        <w:t>Build Testing</w:t>
      </w:r>
    </w:p>
    <w:p w14:paraId="451BE553" w14:textId="77777777" w:rsidR="008F7F7D" w:rsidRPr="008F7F7D" w:rsidRDefault="008F7F7D" w:rsidP="0030173A">
      <w:pPr>
        <w:pStyle w:val="Odstavecseseznamem"/>
        <w:numPr>
          <w:ilvl w:val="0"/>
          <w:numId w:val="26"/>
        </w:numPr>
        <w:rPr>
          <w:lang w:eastAsia="cs-CZ"/>
        </w:rPr>
      </w:pPr>
      <w:r w:rsidRPr="008F7F7D">
        <w:rPr>
          <w:lang w:eastAsia="cs-CZ"/>
        </w:rPr>
        <w:t>Funkční test</w:t>
      </w:r>
    </w:p>
    <w:p w14:paraId="5A39767F" w14:textId="77777777" w:rsidR="008F7F7D" w:rsidRPr="008F7F7D" w:rsidRDefault="008F7F7D" w:rsidP="0030173A">
      <w:pPr>
        <w:pStyle w:val="Odstavecseseznamem"/>
        <w:numPr>
          <w:ilvl w:val="0"/>
          <w:numId w:val="26"/>
        </w:numPr>
        <w:rPr>
          <w:lang w:eastAsia="cs-CZ"/>
        </w:rPr>
      </w:pPr>
      <w:r w:rsidRPr="008F7F7D">
        <w:rPr>
          <w:lang w:eastAsia="cs-CZ"/>
        </w:rPr>
        <w:t>Výkonnostní testy</w:t>
      </w:r>
    </w:p>
    <w:p w14:paraId="6983BBB4" w14:textId="77777777" w:rsidR="008F7F7D" w:rsidRPr="008F7F7D" w:rsidRDefault="008F7F7D" w:rsidP="0030173A">
      <w:pPr>
        <w:pStyle w:val="Odstavecseseznamem"/>
        <w:numPr>
          <w:ilvl w:val="0"/>
          <w:numId w:val="26"/>
        </w:numPr>
        <w:rPr>
          <w:lang w:eastAsia="cs-CZ"/>
        </w:rPr>
      </w:pPr>
      <w:r w:rsidRPr="008F7F7D">
        <w:rPr>
          <w:lang w:eastAsia="cs-CZ"/>
        </w:rPr>
        <w:lastRenderedPageBreak/>
        <w:t>Nasazení a správa</w:t>
      </w:r>
    </w:p>
    <w:p w14:paraId="7DC4D2DC" w14:textId="77777777" w:rsidR="008F7F7D" w:rsidRPr="008F7F7D" w:rsidRDefault="008F7F7D" w:rsidP="0030173A">
      <w:pPr>
        <w:pStyle w:val="Odstavecseseznamem"/>
        <w:numPr>
          <w:ilvl w:val="0"/>
          <w:numId w:val="26"/>
        </w:numPr>
        <w:rPr>
          <w:lang w:eastAsia="cs-CZ"/>
        </w:rPr>
      </w:pPr>
      <w:r w:rsidRPr="008F7F7D">
        <w:rPr>
          <w:lang w:eastAsia="cs-CZ"/>
        </w:rPr>
        <w:t>Optimalizace</w:t>
      </w:r>
    </w:p>
    <w:p w14:paraId="02DA4666" w14:textId="77777777" w:rsidR="008F7F7D" w:rsidRPr="008F7F7D" w:rsidRDefault="008F7F7D" w:rsidP="0030173A">
      <w:pPr>
        <w:pStyle w:val="Odstavecseseznamem"/>
        <w:numPr>
          <w:ilvl w:val="0"/>
          <w:numId w:val="26"/>
        </w:numPr>
        <w:rPr>
          <w:lang w:eastAsia="cs-CZ"/>
        </w:rPr>
      </w:pPr>
      <w:r w:rsidRPr="008F7F7D">
        <w:rPr>
          <w:lang w:eastAsia="cs-CZ"/>
        </w:rPr>
        <w:t>Řízení životního cyklu testů</w:t>
      </w:r>
    </w:p>
    <w:p w14:paraId="1453BBC3" w14:textId="20754A32" w:rsidR="008F7F7D" w:rsidRDefault="008F7F7D" w:rsidP="005D3A1C">
      <w:pPr>
        <w:pStyle w:val="Nadpis2"/>
        <w:ind w:left="426"/>
      </w:pPr>
      <w:r>
        <w:t>ISO</w:t>
      </w:r>
    </w:p>
    <w:p w14:paraId="054A472D" w14:textId="6B63FF2E" w:rsidR="008F7F7D" w:rsidRDefault="008F7F7D" w:rsidP="008F7F7D">
      <w:pPr>
        <w:rPr>
          <w:lang w:eastAsia="cs-CZ"/>
        </w:rPr>
      </w:pPr>
      <w:r w:rsidRPr="008F7F7D">
        <w:rPr>
          <w:lang w:eastAsia="cs-CZ"/>
        </w:rPr>
        <w:t>International Organization for Standardization – mezinárodní organiza</w:t>
      </w:r>
      <w:r>
        <w:rPr>
          <w:lang w:eastAsia="cs-CZ"/>
        </w:rPr>
        <w:t>ce zabývající se tvorbou norem.</w:t>
      </w:r>
    </w:p>
    <w:p w14:paraId="477150CE" w14:textId="51E33EC5" w:rsidR="008F7F7D" w:rsidRDefault="008F7F7D" w:rsidP="005D3A1C">
      <w:pPr>
        <w:pStyle w:val="Nadpis2"/>
        <w:ind w:left="426"/>
      </w:pPr>
      <w:r>
        <w:t>CMMI</w:t>
      </w:r>
    </w:p>
    <w:p w14:paraId="0C23951C" w14:textId="76417EC5" w:rsidR="008F7F7D" w:rsidRPr="008F7F7D" w:rsidRDefault="008F7F7D" w:rsidP="008F7F7D">
      <w:pPr>
        <w:rPr>
          <w:lang w:eastAsia="cs-CZ"/>
        </w:rPr>
      </w:pPr>
      <w:r w:rsidRPr="008F7F7D">
        <w:rPr>
          <w:lang w:eastAsia="cs-CZ"/>
        </w:rPr>
        <w:t>(Capability Maturity Model Integration) - model kvality organizace práce určený pro vývojové týmy. Definuje procesní oblasti, které musí tým realizovat a cíle, kterých musí v každé oblasti dosahovat. Model má 5 úrovní zralosti a prostřednictvím "auditu" se hodnotí na jaké z úrovní kvalita práce týmu je.</w:t>
      </w:r>
    </w:p>
    <w:p w14:paraId="4163DA6E" w14:textId="52901CEE" w:rsidR="008A2B79" w:rsidRDefault="008A2B79" w:rsidP="005D3A1C">
      <w:pPr>
        <w:pStyle w:val="Nadpis1"/>
        <w:rPr>
          <w:rFonts w:eastAsia="Times New Roman"/>
          <w:b/>
          <w:lang w:eastAsia="cs-CZ"/>
        </w:rPr>
      </w:pPr>
      <w:r w:rsidRPr="008A2B79">
        <w:rPr>
          <w:rFonts w:eastAsia="Times New Roman"/>
          <w:b/>
          <w:lang w:eastAsia="cs-CZ"/>
        </w:rPr>
        <w:t xml:space="preserve">Multiprojektové </w:t>
      </w:r>
      <w:r w:rsidR="00B12C68">
        <w:rPr>
          <w:rFonts w:eastAsia="Times New Roman"/>
          <w:b/>
          <w:lang w:eastAsia="cs-CZ"/>
        </w:rPr>
        <w:t>řízení projektu a</w:t>
      </w:r>
      <w:r w:rsidRPr="008A2B79">
        <w:rPr>
          <w:rFonts w:eastAsia="Times New Roman"/>
          <w:b/>
          <w:lang w:eastAsia="cs-CZ"/>
        </w:rPr>
        <w:t xml:space="preserve"> projektová kancelář. Výběr projektů, prioritizace</w:t>
      </w:r>
    </w:p>
    <w:p w14:paraId="11DF3537" w14:textId="260C4D0D" w:rsidR="00B64F78" w:rsidRPr="00B64F78" w:rsidRDefault="00B64F78" w:rsidP="00B64F78">
      <w:pPr>
        <w:rPr>
          <w:lang w:eastAsia="cs-CZ"/>
        </w:rPr>
      </w:pPr>
      <w:r>
        <w:rPr>
          <w:lang w:eastAsia="cs-CZ"/>
        </w:rPr>
        <w:t xml:space="preserve">www: </w:t>
      </w:r>
      <w:r w:rsidRPr="00B64F78">
        <w:rPr>
          <w:lang w:eastAsia="cs-CZ"/>
        </w:rPr>
        <w:t>http://www.project-management-knowhow.com/multi_project_management.html</w:t>
      </w:r>
    </w:p>
    <w:p w14:paraId="72D0E28C" w14:textId="7DB2AAE7" w:rsidR="00303CE5" w:rsidRDefault="00303CE5" w:rsidP="00303CE5">
      <w:pPr>
        <w:rPr>
          <w:lang w:eastAsia="cs-CZ"/>
        </w:rPr>
      </w:pPr>
      <w:r>
        <w:rPr>
          <w:lang w:eastAsia="cs-CZ"/>
        </w:rPr>
        <w:t>Zachamn, Togaf, přednáška 10a</w:t>
      </w:r>
    </w:p>
    <w:p w14:paraId="06819D76" w14:textId="7C82F244" w:rsidR="00B703B6" w:rsidRPr="00B703B6" w:rsidRDefault="00D70634" w:rsidP="00B703B6">
      <w:pPr>
        <w:pStyle w:val="Nadpis2"/>
        <w:rPr>
          <w:lang w:eastAsia="cs-CZ"/>
        </w:rPr>
      </w:pPr>
      <w:r>
        <w:rPr>
          <w:lang w:eastAsia="cs-CZ"/>
        </w:rPr>
        <w:t>Multiprojektové řízení (</w:t>
      </w:r>
      <w:r w:rsidR="00F32E29" w:rsidRPr="00B703B6">
        <w:t>Multi</w:t>
      </w:r>
      <w:r w:rsidR="00F32E29">
        <w:rPr>
          <w:lang w:eastAsia="cs-CZ"/>
        </w:rPr>
        <w:t xml:space="preserve"> Project Management</w:t>
      </w:r>
      <w:r>
        <w:rPr>
          <w:lang w:eastAsia="cs-CZ"/>
        </w:rPr>
        <w:t>)</w:t>
      </w:r>
    </w:p>
    <w:p w14:paraId="4C68B766" w14:textId="77777777" w:rsidR="00D70634" w:rsidRPr="00D70634" w:rsidRDefault="00D70634" w:rsidP="00D70634">
      <w:pPr>
        <w:rPr>
          <w:b/>
        </w:rPr>
      </w:pPr>
      <w:r w:rsidRPr="00D70634">
        <w:rPr>
          <w:b/>
        </w:rPr>
        <w:t>Důvody a cíle multiprojektového řizeni</w:t>
      </w:r>
    </w:p>
    <w:p w14:paraId="6850A070" w14:textId="77777777" w:rsidR="00D70634" w:rsidRPr="00D70634" w:rsidRDefault="00D70634" w:rsidP="00F94FD3">
      <w:pPr>
        <w:pStyle w:val="Odstavecseseznamem"/>
        <w:numPr>
          <w:ilvl w:val="0"/>
          <w:numId w:val="46"/>
        </w:numPr>
      </w:pPr>
      <w:r w:rsidRPr="00D70634">
        <w:t>Dosáhnout průběžných cílů všech současně probíhajících projektů v daném rozsahu, kvalitě, termínech a ceně</w:t>
      </w:r>
    </w:p>
    <w:p w14:paraId="7827E777" w14:textId="77777777" w:rsidR="00D70634" w:rsidRPr="00D70634" w:rsidRDefault="00D70634" w:rsidP="00F94FD3">
      <w:pPr>
        <w:pStyle w:val="Odstavecseseznamem"/>
        <w:numPr>
          <w:ilvl w:val="0"/>
          <w:numId w:val="46"/>
        </w:numPr>
      </w:pPr>
      <w:r w:rsidRPr="00D70634">
        <w:t>Optimalizovat průběžné využívání zdrojů ve všech projektech (snižování nákladů)</w:t>
      </w:r>
    </w:p>
    <w:p w14:paraId="2DE7A6F5" w14:textId="77777777" w:rsidR="00D70634" w:rsidRPr="00D70634" w:rsidRDefault="00D70634" w:rsidP="00F94FD3">
      <w:pPr>
        <w:pStyle w:val="Odstavecseseznamem"/>
        <w:numPr>
          <w:ilvl w:val="0"/>
          <w:numId w:val="46"/>
        </w:numPr>
      </w:pPr>
      <w:r w:rsidRPr="00D70634">
        <w:t>Vtisknout projektům vybrané společné jmenovatele</w:t>
      </w:r>
    </w:p>
    <w:p w14:paraId="2AFCE00B" w14:textId="77777777" w:rsidR="00D70634" w:rsidRPr="00D70634" w:rsidRDefault="00D70634" w:rsidP="00F94FD3">
      <w:pPr>
        <w:pStyle w:val="Odstavecseseznamem"/>
        <w:numPr>
          <w:ilvl w:val="0"/>
          <w:numId w:val="46"/>
        </w:numPr>
      </w:pPr>
      <w:r w:rsidRPr="00D70634">
        <w:t>Řídit, koordinovat a motivovat vedoucí dílčích projektů</w:t>
      </w:r>
    </w:p>
    <w:p w14:paraId="422BD412" w14:textId="77777777" w:rsidR="00D70634" w:rsidRPr="00D70634" w:rsidRDefault="00D70634" w:rsidP="00F94FD3">
      <w:pPr>
        <w:pStyle w:val="Odstavecseseznamem"/>
        <w:numPr>
          <w:ilvl w:val="0"/>
          <w:numId w:val="46"/>
        </w:numPr>
      </w:pPr>
      <w:r w:rsidRPr="00D70634">
        <w:t>Poznat průřezová rizika a včas identifikovat relevantní hrozby</w:t>
      </w:r>
    </w:p>
    <w:p w14:paraId="26739AB8" w14:textId="77777777" w:rsidR="00D70634" w:rsidRPr="00D70634" w:rsidRDefault="00D70634" w:rsidP="00F94FD3">
      <w:pPr>
        <w:pStyle w:val="Odstavecseseznamem"/>
        <w:numPr>
          <w:ilvl w:val="0"/>
          <w:numId w:val="46"/>
        </w:numPr>
      </w:pPr>
      <w:r w:rsidRPr="00D70634">
        <w:t>Sjednotit termonologii, projektové popisy, zápisy z porad a další důležité dokumenty</w:t>
      </w:r>
    </w:p>
    <w:p w14:paraId="3C035910" w14:textId="77777777" w:rsidR="00D70634" w:rsidRPr="00D70634" w:rsidRDefault="00D70634" w:rsidP="00F94FD3">
      <w:pPr>
        <w:pStyle w:val="Odstavecseseznamem"/>
        <w:numPr>
          <w:ilvl w:val="0"/>
          <w:numId w:val="46"/>
        </w:numPr>
      </w:pPr>
      <w:r w:rsidRPr="00D70634">
        <w:t>Jednotně reportovat o stavu plánů a jejich plnění, rizicích, čerpání rozpočtu a dalších faktorech</w:t>
      </w:r>
    </w:p>
    <w:p w14:paraId="4797457D" w14:textId="77777777" w:rsidR="00D70634" w:rsidRPr="00D70634" w:rsidRDefault="00D70634" w:rsidP="00D70634">
      <w:pPr>
        <w:rPr>
          <w:b/>
        </w:rPr>
      </w:pPr>
      <w:r w:rsidRPr="00D70634">
        <w:rPr>
          <w:b/>
        </w:rPr>
        <w:t>Výstupy</w:t>
      </w:r>
    </w:p>
    <w:p w14:paraId="1151A5CE" w14:textId="77777777" w:rsidR="00D70634" w:rsidRPr="00D70634" w:rsidRDefault="00D70634" w:rsidP="00F94FD3">
      <w:pPr>
        <w:pStyle w:val="Odstavecseseznamem"/>
        <w:numPr>
          <w:ilvl w:val="0"/>
          <w:numId w:val="47"/>
        </w:numPr>
        <w:rPr>
          <w:b/>
          <w:szCs w:val="24"/>
        </w:rPr>
      </w:pPr>
      <w:r w:rsidRPr="00D70634">
        <w:rPr>
          <w:b/>
          <w:szCs w:val="24"/>
        </w:rPr>
        <w:t>Metodika řízení multiprojektového prostředí</w:t>
      </w:r>
    </w:p>
    <w:p w14:paraId="045277B4" w14:textId="77777777" w:rsidR="00D70634" w:rsidRPr="00D70634" w:rsidRDefault="00D70634" w:rsidP="00D70634">
      <w:pPr>
        <w:ind w:left="360"/>
        <w:rPr>
          <w:rFonts w:eastAsia="Times New Roman" w:cs="Arial"/>
          <w:color w:val="444444"/>
          <w:szCs w:val="24"/>
        </w:rPr>
      </w:pPr>
      <w:r w:rsidRPr="00D70634">
        <w:rPr>
          <w:rFonts w:eastAsia="Times New Roman" w:cs="Arial"/>
          <w:color w:val="444444"/>
          <w:szCs w:val="24"/>
        </w:rPr>
        <w:t>Pravidla pro činnost všech rolí v multiprojektovém prostředí a to zejména pro vedoucí dílčích projektů a vedoucí odborných skupin. Pravidla pro řízení porad a další organizačně-provozní podklady.</w:t>
      </w:r>
    </w:p>
    <w:p w14:paraId="6AC6D9C7" w14:textId="77777777" w:rsidR="00D70634" w:rsidRPr="00D70634" w:rsidRDefault="00D70634" w:rsidP="00D70634">
      <w:pPr>
        <w:ind w:left="360"/>
        <w:rPr>
          <w:rFonts w:eastAsia="Times New Roman" w:cs="Arial"/>
          <w:color w:val="444444"/>
          <w:szCs w:val="24"/>
        </w:rPr>
      </w:pPr>
      <w:r w:rsidRPr="00D70634">
        <w:rPr>
          <w:rFonts w:eastAsia="Times New Roman" w:cs="Arial"/>
          <w:i/>
          <w:iCs/>
          <w:color w:val="444444"/>
          <w:szCs w:val="24"/>
        </w:rPr>
        <w:t>Obvyklý adresát:</w:t>
      </w:r>
      <w:r w:rsidRPr="00D70634">
        <w:rPr>
          <w:rFonts w:eastAsia="Times New Roman" w:cs="Arial"/>
          <w:color w:val="444444"/>
          <w:szCs w:val="24"/>
        </w:rPr>
        <w:t xml:space="preserve"> vrcholové vedení investora, vedoucí projektů, vedoucí odborných skupin</w:t>
      </w:r>
    </w:p>
    <w:p w14:paraId="699D99A2" w14:textId="77777777" w:rsidR="00D70634" w:rsidRPr="00D70634" w:rsidRDefault="00D70634" w:rsidP="00F94FD3">
      <w:pPr>
        <w:pStyle w:val="Odstavecseseznamem"/>
        <w:numPr>
          <w:ilvl w:val="0"/>
          <w:numId w:val="47"/>
        </w:numPr>
        <w:rPr>
          <w:rFonts w:eastAsia="Times New Roman" w:cs="Arial"/>
          <w:b/>
          <w:color w:val="444444"/>
          <w:szCs w:val="24"/>
        </w:rPr>
      </w:pPr>
      <w:r w:rsidRPr="00D70634">
        <w:rPr>
          <w:rFonts w:eastAsia="Times New Roman" w:cs="Arial"/>
          <w:b/>
          <w:bCs/>
          <w:color w:val="444444"/>
          <w:szCs w:val="24"/>
        </w:rPr>
        <w:t>Status report</w:t>
      </w:r>
    </w:p>
    <w:p w14:paraId="5E1BBCE2" w14:textId="77777777" w:rsidR="00D70634" w:rsidRPr="00D70634" w:rsidRDefault="00D70634" w:rsidP="00D70634">
      <w:pPr>
        <w:ind w:left="360"/>
        <w:rPr>
          <w:rFonts w:eastAsia="Times New Roman" w:cs="Arial"/>
          <w:color w:val="444444"/>
          <w:szCs w:val="24"/>
        </w:rPr>
      </w:pPr>
      <w:r w:rsidRPr="00D70634">
        <w:rPr>
          <w:rFonts w:eastAsia="Times New Roman" w:cs="Arial"/>
          <w:color w:val="444444"/>
          <w:szCs w:val="24"/>
        </w:rPr>
        <w:t xml:space="preserve">Průběžný report, který shrnuje a jednotně zobrazuje všechny informace multiprojektové matice, tedy informace, které slouží k definici typu, velikosti, důležitosti projektu. </w:t>
      </w:r>
      <w:r w:rsidRPr="00D70634">
        <w:rPr>
          <w:rFonts w:eastAsia="Times New Roman" w:cs="Arial"/>
          <w:color w:val="444444"/>
          <w:szCs w:val="24"/>
        </w:rPr>
        <w:lastRenderedPageBreak/>
        <w:t>Informace, které popisují aktuální řešení projektu přes všechny sledované „zdrojové oblasti“ (které jsou odborně garantovány odbornými skupinami) a hlavní projektové ukazatele z hlediska finančního, plánu a plnění termínů a zvláště pak plnění kvality a rozsahu předmětných výstupů (zboží, služby atp.).</w:t>
      </w:r>
    </w:p>
    <w:p w14:paraId="692A0C8E" w14:textId="77777777" w:rsidR="00D70634" w:rsidRPr="00D70634" w:rsidRDefault="00D70634" w:rsidP="00D70634">
      <w:pPr>
        <w:ind w:left="360"/>
        <w:rPr>
          <w:rFonts w:eastAsia="Times New Roman" w:cs="Arial"/>
          <w:color w:val="444444"/>
          <w:szCs w:val="24"/>
        </w:rPr>
      </w:pPr>
      <w:r w:rsidRPr="00D70634">
        <w:rPr>
          <w:rFonts w:eastAsia="Times New Roman" w:cs="Arial"/>
          <w:i/>
          <w:iCs/>
          <w:color w:val="444444"/>
          <w:szCs w:val="24"/>
        </w:rPr>
        <w:t>Obvyklý adresát:</w:t>
      </w:r>
      <w:r w:rsidRPr="00D70634">
        <w:rPr>
          <w:rFonts w:eastAsia="Times New Roman" w:cs="Arial"/>
          <w:color w:val="444444"/>
          <w:szCs w:val="24"/>
        </w:rPr>
        <w:t xml:space="preserve"> vrcholové vedení investora</w:t>
      </w:r>
    </w:p>
    <w:p w14:paraId="0D30975B" w14:textId="77777777" w:rsidR="00D70634" w:rsidRPr="00D70634" w:rsidRDefault="00D70634" w:rsidP="00F94FD3">
      <w:pPr>
        <w:pStyle w:val="Odstavecseseznamem"/>
        <w:numPr>
          <w:ilvl w:val="0"/>
          <w:numId w:val="47"/>
        </w:numPr>
        <w:rPr>
          <w:rFonts w:eastAsia="Times New Roman" w:cs="Arial"/>
          <w:b/>
          <w:color w:val="444444"/>
          <w:szCs w:val="24"/>
        </w:rPr>
      </w:pPr>
      <w:r w:rsidRPr="00D70634">
        <w:rPr>
          <w:rFonts w:eastAsia="Times New Roman" w:cs="Arial"/>
          <w:b/>
          <w:bCs/>
          <w:color w:val="444444"/>
          <w:szCs w:val="24"/>
        </w:rPr>
        <w:t>Zápisy z porad</w:t>
      </w:r>
    </w:p>
    <w:p w14:paraId="1C2B2386" w14:textId="77777777" w:rsidR="00D70634" w:rsidRPr="00D70634" w:rsidRDefault="00D70634" w:rsidP="00D70634">
      <w:pPr>
        <w:ind w:left="360"/>
        <w:rPr>
          <w:rFonts w:eastAsia="Times New Roman" w:cs="Arial"/>
          <w:color w:val="444444"/>
          <w:szCs w:val="24"/>
        </w:rPr>
      </w:pPr>
      <w:r w:rsidRPr="00D70634">
        <w:rPr>
          <w:rFonts w:eastAsia="Times New Roman" w:cs="Arial"/>
          <w:color w:val="444444"/>
          <w:szCs w:val="24"/>
        </w:rPr>
        <w:t>Porady s vedoucími projektů a s vedoucími odborných skupin jsou dokladovány zápisy. Tyto dokumenty v praxi multiprojektové řízení realizují, dokládají.</w:t>
      </w:r>
    </w:p>
    <w:p w14:paraId="3DFE9EA0" w14:textId="77777777" w:rsidR="00D70634" w:rsidRPr="00D70634" w:rsidRDefault="00D70634" w:rsidP="00D70634">
      <w:pPr>
        <w:ind w:left="360"/>
        <w:rPr>
          <w:rFonts w:eastAsia="Times New Roman" w:cs="Arial"/>
          <w:color w:val="444444"/>
          <w:szCs w:val="24"/>
        </w:rPr>
      </w:pPr>
      <w:r w:rsidRPr="00D70634">
        <w:rPr>
          <w:rFonts w:eastAsia="Times New Roman" w:cs="Arial"/>
          <w:i/>
          <w:iCs/>
          <w:color w:val="444444"/>
          <w:szCs w:val="24"/>
        </w:rPr>
        <w:t xml:space="preserve">Obvyklý adresát: </w:t>
      </w:r>
      <w:r w:rsidRPr="00D70634">
        <w:rPr>
          <w:rFonts w:eastAsia="Times New Roman" w:cs="Arial"/>
          <w:color w:val="444444"/>
          <w:szCs w:val="24"/>
        </w:rPr>
        <w:t>vrcholové vedení investora, vedoucí projektů, vedoucí odborných skupin</w:t>
      </w:r>
    </w:p>
    <w:p w14:paraId="6C183CE2" w14:textId="77777777" w:rsidR="00D70634" w:rsidRPr="00D70634" w:rsidRDefault="00D70634" w:rsidP="00F94FD3">
      <w:pPr>
        <w:pStyle w:val="Odstavecseseznamem"/>
        <w:numPr>
          <w:ilvl w:val="0"/>
          <w:numId w:val="47"/>
        </w:numPr>
        <w:rPr>
          <w:rFonts w:eastAsia="Times New Roman" w:cs="Arial"/>
          <w:b/>
          <w:color w:val="444444"/>
          <w:szCs w:val="24"/>
        </w:rPr>
      </w:pPr>
      <w:r w:rsidRPr="00D70634">
        <w:rPr>
          <w:rFonts w:eastAsia="Times New Roman" w:cs="Arial"/>
          <w:b/>
          <w:bCs/>
          <w:color w:val="444444"/>
          <w:szCs w:val="24"/>
        </w:rPr>
        <w:t xml:space="preserve">Kategorizované informace </w:t>
      </w:r>
    </w:p>
    <w:p w14:paraId="78E4A55B" w14:textId="77777777" w:rsidR="00D70634" w:rsidRPr="00D70634" w:rsidRDefault="00D70634" w:rsidP="00D70634">
      <w:pPr>
        <w:ind w:left="360"/>
        <w:rPr>
          <w:rFonts w:eastAsia="Times New Roman" w:cs="Arial"/>
          <w:color w:val="444444"/>
          <w:szCs w:val="24"/>
        </w:rPr>
      </w:pPr>
      <w:r w:rsidRPr="00D70634">
        <w:rPr>
          <w:rFonts w:eastAsia="Times New Roman" w:cs="Arial"/>
          <w:color w:val="444444"/>
          <w:szCs w:val="24"/>
        </w:rPr>
        <w:t>Průběžné informace relevantní k vnitřnímu i vnějšímu okolí multiprojektového prostředí. Informace jsou nutné pro znalost stavu a tedy jsou to podklady pro rozhodování a průběžnou analýzu rizik. Informace jsou kategorizovány zejména podle procesů nadprojektového procesního schéma a podle jednotlivých projektů. Kategorizované informace se udržují prostřednictvím informačního systému ISK.</w:t>
      </w:r>
    </w:p>
    <w:p w14:paraId="76A88C9D" w14:textId="77777777" w:rsidR="00D70634" w:rsidRPr="00D70634" w:rsidRDefault="00D70634" w:rsidP="00D70634">
      <w:pPr>
        <w:ind w:left="360"/>
        <w:rPr>
          <w:rFonts w:eastAsia="Times New Roman" w:cs="Arial"/>
          <w:color w:val="444444"/>
          <w:szCs w:val="24"/>
        </w:rPr>
      </w:pPr>
      <w:r w:rsidRPr="00D70634">
        <w:rPr>
          <w:rFonts w:eastAsia="Times New Roman" w:cs="Arial"/>
          <w:i/>
          <w:iCs/>
          <w:color w:val="444444"/>
          <w:szCs w:val="24"/>
        </w:rPr>
        <w:t>Obvyklý adresát:</w:t>
      </w:r>
      <w:r w:rsidRPr="00D70634">
        <w:rPr>
          <w:rFonts w:eastAsia="Times New Roman" w:cs="Arial"/>
          <w:color w:val="444444"/>
          <w:szCs w:val="24"/>
        </w:rPr>
        <w:t xml:space="preserve"> projektové týmy, investor, dodavatel atd. </w:t>
      </w:r>
    </w:p>
    <w:p w14:paraId="76BAEF80" w14:textId="77777777" w:rsidR="00D70634" w:rsidRPr="00D70634" w:rsidRDefault="00D70634" w:rsidP="00D70634">
      <w:pPr>
        <w:rPr>
          <w:lang w:eastAsia="cs-CZ"/>
        </w:rPr>
      </w:pPr>
    </w:p>
    <w:p w14:paraId="4FE78046" w14:textId="07C8C93C" w:rsidR="00F32E29" w:rsidRPr="00F32E29" w:rsidRDefault="00F32E29" w:rsidP="00B703B6">
      <w:pPr>
        <w:pStyle w:val="Nadpis2"/>
        <w:rPr>
          <w:lang w:eastAsia="cs-CZ"/>
        </w:rPr>
      </w:pPr>
      <w:r>
        <w:rPr>
          <w:lang w:eastAsia="cs-CZ"/>
        </w:rPr>
        <w:t>Project Management Office</w:t>
      </w:r>
      <w:r w:rsidR="00FB60AE">
        <w:rPr>
          <w:lang w:eastAsia="cs-CZ"/>
        </w:rPr>
        <w:t xml:space="preserve"> (PMO)</w:t>
      </w:r>
    </w:p>
    <w:p w14:paraId="58747C13" w14:textId="1DA2EE9A" w:rsidR="00FB60AE" w:rsidRDefault="00FB60AE" w:rsidP="00FB60AE">
      <w:pPr>
        <w:rPr>
          <w:lang w:eastAsia="cs-CZ"/>
        </w:rPr>
      </w:pPr>
      <w:r>
        <w:rPr>
          <w:lang w:eastAsia="cs-CZ"/>
        </w:rPr>
        <w:t>Je oddělení nebo skupina, která definuje standardy projektového managementu v organizaci.</w:t>
      </w:r>
    </w:p>
    <w:p w14:paraId="2138DDD5" w14:textId="78249BE6" w:rsidR="00FB60AE" w:rsidRPr="00FB60AE" w:rsidRDefault="00FB60AE" w:rsidP="00FB60AE">
      <w:pPr>
        <w:rPr>
          <w:lang w:eastAsia="cs-CZ"/>
        </w:rPr>
      </w:pPr>
      <w:r>
        <w:rPr>
          <w:lang w:eastAsia="cs-CZ"/>
        </w:rPr>
        <w:t>Cílem je dosáhnout standardizovaných procesů/projektů využívat výhod získaných zavedenou standardizací.</w:t>
      </w:r>
    </w:p>
    <w:p w14:paraId="60E80731" w14:textId="77777777" w:rsidR="00B86B06" w:rsidRDefault="00B86B06" w:rsidP="00303CE5">
      <w:pPr>
        <w:rPr>
          <w:lang w:eastAsia="cs-CZ"/>
        </w:rPr>
      </w:pPr>
      <w:r>
        <w:rPr>
          <w:lang w:eastAsia="cs-CZ"/>
        </w:rPr>
        <w:t xml:space="preserve">PMO standardně staví své principy na nějaké standartní metodologii: </w:t>
      </w:r>
    </w:p>
    <w:p w14:paraId="0D13F183" w14:textId="77777777" w:rsidR="00B86B06" w:rsidRDefault="00B86B06" w:rsidP="00F94FD3">
      <w:pPr>
        <w:pStyle w:val="Odstavecseseznamem"/>
        <w:numPr>
          <w:ilvl w:val="0"/>
          <w:numId w:val="48"/>
        </w:numPr>
        <w:rPr>
          <w:lang w:eastAsia="cs-CZ"/>
        </w:rPr>
      </w:pPr>
      <w:r>
        <w:rPr>
          <w:lang w:eastAsia="cs-CZ"/>
        </w:rPr>
        <w:t xml:space="preserve">PMBOK(project management body of knowledge) or </w:t>
      </w:r>
    </w:p>
    <w:p w14:paraId="46CBE7E3" w14:textId="5124E9DB" w:rsidR="00F32E29" w:rsidRPr="00303CE5" w:rsidRDefault="00B86B06" w:rsidP="00F94FD3">
      <w:pPr>
        <w:pStyle w:val="Odstavecseseznamem"/>
        <w:numPr>
          <w:ilvl w:val="0"/>
          <w:numId w:val="48"/>
        </w:numPr>
        <w:rPr>
          <w:lang w:eastAsia="cs-CZ"/>
        </w:rPr>
      </w:pPr>
      <w:r>
        <w:rPr>
          <w:lang w:eastAsia="cs-CZ"/>
        </w:rPr>
        <w:t>PRINCE2(Project in controlled environments)</w:t>
      </w:r>
    </w:p>
    <w:p w14:paraId="434AFAF5" w14:textId="77777777" w:rsidR="007627BE" w:rsidRPr="007627BE" w:rsidRDefault="007627BE" w:rsidP="007627BE">
      <w:pPr>
        <w:rPr>
          <w:lang w:val="en"/>
        </w:rPr>
      </w:pPr>
      <w:r w:rsidRPr="007627BE">
        <w:rPr>
          <w:lang w:val="en"/>
        </w:rPr>
        <w:t>There are three basic organizational styles for a project management office.</w:t>
      </w:r>
    </w:p>
    <w:p w14:paraId="2E8A641E" w14:textId="0537B51F" w:rsidR="007627BE" w:rsidRPr="007627BE" w:rsidRDefault="007627BE" w:rsidP="007627BE">
      <w:pPr>
        <w:rPr>
          <w:lang w:val="en"/>
        </w:rPr>
      </w:pPr>
      <w:r w:rsidRPr="007627BE">
        <w:rPr>
          <w:b/>
          <w:bCs/>
          <w:lang w:val="en"/>
        </w:rPr>
        <w:t>The project repository:</w:t>
      </w:r>
      <w:r w:rsidRPr="007627BE">
        <w:rPr>
          <w:lang w:val="en"/>
        </w:rPr>
        <w:t xml:space="preserve"> The project office simply serves as a source of information on project methodology and standards. Project managers continue to report to, and are funded by, their respective business areas.</w:t>
      </w:r>
    </w:p>
    <w:p w14:paraId="0E2FA7F2" w14:textId="1BDBA3C3" w:rsidR="007627BE" w:rsidRPr="007627BE" w:rsidRDefault="007627BE" w:rsidP="007627BE">
      <w:pPr>
        <w:rPr>
          <w:lang w:val="en"/>
        </w:rPr>
      </w:pPr>
      <w:r w:rsidRPr="007627BE">
        <w:rPr>
          <w:b/>
          <w:bCs/>
          <w:lang w:val="en"/>
        </w:rPr>
        <w:t>The project coach model:</w:t>
      </w:r>
      <w:r w:rsidRPr="007627BE">
        <w:rPr>
          <w:lang w:val="en"/>
        </w:rPr>
        <w:t xml:space="preserve"> Best practices are documented and shared and project performance is monitored actively. The PMO in this model is a permanent structure with staff and has some supervisory responsibility for all projects.</w:t>
      </w:r>
    </w:p>
    <w:p w14:paraId="554AA89C" w14:textId="77777777" w:rsidR="007627BE" w:rsidRPr="007627BE" w:rsidRDefault="007627BE" w:rsidP="007627BE">
      <w:pPr>
        <w:rPr>
          <w:lang w:val="en"/>
        </w:rPr>
      </w:pPr>
      <w:r w:rsidRPr="007627BE">
        <w:rPr>
          <w:b/>
          <w:bCs/>
          <w:lang w:val="en"/>
        </w:rPr>
        <w:t>The enterprise project management office:</w:t>
      </w:r>
      <w:r w:rsidRPr="007627BE">
        <w:rPr>
          <w:lang w:val="en"/>
        </w:rPr>
        <w:t xml:space="preserve"> This model also assumes a governance process that involves the project office in all projects, regardless of size, allowing it to assess scope, allocate resources and verify time, budget, risk and impact assumptions before the project is </w:t>
      </w:r>
      <w:r w:rsidRPr="007627BE">
        <w:rPr>
          <w:lang w:val="en"/>
        </w:rPr>
        <w:lastRenderedPageBreak/>
        <w:t>undertaken. Funding is generally a combination of direct, budgeted allocation for baseline services and a fee-for-service charge for others.</w:t>
      </w:r>
    </w:p>
    <w:p w14:paraId="6CCF2873" w14:textId="77777777" w:rsidR="007627BE" w:rsidRPr="00303CE5" w:rsidRDefault="007627BE" w:rsidP="007627BE">
      <w:pPr>
        <w:rPr>
          <w:lang w:eastAsia="cs-CZ"/>
        </w:rPr>
      </w:pPr>
    </w:p>
    <w:p w14:paraId="2EBF9703" w14:textId="2CCD7147" w:rsidR="008A2B79" w:rsidRDefault="0013325C" w:rsidP="005D3A1C">
      <w:pPr>
        <w:pStyle w:val="Nadpis1"/>
        <w:rPr>
          <w:rFonts w:eastAsia="Times New Roman"/>
          <w:b/>
          <w:lang w:eastAsia="cs-CZ"/>
        </w:rPr>
      </w:pPr>
      <w:r>
        <w:rPr>
          <w:rFonts w:eastAsia="Times New Roman"/>
          <w:b/>
          <w:lang w:eastAsia="cs-CZ"/>
        </w:rPr>
        <w:t>Zákon o VZ - přehledová znalost</w:t>
      </w:r>
    </w:p>
    <w:p w14:paraId="3920724B" w14:textId="77777777" w:rsidR="0013325C" w:rsidRDefault="0013325C" w:rsidP="0013325C">
      <w:pPr>
        <w:pStyle w:val="Bezmezer"/>
        <w:rPr>
          <w:lang w:eastAsia="cs-CZ"/>
        </w:rPr>
      </w:pPr>
    </w:p>
    <w:p w14:paraId="07C2DFFA" w14:textId="77777777" w:rsidR="0030173A" w:rsidRDefault="0013325C" w:rsidP="009B2DC0">
      <w:pPr>
        <w:rPr>
          <w:lang w:eastAsia="cs-CZ"/>
        </w:rPr>
      </w:pPr>
      <w:r w:rsidRPr="0013325C">
        <w:rPr>
          <w:lang w:eastAsia="cs-CZ"/>
        </w:rPr>
        <w:t>Zadavatelé jako ČR, státní příspěvková organizace, okres, ministerstvo</w:t>
      </w:r>
      <w:r w:rsidR="009B2DC0">
        <w:rPr>
          <w:lang w:eastAsia="cs-CZ"/>
        </w:rPr>
        <w:t xml:space="preserve"> apod.</w:t>
      </w:r>
      <w:r w:rsidRPr="0013325C">
        <w:rPr>
          <w:lang w:eastAsia="cs-CZ"/>
        </w:rPr>
        <w:t xml:space="preserve">, nadlimitní a podlimitní zakázky (hranice 2 mil.), druhy řízení (otevřené, s/bez uveřejněním a zjednodušené podlimitní řízení), </w:t>
      </w:r>
    </w:p>
    <w:p w14:paraId="64311AAF" w14:textId="77777777" w:rsidR="0030173A" w:rsidRDefault="0030173A" w:rsidP="009B2DC0">
      <w:pPr>
        <w:rPr>
          <w:lang w:eastAsia="cs-CZ"/>
        </w:rPr>
      </w:pPr>
      <w:r>
        <w:rPr>
          <w:lang w:eastAsia="cs-CZ"/>
        </w:rPr>
        <w:t>Předpoklady:</w:t>
      </w:r>
    </w:p>
    <w:p w14:paraId="385DC1B3" w14:textId="77777777" w:rsidR="0030173A" w:rsidRDefault="0030173A" w:rsidP="0030173A">
      <w:pPr>
        <w:pStyle w:val="Odstavecseseznamem"/>
        <w:numPr>
          <w:ilvl w:val="0"/>
          <w:numId w:val="37"/>
        </w:numPr>
        <w:rPr>
          <w:lang w:eastAsia="cs-CZ"/>
        </w:rPr>
      </w:pPr>
      <w:r w:rsidRPr="0030173A">
        <w:rPr>
          <w:b/>
          <w:lang w:eastAsia="cs-CZ"/>
        </w:rPr>
        <w:t>Základní kvalifikační předpoklady § 53</w:t>
      </w:r>
      <w:r>
        <w:rPr>
          <w:lang w:eastAsia="cs-CZ"/>
        </w:rPr>
        <w:t xml:space="preserve"> - </w:t>
      </w:r>
      <w:r w:rsidR="0013325C" w:rsidRPr="0013325C">
        <w:rPr>
          <w:lang w:eastAsia="cs-CZ"/>
        </w:rPr>
        <w:t>nebyl odsouzen, není v likv</w:t>
      </w:r>
      <w:r>
        <w:rPr>
          <w:lang w:eastAsia="cs-CZ"/>
        </w:rPr>
        <w:t>idaci, nemá daňové nedoplatky…</w:t>
      </w:r>
    </w:p>
    <w:p w14:paraId="559D8B48" w14:textId="625609FC" w:rsidR="0030173A" w:rsidRPr="0030173A" w:rsidRDefault="0030173A" w:rsidP="0030173A">
      <w:pPr>
        <w:pStyle w:val="Odstavecseseznamem"/>
        <w:numPr>
          <w:ilvl w:val="0"/>
          <w:numId w:val="37"/>
        </w:numPr>
        <w:rPr>
          <w:b/>
          <w:lang w:eastAsia="cs-CZ"/>
        </w:rPr>
      </w:pPr>
      <w:r w:rsidRPr="0030173A">
        <w:rPr>
          <w:b/>
          <w:lang w:eastAsia="cs-CZ"/>
        </w:rPr>
        <w:t>Profesní kvalifikační předpoklady § 54</w:t>
      </w:r>
      <w:r w:rsidR="0013325C" w:rsidRPr="0030173A">
        <w:rPr>
          <w:b/>
          <w:lang w:eastAsia="cs-CZ"/>
        </w:rPr>
        <w:t xml:space="preserve"> </w:t>
      </w:r>
      <w:r>
        <w:rPr>
          <w:lang w:eastAsia="cs-CZ"/>
        </w:rPr>
        <w:t>– výpis z obchodního rejstříku, doklad o odborné způsobilosti</w:t>
      </w:r>
    </w:p>
    <w:p w14:paraId="33C687D7" w14:textId="2BDD5E83" w:rsidR="0030173A" w:rsidRPr="0030173A" w:rsidRDefault="0030173A" w:rsidP="0030173A">
      <w:pPr>
        <w:pStyle w:val="Odstavecseseznamem"/>
        <w:numPr>
          <w:ilvl w:val="0"/>
          <w:numId w:val="37"/>
        </w:numPr>
        <w:rPr>
          <w:b/>
          <w:lang w:eastAsia="cs-CZ"/>
        </w:rPr>
      </w:pPr>
      <w:r w:rsidRPr="0030173A">
        <w:rPr>
          <w:b/>
          <w:lang w:eastAsia="cs-CZ"/>
        </w:rPr>
        <w:t>Ekonomické a finanční kvalifikační p</w:t>
      </w:r>
      <w:r>
        <w:rPr>
          <w:b/>
          <w:lang w:eastAsia="cs-CZ"/>
        </w:rPr>
        <w:t>ředpoklady</w:t>
      </w:r>
      <w:r w:rsidRPr="0030173A">
        <w:rPr>
          <w:b/>
          <w:lang w:eastAsia="cs-CZ"/>
        </w:rPr>
        <w:t xml:space="preserve"> §55</w:t>
      </w:r>
      <w:r>
        <w:rPr>
          <w:b/>
          <w:lang w:eastAsia="cs-CZ"/>
        </w:rPr>
        <w:t xml:space="preserve"> </w:t>
      </w:r>
      <w:r>
        <w:rPr>
          <w:lang w:eastAsia="cs-CZ"/>
        </w:rPr>
        <w:t>– pojistná smlouva, údaj o celkovém obratu</w:t>
      </w:r>
    </w:p>
    <w:p w14:paraId="5BEFC846" w14:textId="4A30F1FF" w:rsidR="0030173A" w:rsidRPr="0030173A" w:rsidRDefault="0030173A" w:rsidP="0030173A">
      <w:pPr>
        <w:pStyle w:val="Odstavecseseznamem"/>
        <w:numPr>
          <w:ilvl w:val="0"/>
          <w:numId w:val="37"/>
        </w:numPr>
        <w:rPr>
          <w:b/>
          <w:lang w:eastAsia="cs-CZ"/>
        </w:rPr>
      </w:pPr>
      <w:r w:rsidRPr="0030173A">
        <w:rPr>
          <w:b/>
          <w:lang w:eastAsia="cs-CZ"/>
        </w:rPr>
        <w:t>Technické kvalifikační požadavky §56</w:t>
      </w:r>
      <w:r>
        <w:rPr>
          <w:lang w:eastAsia="cs-CZ"/>
        </w:rPr>
        <w:t xml:space="preserve"> – popis technického vybavení, osvědčení, čestné prohlášení, seznam posledních významných dodávek</w:t>
      </w:r>
    </w:p>
    <w:p w14:paraId="71D5EC9A" w14:textId="77777777" w:rsidR="0030173A" w:rsidRDefault="0030173A" w:rsidP="0030173A">
      <w:pPr>
        <w:rPr>
          <w:lang w:eastAsia="cs-CZ"/>
        </w:rPr>
      </w:pPr>
      <w:r>
        <w:rPr>
          <w:lang w:eastAsia="cs-CZ"/>
        </w:rPr>
        <w:t>Hodnotící kritéria:</w:t>
      </w:r>
    </w:p>
    <w:p w14:paraId="36BB869F" w14:textId="77777777" w:rsidR="0030173A" w:rsidRDefault="0013325C" w:rsidP="0030173A">
      <w:pPr>
        <w:pStyle w:val="Odstavecseseznamem"/>
        <w:numPr>
          <w:ilvl w:val="0"/>
          <w:numId w:val="38"/>
        </w:numPr>
        <w:rPr>
          <w:lang w:eastAsia="cs-CZ"/>
        </w:rPr>
      </w:pPr>
      <w:r w:rsidRPr="0013325C">
        <w:rPr>
          <w:lang w:eastAsia="cs-CZ"/>
        </w:rPr>
        <w:t>ekonomická výhodnost nebo nižší nabídková cen</w:t>
      </w:r>
      <w:r w:rsidR="0030173A">
        <w:rPr>
          <w:lang w:eastAsia="cs-CZ"/>
        </w:rPr>
        <w:t>a)</w:t>
      </w:r>
    </w:p>
    <w:p w14:paraId="06A6E2B2" w14:textId="77777777" w:rsidR="0030173A" w:rsidRDefault="0030173A" w:rsidP="0030173A">
      <w:pPr>
        <w:rPr>
          <w:lang w:eastAsia="cs-CZ"/>
        </w:rPr>
      </w:pPr>
      <w:r>
        <w:rPr>
          <w:lang w:eastAsia="cs-CZ"/>
        </w:rPr>
        <w:t>D</w:t>
      </w:r>
      <w:r w:rsidR="0013325C" w:rsidRPr="0013325C">
        <w:rPr>
          <w:lang w:eastAsia="cs-CZ"/>
        </w:rPr>
        <w:t>oručení</w:t>
      </w:r>
      <w:r>
        <w:rPr>
          <w:lang w:eastAsia="cs-CZ"/>
        </w:rPr>
        <w:t>:</w:t>
      </w:r>
    </w:p>
    <w:p w14:paraId="6A883CCC" w14:textId="77777777" w:rsidR="0030173A" w:rsidRDefault="0013325C" w:rsidP="0030173A">
      <w:pPr>
        <w:pStyle w:val="Odstavecseseznamem"/>
        <w:numPr>
          <w:ilvl w:val="0"/>
          <w:numId w:val="38"/>
        </w:numPr>
        <w:rPr>
          <w:lang w:eastAsia="cs-CZ"/>
        </w:rPr>
      </w:pPr>
      <w:r w:rsidRPr="0013325C">
        <w:rPr>
          <w:lang w:eastAsia="cs-CZ"/>
        </w:rPr>
        <w:t xml:space="preserve">v zalepené obálce neotvírat, hromadné otevírání u komise, </w:t>
      </w:r>
    </w:p>
    <w:p w14:paraId="6B60DCD3" w14:textId="0B0FACFC" w:rsidR="0030173A" w:rsidRDefault="0030173A" w:rsidP="0030173A">
      <w:pPr>
        <w:rPr>
          <w:lang w:eastAsia="cs-CZ"/>
        </w:rPr>
      </w:pPr>
      <w:r>
        <w:rPr>
          <w:lang w:eastAsia="cs-CZ"/>
        </w:rPr>
        <w:t>Vyhodnocení:</w:t>
      </w:r>
    </w:p>
    <w:p w14:paraId="607F75F3" w14:textId="07914716" w:rsidR="0013325C" w:rsidRPr="0013325C" w:rsidRDefault="0013325C" w:rsidP="0030173A">
      <w:pPr>
        <w:pStyle w:val="Odstavecseseznamem"/>
        <w:numPr>
          <w:ilvl w:val="0"/>
          <w:numId w:val="38"/>
        </w:numPr>
        <w:rPr>
          <w:lang w:eastAsia="cs-CZ"/>
        </w:rPr>
      </w:pPr>
      <w:r w:rsidRPr="0013325C">
        <w:rPr>
          <w:lang w:eastAsia="cs-CZ"/>
        </w:rPr>
        <w:t>vyhodnocení nabídek viz zákon</w:t>
      </w:r>
    </w:p>
    <w:p w14:paraId="07111AE5" w14:textId="77777777" w:rsidR="008A2B79" w:rsidRDefault="008A2B79" w:rsidP="005D3A1C">
      <w:pPr>
        <w:pStyle w:val="Nadpis1"/>
        <w:rPr>
          <w:rFonts w:eastAsia="Times New Roman"/>
          <w:b/>
          <w:lang w:eastAsia="cs-CZ"/>
        </w:rPr>
      </w:pPr>
      <w:r w:rsidRPr="008A2B79">
        <w:rPr>
          <w:rFonts w:eastAsia="Times New Roman"/>
          <w:b/>
          <w:lang w:eastAsia="cs-CZ"/>
        </w:rPr>
        <w:t>Struktura nabídka, struktura poptávky.</w:t>
      </w:r>
    </w:p>
    <w:p w14:paraId="376E00E6" w14:textId="6706AB07" w:rsidR="002717C7" w:rsidRDefault="002717C7" w:rsidP="005D3A1C">
      <w:pPr>
        <w:pStyle w:val="Nadpis2"/>
        <w:ind w:left="426"/>
      </w:pPr>
      <w:r>
        <w:t>Struktura studie proveditelnosti</w:t>
      </w:r>
    </w:p>
    <w:p w14:paraId="059044ED" w14:textId="77777777" w:rsidR="002717C7" w:rsidRPr="002717C7" w:rsidRDefault="002717C7" w:rsidP="002717C7">
      <w:pPr>
        <w:pStyle w:val="Odstavecseseznamem"/>
        <w:numPr>
          <w:ilvl w:val="0"/>
          <w:numId w:val="38"/>
        </w:numPr>
      </w:pPr>
      <w:r w:rsidRPr="002717C7">
        <w:t>„Metadata dokumentu“ (historie dokumentu, použité zkratky, klíčová slova, obsah)</w:t>
      </w:r>
    </w:p>
    <w:p w14:paraId="0AB0E715" w14:textId="77777777" w:rsidR="002717C7" w:rsidRPr="002717C7" w:rsidRDefault="002717C7" w:rsidP="002717C7">
      <w:pPr>
        <w:pStyle w:val="Odstavecseseznamem"/>
        <w:numPr>
          <w:ilvl w:val="0"/>
          <w:numId w:val="38"/>
        </w:numPr>
      </w:pPr>
      <w:r w:rsidRPr="002717C7">
        <w:t>Kontaktní údaje (předkladatel projektu, zpracovatel studie, popis společnosti atd.)</w:t>
      </w:r>
    </w:p>
    <w:p w14:paraId="3F9DBFD6" w14:textId="77777777" w:rsidR="002717C7" w:rsidRPr="002717C7" w:rsidRDefault="002717C7" w:rsidP="002717C7">
      <w:pPr>
        <w:pStyle w:val="Odstavecseseznamem"/>
        <w:numPr>
          <w:ilvl w:val="0"/>
          <w:numId w:val="38"/>
        </w:numPr>
      </w:pPr>
      <w:r w:rsidRPr="002717C7">
        <w:t>Úvod / Executive summary (čtenář jasně pochopí o čem to je a jak to dopadne, aniž by práci četl celou)</w:t>
      </w:r>
    </w:p>
    <w:p w14:paraId="21D538DB" w14:textId="77777777" w:rsidR="002717C7" w:rsidRPr="002717C7" w:rsidRDefault="002717C7" w:rsidP="002717C7">
      <w:pPr>
        <w:pStyle w:val="Odstavecseseznamem"/>
        <w:numPr>
          <w:ilvl w:val="0"/>
          <w:numId w:val="38"/>
        </w:numPr>
      </w:pPr>
      <w:r w:rsidRPr="002717C7">
        <w:t>Popis problému, alternativy, co firma měla dříve, jaký je současný stav, proč nevyhovuje</w:t>
      </w:r>
    </w:p>
    <w:p w14:paraId="0BF2E14F" w14:textId="77777777" w:rsidR="002717C7" w:rsidRPr="002717C7" w:rsidRDefault="002717C7" w:rsidP="002717C7">
      <w:pPr>
        <w:pStyle w:val="Odstavecseseznamem"/>
        <w:numPr>
          <w:ilvl w:val="0"/>
          <w:numId w:val="38"/>
        </w:numPr>
      </w:pPr>
      <w:r w:rsidRPr="002717C7">
        <w:t>Popis obou systémů (Co to je, k čemu to je, kde se to používá, kdo jsou uživatelé, jaká je architektura, systémové nároky, má to nějaké API atd.)</w:t>
      </w:r>
    </w:p>
    <w:p w14:paraId="7FBA4C91" w14:textId="77777777" w:rsidR="002717C7" w:rsidRPr="002717C7" w:rsidRDefault="002717C7" w:rsidP="002717C7">
      <w:pPr>
        <w:pStyle w:val="Odstavecseseznamem"/>
        <w:numPr>
          <w:ilvl w:val="0"/>
          <w:numId w:val="38"/>
        </w:numPr>
      </w:pPr>
      <w:r w:rsidRPr="002717C7">
        <w:t>Zhodnocení proveditelnosti (technické řešení, výsledná funkčnost, rizika, SWOT analýza, přínosy pro firmu, přínosy pro uživatele, lidské zdroje, časové náklady, finanční náklady, licence, limity, navrhnout více řešení a ta ohodnotit a nejlepší doporučit atd.)</w:t>
      </w:r>
    </w:p>
    <w:p w14:paraId="1922CC5C" w14:textId="4B9453F9" w:rsidR="002717C7" w:rsidRDefault="002717C7" w:rsidP="002717C7">
      <w:pPr>
        <w:pStyle w:val="Odstavecseseznamem"/>
        <w:numPr>
          <w:ilvl w:val="0"/>
          <w:numId w:val="38"/>
        </w:numPr>
      </w:pPr>
      <w:r w:rsidRPr="002717C7">
        <w:lastRenderedPageBreak/>
        <w:t>Reference</w:t>
      </w:r>
    </w:p>
    <w:p w14:paraId="71B90934" w14:textId="77777777" w:rsidR="002717C7" w:rsidRDefault="002717C7" w:rsidP="005D3A1C">
      <w:pPr>
        <w:pStyle w:val="Nadpis2"/>
        <w:ind w:left="426"/>
      </w:pPr>
      <w:r>
        <w:t>Struktura poptávky</w:t>
      </w:r>
    </w:p>
    <w:p w14:paraId="62A30467" w14:textId="77777777" w:rsidR="002717C7" w:rsidRDefault="002717C7" w:rsidP="002717C7">
      <w:pPr>
        <w:rPr>
          <w:lang w:eastAsia="cs-CZ"/>
        </w:rPr>
      </w:pPr>
      <w:r>
        <w:rPr>
          <w:lang w:eastAsia="cs-CZ"/>
        </w:rPr>
        <w:t>RFP (Request for Proposal) a RFQ (Request for Quotation) – žádost o kompletní nabídku, obsahuje formální, věcnou a finanční část, struktura (zadavatel, kontakty, harmonogram, zadávací dokumentace, požadavky na uchazeče, požadavky na nabídku, identifikace nabídky, informace a kontakty na dodavatele, popis variant řešení a jejich výhody, diskuse, reference, cenová nabídka, návrh smlouvy, složení realizačního teamu…)</w:t>
      </w:r>
    </w:p>
    <w:p w14:paraId="22ECCEA4" w14:textId="77777777" w:rsidR="002717C7" w:rsidRDefault="002717C7" w:rsidP="005D3A1C">
      <w:pPr>
        <w:pStyle w:val="Odstavecseseznamem"/>
        <w:numPr>
          <w:ilvl w:val="0"/>
          <w:numId w:val="40"/>
        </w:numPr>
        <w:rPr>
          <w:lang w:eastAsia="cs-CZ"/>
        </w:rPr>
      </w:pPr>
      <w:r>
        <w:rPr>
          <w:lang w:eastAsia="cs-CZ"/>
        </w:rPr>
        <w:t>„Metadata dokumentu“ (historie dokumentu, použité zkratky, klíčová slova, obsah)</w:t>
      </w:r>
    </w:p>
    <w:p w14:paraId="71C040A4" w14:textId="77777777" w:rsidR="002717C7" w:rsidRDefault="002717C7" w:rsidP="005D3A1C">
      <w:pPr>
        <w:pStyle w:val="Odstavecseseznamem"/>
        <w:numPr>
          <w:ilvl w:val="0"/>
          <w:numId w:val="39"/>
        </w:numPr>
        <w:rPr>
          <w:lang w:eastAsia="cs-CZ"/>
        </w:rPr>
      </w:pPr>
      <w:r>
        <w:rPr>
          <w:lang w:eastAsia="cs-CZ"/>
        </w:rPr>
        <w:t>Co to je, pro koho to je</w:t>
      </w:r>
    </w:p>
    <w:p w14:paraId="777CD653" w14:textId="77777777" w:rsidR="002717C7" w:rsidRDefault="002717C7" w:rsidP="005D3A1C">
      <w:pPr>
        <w:pStyle w:val="Odstavecseseznamem"/>
        <w:numPr>
          <w:ilvl w:val="0"/>
          <w:numId w:val="39"/>
        </w:numPr>
        <w:rPr>
          <w:lang w:eastAsia="cs-CZ"/>
        </w:rPr>
      </w:pPr>
      <w:r>
        <w:rPr>
          <w:lang w:eastAsia="cs-CZ"/>
        </w:rPr>
        <w:t>Vymezení předmětu poptávky</w:t>
      </w:r>
    </w:p>
    <w:p w14:paraId="0B372D02" w14:textId="77777777" w:rsidR="002717C7" w:rsidRDefault="002717C7" w:rsidP="005D3A1C">
      <w:pPr>
        <w:pStyle w:val="Odstavecseseznamem"/>
        <w:numPr>
          <w:ilvl w:val="0"/>
          <w:numId w:val="39"/>
        </w:numPr>
        <w:rPr>
          <w:lang w:eastAsia="cs-CZ"/>
        </w:rPr>
      </w:pPr>
      <w:r>
        <w:rPr>
          <w:lang w:eastAsia="cs-CZ"/>
        </w:rPr>
        <w:t>Povinnosti dodavatele</w:t>
      </w:r>
    </w:p>
    <w:p w14:paraId="5EC66D22" w14:textId="77777777" w:rsidR="002717C7" w:rsidRDefault="002717C7" w:rsidP="005D3A1C">
      <w:pPr>
        <w:pStyle w:val="Odstavecseseznamem"/>
        <w:numPr>
          <w:ilvl w:val="0"/>
          <w:numId w:val="39"/>
        </w:numPr>
        <w:rPr>
          <w:lang w:eastAsia="cs-CZ"/>
        </w:rPr>
      </w:pPr>
      <w:r>
        <w:rPr>
          <w:lang w:eastAsia="cs-CZ"/>
        </w:rPr>
        <w:t>Předpokládaná cena, vymezený rozpočet pro projekt</w:t>
      </w:r>
    </w:p>
    <w:p w14:paraId="7D558F29" w14:textId="77777777" w:rsidR="002717C7" w:rsidRDefault="002717C7" w:rsidP="005D3A1C">
      <w:pPr>
        <w:pStyle w:val="Odstavecseseznamem"/>
        <w:numPr>
          <w:ilvl w:val="0"/>
          <w:numId w:val="39"/>
        </w:numPr>
        <w:rPr>
          <w:lang w:eastAsia="cs-CZ"/>
        </w:rPr>
      </w:pPr>
      <w:r>
        <w:rPr>
          <w:lang w:eastAsia="cs-CZ"/>
        </w:rPr>
        <w:t>Doba a místo plnění</w:t>
      </w:r>
    </w:p>
    <w:p w14:paraId="5662019E" w14:textId="77777777" w:rsidR="002717C7" w:rsidRDefault="002717C7" w:rsidP="005D3A1C">
      <w:pPr>
        <w:pStyle w:val="Odstavecseseznamem"/>
        <w:numPr>
          <w:ilvl w:val="0"/>
          <w:numId w:val="39"/>
        </w:numPr>
        <w:rPr>
          <w:lang w:eastAsia="cs-CZ"/>
        </w:rPr>
      </w:pPr>
      <w:r>
        <w:rPr>
          <w:lang w:eastAsia="cs-CZ"/>
        </w:rPr>
        <w:t>Požadavky na kvalifikaci, základní předpoklady (ve shodě se zákonem)</w:t>
      </w:r>
    </w:p>
    <w:p w14:paraId="08E4EFA1" w14:textId="77777777" w:rsidR="002717C7" w:rsidRDefault="002717C7" w:rsidP="005D3A1C">
      <w:pPr>
        <w:pStyle w:val="Odstavecseseznamem"/>
        <w:numPr>
          <w:ilvl w:val="0"/>
          <w:numId w:val="39"/>
        </w:numPr>
        <w:rPr>
          <w:lang w:eastAsia="cs-CZ"/>
        </w:rPr>
      </w:pPr>
      <w:r>
        <w:rPr>
          <w:lang w:eastAsia="cs-CZ"/>
        </w:rPr>
        <w:t>Požadavky na zpracování nabídkové ceny; platební podmínky</w:t>
      </w:r>
    </w:p>
    <w:p w14:paraId="51C9B62C" w14:textId="77777777" w:rsidR="002717C7" w:rsidRDefault="002717C7" w:rsidP="005D3A1C">
      <w:pPr>
        <w:pStyle w:val="Odstavecseseznamem"/>
        <w:numPr>
          <w:ilvl w:val="0"/>
          <w:numId w:val="39"/>
        </w:numPr>
        <w:rPr>
          <w:lang w:eastAsia="cs-CZ"/>
        </w:rPr>
      </w:pPr>
      <w:r>
        <w:rPr>
          <w:lang w:eastAsia="cs-CZ"/>
        </w:rPr>
        <w:t>Kritéria hodnocení nabídek</w:t>
      </w:r>
    </w:p>
    <w:p w14:paraId="425EA926" w14:textId="77777777" w:rsidR="002717C7" w:rsidRDefault="002717C7" w:rsidP="005D3A1C">
      <w:pPr>
        <w:pStyle w:val="Odstavecseseznamem"/>
        <w:numPr>
          <w:ilvl w:val="0"/>
          <w:numId w:val="39"/>
        </w:numPr>
        <w:rPr>
          <w:lang w:eastAsia="cs-CZ"/>
        </w:rPr>
      </w:pPr>
      <w:r>
        <w:rPr>
          <w:lang w:eastAsia="cs-CZ"/>
        </w:rPr>
        <w:t>Návrh smlouvy</w:t>
      </w:r>
    </w:p>
    <w:p w14:paraId="448BF79D" w14:textId="77777777" w:rsidR="002717C7" w:rsidRDefault="002717C7" w:rsidP="005D3A1C">
      <w:pPr>
        <w:pStyle w:val="Odstavecseseznamem"/>
        <w:numPr>
          <w:ilvl w:val="0"/>
          <w:numId w:val="39"/>
        </w:numPr>
        <w:rPr>
          <w:lang w:eastAsia="cs-CZ"/>
        </w:rPr>
      </w:pPr>
      <w:r>
        <w:rPr>
          <w:lang w:eastAsia="cs-CZ"/>
        </w:rPr>
        <w:t>Místo a doba pro podání nabídek</w:t>
      </w:r>
    </w:p>
    <w:p w14:paraId="48A70F96" w14:textId="77777777" w:rsidR="002717C7" w:rsidRDefault="002717C7" w:rsidP="005D3A1C">
      <w:pPr>
        <w:pStyle w:val="Odstavecseseznamem"/>
        <w:numPr>
          <w:ilvl w:val="0"/>
          <w:numId w:val="39"/>
        </w:numPr>
        <w:rPr>
          <w:lang w:eastAsia="cs-CZ"/>
        </w:rPr>
      </w:pPr>
      <w:r>
        <w:rPr>
          <w:lang w:eastAsia="cs-CZ"/>
        </w:rPr>
        <w:t>Termín otevření nabídek</w:t>
      </w:r>
    </w:p>
    <w:p w14:paraId="4C0DC742" w14:textId="77777777" w:rsidR="002717C7" w:rsidRDefault="002717C7" w:rsidP="005D3A1C">
      <w:pPr>
        <w:pStyle w:val="Odstavecseseznamem"/>
        <w:numPr>
          <w:ilvl w:val="0"/>
          <w:numId w:val="39"/>
        </w:numPr>
        <w:rPr>
          <w:lang w:eastAsia="cs-CZ"/>
        </w:rPr>
      </w:pPr>
      <w:r>
        <w:rPr>
          <w:lang w:eastAsia="cs-CZ"/>
        </w:rPr>
        <w:t>Specifikace formální stránky nabídek</w:t>
      </w:r>
    </w:p>
    <w:p w14:paraId="47A1F9AE" w14:textId="77777777" w:rsidR="002717C7" w:rsidRDefault="002717C7" w:rsidP="005D3A1C">
      <w:pPr>
        <w:pStyle w:val="Odstavecseseznamem"/>
        <w:numPr>
          <w:ilvl w:val="0"/>
          <w:numId w:val="39"/>
        </w:numPr>
        <w:rPr>
          <w:lang w:eastAsia="cs-CZ"/>
        </w:rPr>
      </w:pPr>
      <w:r>
        <w:rPr>
          <w:lang w:eastAsia="cs-CZ"/>
        </w:rPr>
        <w:t>Řešení subdodávek</w:t>
      </w:r>
    </w:p>
    <w:p w14:paraId="2BF465B9" w14:textId="77777777" w:rsidR="002717C7" w:rsidRPr="009B2DC0" w:rsidRDefault="002717C7" w:rsidP="005D3A1C">
      <w:pPr>
        <w:pStyle w:val="Odstavecseseznamem"/>
        <w:numPr>
          <w:ilvl w:val="0"/>
          <w:numId w:val="39"/>
        </w:numPr>
        <w:rPr>
          <w:lang w:eastAsia="cs-CZ"/>
        </w:rPr>
      </w:pPr>
      <w:r>
        <w:rPr>
          <w:lang w:eastAsia="cs-CZ"/>
        </w:rPr>
        <w:t>Práva zadavatele</w:t>
      </w:r>
    </w:p>
    <w:p w14:paraId="2E031C40" w14:textId="6E49415D" w:rsidR="009B2DC0" w:rsidRDefault="009B2DC0" w:rsidP="005D3A1C">
      <w:pPr>
        <w:pStyle w:val="Nadpis2"/>
        <w:ind w:left="426"/>
      </w:pPr>
      <w:r>
        <w:t>Struktura nabídky</w:t>
      </w:r>
    </w:p>
    <w:p w14:paraId="24AF3328" w14:textId="54559ACB" w:rsidR="009B2DC0" w:rsidRDefault="009B2DC0" w:rsidP="002717C7">
      <w:pPr>
        <w:rPr>
          <w:lang w:eastAsia="cs-CZ"/>
        </w:rPr>
      </w:pPr>
      <w:r>
        <w:rPr>
          <w:lang w:eastAsia="cs-CZ"/>
        </w:rPr>
        <w:t>Řídí se požadavky v</w:t>
      </w:r>
      <w:r w:rsidR="002717C7">
        <w:rPr>
          <w:lang w:eastAsia="cs-CZ"/>
        </w:rPr>
        <w:t> </w:t>
      </w:r>
      <w:r>
        <w:rPr>
          <w:lang w:eastAsia="cs-CZ"/>
        </w:rPr>
        <w:t>poptávce</w:t>
      </w:r>
      <w:r w:rsidR="002717C7">
        <w:rPr>
          <w:lang w:eastAsia="cs-CZ"/>
        </w:rPr>
        <w:t>, v</w:t>
      </w:r>
      <w:r>
        <w:rPr>
          <w:lang w:eastAsia="cs-CZ"/>
        </w:rPr>
        <w:t>ýpisy rejstříků, kopie oprávnění k podnikání, nabídková cena, reference, předmět nabídky, harmonogram implementace…</w:t>
      </w:r>
    </w:p>
    <w:p w14:paraId="6F4BCA3D" w14:textId="77777777" w:rsidR="002717C7" w:rsidRDefault="002717C7" w:rsidP="002717C7">
      <w:pPr>
        <w:pStyle w:val="Odstavecseseznamem"/>
        <w:numPr>
          <w:ilvl w:val="0"/>
          <w:numId w:val="27"/>
        </w:numPr>
        <w:rPr>
          <w:lang w:eastAsia="cs-CZ"/>
        </w:rPr>
      </w:pPr>
      <w:r>
        <w:rPr>
          <w:lang w:eastAsia="cs-CZ"/>
        </w:rPr>
        <w:t>„Metadata dokumentu“ (historie dokumentu, použité zkratky, klíčová slova, obsah)</w:t>
      </w:r>
    </w:p>
    <w:p w14:paraId="499A78BA" w14:textId="77777777" w:rsidR="002717C7" w:rsidRDefault="002717C7" w:rsidP="002717C7">
      <w:pPr>
        <w:pStyle w:val="Odstavecseseznamem"/>
        <w:numPr>
          <w:ilvl w:val="0"/>
          <w:numId w:val="27"/>
        </w:numPr>
        <w:rPr>
          <w:lang w:eastAsia="cs-CZ"/>
        </w:rPr>
      </w:pPr>
      <w:r>
        <w:rPr>
          <w:lang w:eastAsia="cs-CZ"/>
        </w:rPr>
        <w:t>Krycí list</w:t>
      </w:r>
    </w:p>
    <w:p w14:paraId="46164712" w14:textId="77777777" w:rsidR="002717C7" w:rsidRDefault="002717C7" w:rsidP="002717C7">
      <w:pPr>
        <w:pStyle w:val="Odstavecseseznamem"/>
        <w:numPr>
          <w:ilvl w:val="0"/>
          <w:numId w:val="27"/>
        </w:numPr>
        <w:rPr>
          <w:lang w:eastAsia="cs-CZ"/>
        </w:rPr>
      </w:pPr>
      <w:r>
        <w:rPr>
          <w:lang w:eastAsia="cs-CZ"/>
        </w:rPr>
        <w:t>Kdo je zadavatel, kdo je uchazeč</w:t>
      </w:r>
    </w:p>
    <w:p w14:paraId="5FB14CA9" w14:textId="77777777" w:rsidR="002717C7" w:rsidRDefault="002717C7" w:rsidP="002717C7">
      <w:pPr>
        <w:pStyle w:val="Odstavecseseznamem"/>
        <w:numPr>
          <w:ilvl w:val="0"/>
          <w:numId w:val="27"/>
        </w:numPr>
        <w:rPr>
          <w:lang w:eastAsia="cs-CZ"/>
        </w:rPr>
      </w:pPr>
      <w:r>
        <w:rPr>
          <w:lang w:eastAsia="cs-CZ"/>
        </w:rPr>
        <w:t>Vymezení předmětu nabídky (doba, místo plnění)</w:t>
      </w:r>
    </w:p>
    <w:p w14:paraId="2FD6E868" w14:textId="77777777" w:rsidR="002717C7" w:rsidRDefault="002717C7" w:rsidP="002717C7">
      <w:pPr>
        <w:pStyle w:val="Odstavecseseznamem"/>
        <w:numPr>
          <w:ilvl w:val="0"/>
          <w:numId w:val="27"/>
        </w:numPr>
        <w:rPr>
          <w:lang w:eastAsia="cs-CZ"/>
        </w:rPr>
      </w:pPr>
      <w:r>
        <w:rPr>
          <w:lang w:eastAsia="cs-CZ"/>
        </w:rPr>
        <w:t>Prokázání kvalifikace</w:t>
      </w:r>
    </w:p>
    <w:p w14:paraId="629E9EAB" w14:textId="77777777" w:rsidR="002717C7" w:rsidRDefault="002717C7" w:rsidP="002717C7">
      <w:pPr>
        <w:pStyle w:val="Odstavecseseznamem"/>
        <w:numPr>
          <w:ilvl w:val="0"/>
          <w:numId w:val="27"/>
        </w:numPr>
        <w:rPr>
          <w:lang w:eastAsia="cs-CZ"/>
        </w:rPr>
      </w:pPr>
      <w:r>
        <w:rPr>
          <w:lang w:eastAsia="cs-CZ"/>
        </w:rPr>
        <w:t>Výpisy z rejstříků</w:t>
      </w:r>
    </w:p>
    <w:p w14:paraId="7A39EB7F" w14:textId="77777777" w:rsidR="002717C7" w:rsidRDefault="002717C7" w:rsidP="002717C7">
      <w:pPr>
        <w:pStyle w:val="Odstavecseseznamem"/>
        <w:numPr>
          <w:ilvl w:val="0"/>
          <w:numId w:val="27"/>
        </w:numPr>
        <w:rPr>
          <w:lang w:eastAsia="cs-CZ"/>
        </w:rPr>
      </w:pPr>
      <w:r>
        <w:rPr>
          <w:lang w:eastAsia="cs-CZ"/>
        </w:rPr>
        <w:t>Nabídková cena</w:t>
      </w:r>
    </w:p>
    <w:p w14:paraId="1B0C5E20" w14:textId="77777777" w:rsidR="002717C7" w:rsidRDefault="002717C7" w:rsidP="002717C7">
      <w:pPr>
        <w:pStyle w:val="Odstavecseseznamem"/>
        <w:numPr>
          <w:ilvl w:val="0"/>
          <w:numId w:val="27"/>
        </w:numPr>
        <w:rPr>
          <w:lang w:eastAsia="cs-CZ"/>
        </w:rPr>
      </w:pPr>
      <w:r>
        <w:rPr>
          <w:lang w:eastAsia="cs-CZ"/>
        </w:rPr>
        <w:t>Harmonogram projektu</w:t>
      </w:r>
    </w:p>
    <w:p w14:paraId="4483B62F" w14:textId="77777777" w:rsidR="002717C7" w:rsidRDefault="002717C7" w:rsidP="002717C7">
      <w:pPr>
        <w:pStyle w:val="Odstavecseseznamem"/>
        <w:numPr>
          <w:ilvl w:val="0"/>
          <w:numId w:val="27"/>
        </w:numPr>
        <w:rPr>
          <w:lang w:eastAsia="cs-CZ"/>
        </w:rPr>
      </w:pPr>
      <w:r>
        <w:rPr>
          <w:lang w:eastAsia="cs-CZ"/>
        </w:rPr>
        <w:t>Návrh smlouvy</w:t>
      </w:r>
    </w:p>
    <w:p w14:paraId="0BF10AA2" w14:textId="77777777" w:rsidR="002717C7" w:rsidRDefault="002717C7" w:rsidP="002717C7">
      <w:pPr>
        <w:pStyle w:val="Odstavecseseznamem"/>
        <w:numPr>
          <w:ilvl w:val="0"/>
          <w:numId w:val="27"/>
        </w:numPr>
        <w:rPr>
          <w:lang w:eastAsia="cs-CZ"/>
        </w:rPr>
      </w:pPr>
      <w:r>
        <w:rPr>
          <w:lang w:eastAsia="cs-CZ"/>
        </w:rPr>
        <w:t>Prohlášení o termínech; o pravdivosti</w:t>
      </w:r>
    </w:p>
    <w:p w14:paraId="3931AF5C" w14:textId="77777777" w:rsidR="002717C7" w:rsidRDefault="002717C7" w:rsidP="002717C7">
      <w:pPr>
        <w:pStyle w:val="Odstavecseseznamem"/>
        <w:numPr>
          <w:ilvl w:val="0"/>
          <w:numId w:val="27"/>
        </w:numPr>
        <w:rPr>
          <w:lang w:eastAsia="cs-CZ"/>
        </w:rPr>
      </w:pPr>
      <w:r>
        <w:rPr>
          <w:lang w:eastAsia="cs-CZ"/>
        </w:rPr>
        <w:t>Zamýšlený způsob integrace</w:t>
      </w:r>
    </w:p>
    <w:p w14:paraId="67042CAB" w14:textId="42213357" w:rsidR="002717C7" w:rsidRDefault="002717C7" w:rsidP="002717C7">
      <w:pPr>
        <w:pStyle w:val="Odstavecseseznamem"/>
        <w:numPr>
          <w:ilvl w:val="0"/>
          <w:numId w:val="27"/>
        </w:numPr>
        <w:rPr>
          <w:lang w:eastAsia="cs-CZ"/>
        </w:rPr>
      </w:pPr>
      <w:r>
        <w:rPr>
          <w:lang w:eastAsia="cs-CZ"/>
        </w:rPr>
        <w:t>Smlouva o poskytnutí služeb</w:t>
      </w:r>
    </w:p>
    <w:p w14:paraId="36417DA3" w14:textId="77777777" w:rsidR="008A2B79" w:rsidRDefault="008A2B79" w:rsidP="005D3A1C">
      <w:pPr>
        <w:pStyle w:val="Nadpis1"/>
        <w:rPr>
          <w:rFonts w:eastAsia="Times New Roman"/>
          <w:b/>
          <w:lang w:eastAsia="cs-CZ"/>
        </w:rPr>
      </w:pPr>
      <w:r w:rsidRPr="008A2B79">
        <w:rPr>
          <w:rFonts w:eastAsia="Times New Roman"/>
          <w:b/>
          <w:lang w:eastAsia="cs-CZ"/>
        </w:rPr>
        <w:lastRenderedPageBreak/>
        <w:t>Definujte termíny: RFI, RFP, RFQ, PoT, PoC, ERM, SOA, BPM, DMS, ECM, BI, ETL, EDI, BPEL, ESB, ROI, ...</w:t>
      </w:r>
    </w:p>
    <w:p w14:paraId="4DBED26C" w14:textId="7FA4CB56" w:rsidR="00E23334" w:rsidRDefault="00E23334" w:rsidP="00E23334">
      <w:pPr>
        <w:pStyle w:val="Bezmezer"/>
        <w:rPr>
          <w:lang w:eastAsia="cs-CZ"/>
        </w:rPr>
      </w:pPr>
    </w:p>
    <w:p w14:paraId="15608534" w14:textId="7743B37B" w:rsidR="00E23334" w:rsidRDefault="00E23334" w:rsidP="00F94FD3">
      <w:pPr>
        <w:pStyle w:val="Odstavecseseznamem"/>
        <w:numPr>
          <w:ilvl w:val="0"/>
          <w:numId w:val="45"/>
        </w:numPr>
        <w:rPr>
          <w:lang w:eastAsia="cs-CZ"/>
        </w:rPr>
      </w:pPr>
      <w:r w:rsidRPr="00FB7F36">
        <w:rPr>
          <w:b/>
          <w:lang w:eastAsia="cs-CZ"/>
        </w:rPr>
        <w:t>RFI</w:t>
      </w:r>
      <w:r w:rsidR="00455F58">
        <w:rPr>
          <w:b/>
          <w:lang w:eastAsia="cs-CZ"/>
        </w:rPr>
        <w:t xml:space="preserve"> </w:t>
      </w:r>
      <w:r>
        <w:rPr>
          <w:lang w:eastAsia="cs-CZ"/>
        </w:rPr>
        <w:t>(Request for Information) – žádost o informace, o studii proveditelnosti řešení problému</w:t>
      </w:r>
      <w:r w:rsidR="00633933">
        <w:rPr>
          <w:lang w:eastAsia="cs-CZ"/>
        </w:rPr>
        <w:t>; proces získání psaných informací o vlastnostech.</w:t>
      </w:r>
    </w:p>
    <w:p w14:paraId="427C37D9" w14:textId="48F94913" w:rsidR="00E23334" w:rsidRDefault="00E23334" w:rsidP="00F94FD3">
      <w:pPr>
        <w:pStyle w:val="Odstavecseseznamem"/>
        <w:numPr>
          <w:ilvl w:val="0"/>
          <w:numId w:val="45"/>
        </w:numPr>
        <w:rPr>
          <w:lang w:eastAsia="cs-CZ"/>
        </w:rPr>
      </w:pPr>
      <w:r w:rsidRPr="00FB7F36">
        <w:rPr>
          <w:b/>
          <w:lang w:eastAsia="cs-CZ"/>
        </w:rPr>
        <w:t>RFP</w:t>
      </w:r>
      <w:r w:rsidR="00455F58">
        <w:rPr>
          <w:b/>
          <w:lang w:eastAsia="cs-CZ"/>
        </w:rPr>
        <w:t xml:space="preserve"> </w:t>
      </w:r>
      <w:r>
        <w:rPr>
          <w:lang w:eastAsia="cs-CZ"/>
        </w:rPr>
        <w:t>(Request for Proposal) – poptávka, žádost o kompletní nabídku</w:t>
      </w:r>
    </w:p>
    <w:p w14:paraId="24F1ED1A" w14:textId="063723CD" w:rsidR="00E23334" w:rsidRDefault="00E23334" w:rsidP="00F94FD3">
      <w:pPr>
        <w:pStyle w:val="Odstavecseseznamem"/>
        <w:numPr>
          <w:ilvl w:val="0"/>
          <w:numId w:val="45"/>
        </w:numPr>
        <w:rPr>
          <w:lang w:eastAsia="cs-CZ"/>
        </w:rPr>
      </w:pPr>
      <w:r w:rsidRPr="00FB7F36">
        <w:rPr>
          <w:b/>
          <w:lang w:eastAsia="cs-CZ"/>
        </w:rPr>
        <w:t>RFQ</w:t>
      </w:r>
      <w:r w:rsidR="00455F58">
        <w:rPr>
          <w:b/>
          <w:lang w:eastAsia="cs-CZ"/>
        </w:rPr>
        <w:t xml:space="preserve"> </w:t>
      </w:r>
      <w:r>
        <w:rPr>
          <w:lang w:eastAsia="cs-CZ"/>
        </w:rPr>
        <w:t>(Request for Quotation) – pozvánka do výběrového řízení</w:t>
      </w:r>
    </w:p>
    <w:p w14:paraId="0C2BC3F0" w14:textId="4A987565" w:rsidR="00455F58" w:rsidRPr="00455F58" w:rsidRDefault="00455F58" w:rsidP="00F94FD3">
      <w:pPr>
        <w:pStyle w:val="Odstavecseseznamem"/>
        <w:numPr>
          <w:ilvl w:val="0"/>
          <w:numId w:val="45"/>
        </w:numPr>
        <w:rPr>
          <w:b/>
          <w:lang w:eastAsia="cs-CZ"/>
        </w:rPr>
      </w:pPr>
      <w:r w:rsidRPr="00455F58">
        <w:rPr>
          <w:b/>
          <w:lang w:eastAsia="cs-CZ"/>
        </w:rPr>
        <w:t>RFT</w:t>
      </w:r>
    </w:p>
    <w:p w14:paraId="5AB2F9E0" w14:textId="1E22CF0B" w:rsidR="00E23334" w:rsidRDefault="00E23334" w:rsidP="00F94FD3">
      <w:pPr>
        <w:pStyle w:val="Odstavecseseznamem"/>
        <w:numPr>
          <w:ilvl w:val="0"/>
          <w:numId w:val="45"/>
        </w:numPr>
        <w:rPr>
          <w:lang w:eastAsia="cs-CZ"/>
        </w:rPr>
      </w:pPr>
      <w:r w:rsidRPr="00FB7F36">
        <w:rPr>
          <w:b/>
          <w:lang w:eastAsia="cs-CZ"/>
        </w:rPr>
        <w:t>PoT</w:t>
      </w:r>
      <w:r w:rsidR="00455F58">
        <w:rPr>
          <w:b/>
          <w:lang w:eastAsia="cs-CZ"/>
        </w:rPr>
        <w:t xml:space="preserve"> </w:t>
      </w:r>
      <w:r>
        <w:rPr>
          <w:lang w:eastAsia="cs-CZ"/>
        </w:rPr>
        <w:t>(Proof of Technology) – ukázka řešení, demo = zdarma většinou</w:t>
      </w:r>
    </w:p>
    <w:p w14:paraId="7FF49B37" w14:textId="1A8FEA78" w:rsidR="00E23334" w:rsidRDefault="00E23334" w:rsidP="00F94FD3">
      <w:pPr>
        <w:pStyle w:val="Odstavecseseznamem"/>
        <w:numPr>
          <w:ilvl w:val="0"/>
          <w:numId w:val="45"/>
        </w:numPr>
        <w:rPr>
          <w:lang w:eastAsia="cs-CZ"/>
        </w:rPr>
      </w:pPr>
      <w:r w:rsidRPr="00FB7F36">
        <w:rPr>
          <w:b/>
          <w:lang w:eastAsia="cs-CZ"/>
        </w:rPr>
        <w:t>PoC</w:t>
      </w:r>
      <w:r w:rsidR="00455F58">
        <w:rPr>
          <w:b/>
          <w:lang w:eastAsia="cs-CZ"/>
        </w:rPr>
        <w:t xml:space="preserve"> </w:t>
      </w:r>
      <w:r>
        <w:rPr>
          <w:lang w:eastAsia="cs-CZ"/>
        </w:rPr>
        <w:t>(Proof of Concept) – pilotní verze řešení – placené, v součinnosti se zákazníkem</w:t>
      </w:r>
    </w:p>
    <w:p w14:paraId="4B9314C9" w14:textId="37AB0E42" w:rsidR="00E23334" w:rsidRDefault="00E23334" w:rsidP="00F94FD3">
      <w:pPr>
        <w:pStyle w:val="Odstavecseseznamem"/>
        <w:numPr>
          <w:ilvl w:val="0"/>
          <w:numId w:val="45"/>
        </w:numPr>
        <w:rPr>
          <w:lang w:eastAsia="cs-CZ"/>
        </w:rPr>
      </w:pPr>
      <w:r w:rsidRPr="00FB7F36">
        <w:rPr>
          <w:b/>
          <w:lang w:eastAsia="cs-CZ"/>
        </w:rPr>
        <w:t>ERM</w:t>
      </w:r>
      <w:r w:rsidR="00455F58">
        <w:rPr>
          <w:b/>
          <w:lang w:eastAsia="cs-CZ"/>
        </w:rPr>
        <w:t xml:space="preserve"> </w:t>
      </w:r>
      <w:r>
        <w:rPr>
          <w:lang w:eastAsia="cs-CZ"/>
        </w:rPr>
        <w:t>(Enterprise Risk Management) – správa a minimalizace rizik</w:t>
      </w:r>
    </w:p>
    <w:p w14:paraId="34A1A108" w14:textId="1E217550" w:rsidR="00E23334" w:rsidRDefault="00E23334" w:rsidP="00F94FD3">
      <w:pPr>
        <w:pStyle w:val="Odstavecseseznamem"/>
        <w:numPr>
          <w:ilvl w:val="0"/>
          <w:numId w:val="45"/>
        </w:numPr>
        <w:rPr>
          <w:lang w:eastAsia="cs-CZ"/>
        </w:rPr>
      </w:pPr>
      <w:r w:rsidRPr="00FB7F36">
        <w:rPr>
          <w:b/>
          <w:lang w:eastAsia="cs-CZ"/>
        </w:rPr>
        <w:t>SOA</w:t>
      </w:r>
      <w:r w:rsidR="00455F58">
        <w:rPr>
          <w:b/>
          <w:lang w:eastAsia="cs-CZ"/>
        </w:rPr>
        <w:t xml:space="preserve"> </w:t>
      </w:r>
      <w:r>
        <w:rPr>
          <w:lang w:eastAsia="cs-CZ"/>
        </w:rPr>
        <w:t>(Service Oriented Architecture) – architektura IS orientovaná na služby</w:t>
      </w:r>
    </w:p>
    <w:p w14:paraId="4A491C23" w14:textId="39025412" w:rsidR="00E23334" w:rsidRDefault="00E23334" w:rsidP="00F94FD3">
      <w:pPr>
        <w:pStyle w:val="Odstavecseseznamem"/>
        <w:numPr>
          <w:ilvl w:val="0"/>
          <w:numId w:val="45"/>
        </w:numPr>
        <w:rPr>
          <w:lang w:eastAsia="cs-CZ"/>
        </w:rPr>
      </w:pPr>
      <w:r w:rsidRPr="00FB7F36">
        <w:rPr>
          <w:b/>
          <w:lang w:eastAsia="cs-CZ"/>
        </w:rPr>
        <w:t>BPM</w:t>
      </w:r>
      <w:r w:rsidR="00455F58">
        <w:rPr>
          <w:b/>
          <w:lang w:eastAsia="cs-CZ"/>
        </w:rPr>
        <w:t xml:space="preserve"> </w:t>
      </w:r>
      <w:r>
        <w:rPr>
          <w:lang w:eastAsia="cs-CZ"/>
        </w:rPr>
        <w:t>(Business Process Management) – správa podnikových procesů</w:t>
      </w:r>
    </w:p>
    <w:p w14:paraId="71C945FA" w14:textId="49177A9D" w:rsidR="00E23334" w:rsidRDefault="00E23334" w:rsidP="00455F58">
      <w:pPr>
        <w:pStyle w:val="Odstavecseseznamem"/>
        <w:ind w:left="360"/>
        <w:rPr>
          <w:lang w:eastAsia="cs-CZ"/>
        </w:rPr>
      </w:pPr>
      <w:r>
        <w:rPr>
          <w:lang w:eastAsia="cs-CZ"/>
        </w:rPr>
        <w:t>BP = Business Process. Je to abstraktní popis nějaké činnosti – běží dlouho, lidská interakce, platné stavy – nereálné provádět uvnitř aplikací jež jsou odladěné a fungují jako černé skříňky, BP navrhují Business lidé a IT je implementují. Ma jen jednoho vlastnika, který je za proces zodpovedny.</w:t>
      </w:r>
    </w:p>
    <w:p w14:paraId="5FA4125D" w14:textId="50C653E1" w:rsidR="00E23334" w:rsidRDefault="00E23334" w:rsidP="00F94FD3">
      <w:pPr>
        <w:pStyle w:val="Odstavecseseznamem"/>
        <w:numPr>
          <w:ilvl w:val="0"/>
          <w:numId w:val="45"/>
        </w:numPr>
        <w:rPr>
          <w:lang w:eastAsia="cs-CZ"/>
        </w:rPr>
      </w:pPr>
      <w:r w:rsidRPr="00FB7F36">
        <w:rPr>
          <w:b/>
          <w:lang w:eastAsia="cs-CZ"/>
        </w:rPr>
        <w:t>DMS</w:t>
      </w:r>
      <w:r w:rsidR="00455F58">
        <w:rPr>
          <w:b/>
          <w:lang w:eastAsia="cs-CZ"/>
        </w:rPr>
        <w:t xml:space="preserve"> </w:t>
      </w:r>
      <w:r>
        <w:rPr>
          <w:lang w:eastAsia="cs-CZ"/>
        </w:rPr>
        <w:t>(Document Management Systems) – systém na správu firemních dokumentů</w:t>
      </w:r>
    </w:p>
    <w:p w14:paraId="1530CE88" w14:textId="3AE084E1" w:rsidR="00E23334" w:rsidRDefault="00E23334" w:rsidP="00F94FD3">
      <w:pPr>
        <w:pStyle w:val="Odstavecseseznamem"/>
        <w:numPr>
          <w:ilvl w:val="0"/>
          <w:numId w:val="45"/>
        </w:numPr>
        <w:rPr>
          <w:lang w:eastAsia="cs-CZ"/>
        </w:rPr>
      </w:pPr>
      <w:r w:rsidRPr="00FB7F36">
        <w:rPr>
          <w:b/>
          <w:lang w:eastAsia="cs-CZ"/>
        </w:rPr>
        <w:t>ECM</w:t>
      </w:r>
      <w:r w:rsidR="00455F58">
        <w:rPr>
          <w:b/>
          <w:lang w:eastAsia="cs-CZ"/>
        </w:rPr>
        <w:t xml:space="preserve"> </w:t>
      </w:r>
      <w:r>
        <w:rPr>
          <w:lang w:eastAsia="cs-CZ"/>
        </w:rPr>
        <w:t>(Enterprise Content Management) – systém na spravování a sdílení všech nestrukturo-vaných firemních informací</w:t>
      </w:r>
    </w:p>
    <w:p w14:paraId="3F1F346B" w14:textId="5C9E0099" w:rsidR="00E23334" w:rsidRDefault="00E23334" w:rsidP="00F94FD3">
      <w:pPr>
        <w:pStyle w:val="Odstavecseseznamem"/>
        <w:numPr>
          <w:ilvl w:val="0"/>
          <w:numId w:val="45"/>
        </w:numPr>
        <w:rPr>
          <w:lang w:eastAsia="cs-CZ"/>
        </w:rPr>
      </w:pPr>
      <w:r w:rsidRPr="00FB7F36">
        <w:rPr>
          <w:b/>
          <w:lang w:eastAsia="cs-CZ"/>
        </w:rPr>
        <w:t>BI</w:t>
      </w:r>
      <w:r w:rsidR="00455F58">
        <w:rPr>
          <w:b/>
          <w:lang w:eastAsia="cs-CZ"/>
        </w:rPr>
        <w:t xml:space="preserve"> </w:t>
      </w:r>
      <w:r>
        <w:rPr>
          <w:lang w:eastAsia="cs-CZ"/>
        </w:rPr>
        <w:t>(Business Inteligence) - dovednosti, znalosti, technologie, aplikace, kvalita, rizika, bezpeč-nostní otázky a postupy používané v podnikání pro získání lepšího pochopení chování na trhu a obchodních souvislostech</w:t>
      </w:r>
    </w:p>
    <w:p w14:paraId="20CE800B" w14:textId="74C7EB6F" w:rsidR="00E23334" w:rsidRDefault="00E23334" w:rsidP="00F94FD3">
      <w:pPr>
        <w:pStyle w:val="Odstavecseseznamem"/>
        <w:numPr>
          <w:ilvl w:val="0"/>
          <w:numId w:val="45"/>
        </w:numPr>
        <w:rPr>
          <w:lang w:eastAsia="cs-CZ"/>
        </w:rPr>
      </w:pPr>
      <w:r w:rsidRPr="00FB7F36">
        <w:rPr>
          <w:b/>
          <w:lang w:eastAsia="cs-CZ"/>
        </w:rPr>
        <w:t>ETL</w:t>
      </w:r>
      <w:r w:rsidR="00455F58">
        <w:rPr>
          <w:b/>
          <w:lang w:eastAsia="cs-CZ"/>
        </w:rPr>
        <w:t xml:space="preserve"> </w:t>
      </w:r>
      <w:r>
        <w:rPr>
          <w:lang w:eastAsia="cs-CZ"/>
        </w:rPr>
        <w:t>(Extract Transform Load) - mechanizmus získávání dat z provozních systémů podniku</w:t>
      </w:r>
    </w:p>
    <w:p w14:paraId="4BBFB3FE" w14:textId="1BA812D7" w:rsidR="00E23334" w:rsidRDefault="00E23334" w:rsidP="00F94FD3">
      <w:pPr>
        <w:pStyle w:val="Odstavecseseznamem"/>
        <w:numPr>
          <w:ilvl w:val="0"/>
          <w:numId w:val="45"/>
        </w:numPr>
        <w:rPr>
          <w:lang w:eastAsia="cs-CZ"/>
        </w:rPr>
      </w:pPr>
      <w:r w:rsidRPr="00FB7F36">
        <w:rPr>
          <w:b/>
          <w:lang w:eastAsia="cs-CZ"/>
        </w:rPr>
        <w:t>EDI</w:t>
      </w:r>
      <w:r w:rsidR="00455F58">
        <w:rPr>
          <w:b/>
          <w:lang w:eastAsia="cs-CZ"/>
        </w:rPr>
        <w:t xml:space="preserve"> </w:t>
      </w:r>
      <w:r>
        <w:rPr>
          <w:lang w:eastAsia="cs-CZ"/>
        </w:rPr>
        <w:t>(Electronic Data Interchange) – elektronická výměna strukturovaných zpráv</w:t>
      </w:r>
    </w:p>
    <w:p w14:paraId="1A80857E" w14:textId="17705C46" w:rsidR="00E23334" w:rsidRDefault="00E23334" w:rsidP="00F94FD3">
      <w:pPr>
        <w:pStyle w:val="Odstavecseseznamem"/>
        <w:numPr>
          <w:ilvl w:val="0"/>
          <w:numId w:val="45"/>
        </w:numPr>
        <w:rPr>
          <w:lang w:eastAsia="cs-CZ"/>
        </w:rPr>
      </w:pPr>
      <w:r w:rsidRPr="00FB7F36">
        <w:rPr>
          <w:b/>
          <w:lang w:eastAsia="cs-CZ"/>
        </w:rPr>
        <w:t>BPEL</w:t>
      </w:r>
      <w:r w:rsidR="00455F58">
        <w:rPr>
          <w:b/>
          <w:lang w:eastAsia="cs-CZ"/>
        </w:rPr>
        <w:t xml:space="preserve"> </w:t>
      </w:r>
      <w:r>
        <w:rPr>
          <w:lang w:eastAsia="cs-CZ"/>
        </w:rPr>
        <w:t>(Web Services - Business Process Execution Language) – standardizované prostředí a jazyk na modelování, řízení a ovládání firemních procesů přístupné pomocí webových služeb, založený na XML</w:t>
      </w:r>
    </w:p>
    <w:p w14:paraId="135684F3" w14:textId="47185106" w:rsidR="00E23334" w:rsidRDefault="00E23334" w:rsidP="00F94FD3">
      <w:pPr>
        <w:pStyle w:val="Odstavecseseznamem"/>
        <w:numPr>
          <w:ilvl w:val="0"/>
          <w:numId w:val="45"/>
        </w:numPr>
        <w:rPr>
          <w:lang w:eastAsia="cs-CZ"/>
        </w:rPr>
      </w:pPr>
      <w:r w:rsidRPr="00FB7F36">
        <w:rPr>
          <w:b/>
          <w:lang w:eastAsia="cs-CZ"/>
        </w:rPr>
        <w:t>ESB</w:t>
      </w:r>
      <w:r w:rsidR="00455F58">
        <w:rPr>
          <w:b/>
          <w:lang w:eastAsia="cs-CZ"/>
        </w:rPr>
        <w:t xml:space="preserve"> </w:t>
      </w:r>
      <w:r>
        <w:rPr>
          <w:lang w:eastAsia="cs-CZ"/>
        </w:rPr>
        <w:t>(Enterprise Service Bus) – komunikační sběrnice mezi různými IS i mezi konkrétními službami, zpřehlednění mnoha předchozích vazeb 1:1</w:t>
      </w:r>
    </w:p>
    <w:p w14:paraId="51044709" w14:textId="05FFB514" w:rsidR="00E23334" w:rsidRDefault="00E23334" w:rsidP="00F94FD3">
      <w:pPr>
        <w:pStyle w:val="Odstavecseseznamem"/>
        <w:numPr>
          <w:ilvl w:val="0"/>
          <w:numId w:val="45"/>
        </w:numPr>
        <w:rPr>
          <w:lang w:eastAsia="cs-CZ"/>
        </w:rPr>
      </w:pPr>
      <w:r w:rsidRPr="00FB7F36">
        <w:rPr>
          <w:b/>
          <w:lang w:eastAsia="cs-CZ"/>
        </w:rPr>
        <w:t>ROI</w:t>
      </w:r>
      <w:r w:rsidR="00455F58">
        <w:rPr>
          <w:b/>
          <w:lang w:eastAsia="cs-CZ"/>
        </w:rPr>
        <w:t xml:space="preserve"> </w:t>
      </w:r>
      <w:r>
        <w:rPr>
          <w:lang w:eastAsia="cs-CZ"/>
        </w:rPr>
        <w:t>(Return of Investment) – vypočítávaný index ukazující návratnost investic, [(celkové výhody – celkové náklady) / celkové náklady</w:t>
      </w:r>
      <w:r w:rsidR="006F7667">
        <w:rPr>
          <w:lang w:eastAsia="cs-CZ"/>
        </w:rPr>
        <w:t>;  dle přednášky: úspora (ROI)</w:t>
      </w:r>
    </w:p>
    <w:p w14:paraId="2C25F951" w14:textId="6FDD4ABC" w:rsidR="00E23334" w:rsidRDefault="00E23334" w:rsidP="00F94FD3">
      <w:pPr>
        <w:pStyle w:val="Odstavecseseznamem"/>
        <w:numPr>
          <w:ilvl w:val="0"/>
          <w:numId w:val="45"/>
        </w:numPr>
        <w:rPr>
          <w:lang w:eastAsia="cs-CZ"/>
        </w:rPr>
      </w:pPr>
      <w:r w:rsidRPr="00FB7F36">
        <w:rPr>
          <w:b/>
          <w:lang w:eastAsia="cs-CZ"/>
        </w:rPr>
        <w:t>KPI</w:t>
      </w:r>
      <w:r>
        <w:rPr>
          <w:lang w:eastAsia="cs-CZ"/>
        </w:rPr>
        <w:t xml:space="preserve"> (Key Performace Indicator) – Klíčový indikátor výkonnosti procesu, číselná hodnota získávaná z různých atributů (průměrná délka schvalování objednávky, součet cen objednávek, poměr vadných výrobků, návratnost investic…) </w:t>
      </w:r>
    </w:p>
    <w:p w14:paraId="47DA521F" w14:textId="77777777" w:rsidR="00E23334" w:rsidRDefault="00E23334" w:rsidP="00F94FD3">
      <w:pPr>
        <w:pStyle w:val="Odstavecseseznamem"/>
        <w:numPr>
          <w:ilvl w:val="0"/>
          <w:numId w:val="45"/>
        </w:numPr>
        <w:rPr>
          <w:lang w:eastAsia="cs-CZ"/>
        </w:rPr>
      </w:pPr>
      <w:r w:rsidRPr="00FB7F36">
        <w:rPr>
          <w:b/>
          <w:lang w:eastAsia="cs-CZ"/>
        </w:rPr>
        <w:t>BPMN</w:t>
      </w:r>
      <w:r>
        <w:rPr>
          <w:lang w:eastAsia="cs-CZ"/>
        </w:rPr>
        <w:t xml:space="preserve"> (Business Process Modeling Notation) - Grafická notace procesů </w:t>
      </w:r>
    </w:p>
    <w:p w14:paraId="1D8D43DC" w14:textId="77777777" w:rsidR="00E23334" w:rsidRDefault="00E23334" w:rsidP="00F94FD3">
      <w:pPr>
        <w:pStyle w:val="Odstavecseseznamem"/>
        <w:numPr>
          <w:ilvl w:val="0"/>
          <w:numId w:val="45"/>
        </w:numPr>
        <w:rPr>
          <w:lang w:eastAsia="cs-CZ"/>
        </w:rPr>
      </w:pPr>
      <w:r w:rsidRPr="00455F58">
        <w:rPr>
          <w:b/>
          <w:lang w:eastAsia="cs-CZ"/>
        </w:rPr>
        <w:t>Stakeholder</w:t>
      </w:r>
      <w:r>
        <w:rPr>
          <w:lang w:eastAsia="cs-CZ"/>
        </w:rPr>
        <w:t xml:space="preserve"> - zainteresované strana (např. majitel, sponsor, budoucí uživatel…) </w:t>
      </w:r>
    </w:p>
    <w:p w14:paraId="4F71052B" w14:textId="77777777" w:rsidR="00E23334" w:rsidRDefault="00E23334" w:rsidP="00F94FD3">
      <w:pPr>
        <w:pStyle w:val="Odstavecseseznamem"/>
        <w:numPr>
          <w:ilvl w:val="0"/>
          <w:numId w:val="45"/>
        </w:numPr>
        <w:rPr>
          <w:lang w:eastAsia="cs-CZ"/>
        </w:rPr>
      </w:pPr>
      <w:r w:rsidRPr="00FB7F36">
        <w:rPr>
          <w:b/>
          <w:lang w:eastAsia="cs-CZ"/>
        </w:rPr>
        <w:t>NPV</w:t>
      </w:r>
      <w:r>
        <w:rPr>
          <w:lang w:eastAsia="cs-CZ"/>
        </w:rPr>
        <w:t xml:space="preserve"> (Net present value) – čistá současná hodnota </w:t>
      </w:r>
    </w:p>
    <w:p w14:paraId="3DE02FF1" w14:textId="77777777" w:rsidR="00E23334" w:rsidRDefault="00E23334" w:rsidP="00F94FD3">
      <w:pPr>
        <w:pStyle w:val="Odstavecseseznamem"/>
        <w:numPr>
          <w:ilvl w:val="0"/>
          <w:numId w:val="45"/>
        </w:numPr>
        <w:rPr>
          <w:lang w:eastAsia="cs-CZ"/>
        </w:rPr>
      </w:pPr>
      <w:r w:rsidRPr="00FB7F36">
        <w:rPr>
          <w:b/>
          <w:lang w:eastAsia="cs-CZ"/>
        </w:rPr>
        <w:t>WSM</w:t>
      </w:r>
      <w:r>
        <w:rPr>
          <w:lang w:eastAsia="cs-CZ"/>
        </w:rPr>
        <w:t xml:space="preserve"> (Weighted Scoring Model) - tabulka vazenych hodnot, skore, jednotlivých částí projektu nebo procesu, používá se k hodnocení a vyberu projektu </w:t>
      </w:r>
    </w:p>
    <w:p w14:paraId="22C1CB66" w14:textId="5C9C0AEA" w:rsidR="00E23334" w:rsidRPr="00E23334" w:rsidRDefault="00E23334" w:rsidP="00F94FD3">
      <w:pPr>
        <w:pStyle w:val="Odstavecseseznamem"/>
        <w:numPr>
          <w:ilvl w:val="0"/>
          <w:numId w:val="45"/>
        </w:numPr>
        <w:rPr>
          <w:lang w:eastAsia="cs-CZ"/>
        </w:rPr>
      </w:pPr>
      <w:r w:rsidRPr="00FB7F36">
        <w:rPr>
          <w:b/>
          <w:lang w:eastAsia="cs-CZ"/>
        </w:rPr>
        <w:t>COCOMO</w:t>
      </w:r>
      <w:r>
        <w:rPr>
          <w:lang w:eastAsia="cs-CZ"/>
        </w:rPr>
        <w:t xml:space="preserve"> (Constructive Cost Model) - model pro odhad nákladů na vývoj software (na základě funkčních bodů a počtu řádků zdrojového kódu)</w:t>
      </w:r>
    </w:p>
    <w:p w14:paraId="67E4BBBA" w14:textId="0E2A490C" w:rsidR="00B344F7" w:rsidRDefault="00B344F7" w:rsidP="00F94FD3">
      <w:pPr>
        <w:pStyle w:val="Odstavecseseznamem"/>
        <w:numPr>
          <w:ilvl w:val="0"/>
          <w:numId w:val="45"/>
        </w:numPr>
        <w:rPr>
          <w:lang w:eastAsia="cs-CZ"/>
        </w:rPr>
      </w:pPr>
      <w:r w:rsidRPr="00455F58">
        <w:rPr>
          <w:b/>
          <w:lang w:eastAsia="cs-CZ"/>
        </w:rPr>
        <w:lastRenderedPageBreak/>
        <w:t xml:space="preserve">TCO </w:t>
      </w:r>
      <w:r>
        <w:rPr>
          <w:lang w:eastAsia="cs-CZ"/>
        </w:rPr>
        <w:t>(Total cost of ownership) – finanční odhad, který má pomoci podnikovým manažerům zjistit přímé a nepřímé náklady produktu</w:t>
      </w:r>
      <w:r w:rsidR="006F7667">
        <w:rPr>
          <w:lang w:eastAsia="cs-CZ"/>
        </w:rPr>
        <w:t>;  dle přednášky: celková cena (TCO)</w:t>
      </w:r>
    </w:p>
    <w:p w14:paraId="27401ED3" w14:textId="0084ADC5" w:rsidR="00BC7531" w:rsidRDefault="00BC7531" w:rsidP="00F94FD3">
      <w:pPr>
        <w:pStyle w:val="Odstavecseseznamem"/>
        <w:numPr>
          <w:ilvl w:val="0"/>
          <w:numId w:val="45"/>
        </w:numPr>
        <w:rPr>
          <w:lang w:eastAsia="cs-CZ"/>
        </w:rPr>
      </w:pPr>
      <w:r w:rsidRPr="00455F58">
        <w:rPr>
          <w:b/>
          <w:lang w:eastAsia="cs-CZ"/>
        </w:rPr>
        <w:t xml:space="preserve">UAT </w:t>
      </w:r>
      <w:r>
        <w:rPr>
          <w:lang w:eastAsia="cs-CZ"/>
        </w:rPr>
        <w:t>(User Acceptance Testing) – zjištění, zda-li systém splňuje vzájemně dohodnuté požadavky.</w:t>
      </w:r>
    </w:p>
    <w:p w14:paraId="7CE3A52F" w14:textId="592B8F85" w:rsidR="00AC60E5" w:rsidRPr="00E23334" w:rsidRDefault="00AC60E5" w:rsidP="00F94FD3">
      <w:pPr>
        <w:pStyle w:val="Odstavecseseznamem"/>
        <w:numPr>
          <w:ilvl w:val="0"/>
          <w:numId w:val="45"/>
        </w:numPr>
        <w:rPr>
          <w:lang w:eastAsia="cs-CZ"/>
        </w:rPr>
      </w:pPr>
      <w:r w:rsidRPr="00455F58">
        <w:rPr>
          <w:b/>
          <w:lang w:eastAsia="cs-CZ"/>
        </w:rPr>
        <w:t xml:space="preserve">TRADE-OFF </w:t>
      </w:r>
      <w:r>
        <w:rPr>
          <w:lang w:eastAsia="cs-CZ"/>
        </w:rPr>
        <w:t xml:space="preserve"> - řešení situace, při kterém dojde ke ztrátě kvality jednoho aspektu (vlasnosti) pro získání dalších vlastností</w:t>
      </w:r>
    </w:p>
    <w:p w14:paraId="097DA3C5" w14:textId="77777777" w:rsidR="008A2B79" w:rsidRDefault="008A2B79" w:rsidP="005D3A1C">
      <w:pPr>
        <w:pStyle w:val="Nadpis1"/>
        <w:rPr>
          <w:rFonts w:eastAsia="Times New Roman"/>
          <w:b/>
          <w:lang w:eastAsia="cs-CZ"/>
        </w:rPr>
      </w:pPr>
      <w:r w:rsidRPr="008A2B79">
        <w:rPr>
          <w:rFonts w:eastAsia="Times New Roman"/>
          <w:b/>
          <w:lang w:eastAsia="cs-CZ"/>
        </w:rPr>
        <w:t>SOA - vysvětlit, model, služba, web services, ESB, přínosy, governance, vývojový cyklus SOA</w:t>
      </w:r>
    </w:p>
    <w:p w14:paraId="6227F6B7" w14:textId="77777777" w:rsidR="001F6FB2" w:rsidRPr="001F6FB2" w:rsidRDefault="001F6FB2" w:rsidP="001F6FB2">
      <w:pPr>
        <w:pStyle w:val="Bezmezer"/>
        <w:rPr>
          <w:lang w:eastAsia="cs-CZ"/>
        </w:rPr>
      </w:pPr>
    </w:p>
    <w:p w14:paraId="0B36B719" w14:textId="2559FDBE" w:rsidR="001F6FB2" w:rsidRDefault="001F6FB2" w:rsidP="005D3A1C">
      <w:pPr>
        <w:pStyle w:val="Nadpis2"/>
        <w:ind w:left="426"/>
      </w:pPr>
      <w:r>
        <w:t>Model</w:t>
      </w:r>
    </w:p>
    <w:p w14:paraId="350DE330" w14:textId="4872C751" w:rsidR="001F6FB2" w:rsidRDefault="001F6FB2" w:rsidP="001F6FB2">
      <w:r w:rsidRPr="00017CBD">
        <w:t xml:space="preserve">Servisně orientovaná architektura (SOA) je soubor služeb, které jsou nějak spolu propojeny a vzájemně komunikují. </w:t>
      </w:r>
    </w:p>
    <w:p w14:paraId="10114BD0" w14:textId="02961BF2" w:rsidR="001F6FB2" w:rsidRDefault="001F6FB2" w:rsidP="001F6FB2">
      <w:pPr>
        <w:jc w:val="center"/>
      </w:pPr>
      <w:r w:rsidRPr="00017CBD">
        <w:rPr>
          <w:noProof/>
          <w:lang w:eastAsia="cs-CZ"/>
        </w:rPr>
        <w:drawing>
          <wp:inline distT="0" distB="0" distL="0" distR="0" wp14:anchorId="53BABAED" wp14:editId="3DA1EFCA">
            <wp:extent cx="5020310" cy="1000760"/>
            <wp:effectExtent l="0" t="0" r="889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0310" cy="1000760"/>
                    </a:xfrm>
                    <a:prstGeom prst="rect">
                      <a:avLst/>
                    </a:prstGeom>
                    <a:noFill/>
                    <a:ln>
                      <a:noFill/>
                    </a:ln>
                  </pic:spPr>
                </pic:pic>
              </a:graphicData>
            </a:graphic>
          </wp:inline>
        </w:drawing>
      </w:r>
    </w:p>
    <w:p w14:paraId="70D17769" w14:textId="06E165F6" w:rsidR="001F6FB2" w:rsidRDefault="001F6FB2" w:rsidP="001F6FB2">
      <w:pPr>
        <w:ind w:left="1360" w:firstLine="680"/>
        <w:jc w:val="center"/>
      </w:pPr>
    </w:p>
    <w:p w14:paraId="2EDEE238" w14:textId="77777777" w:rsidR="001F6FB2" w:rsidRPr="00017CBD" w:rsidRDefault="001F6FB2" w:rsidP="001F6FB2">
      <w:r>
        <w:t>IS komunikují s jinými IS, spolupracují mezi sebou – aby mohly být používány rozumně, musí spolupracovat podobně jako služby reálného světa, tj. asynchronně reagovat na požadavky z různých zdrojů a být použity jako černé skříňky. SOA je navržena aby propojila mezi sebou libovolné služby.</w:t>
      </w:r>
    </w:p>
    <w:p w14:paraId="1AE6108E" w14:textId="7FBFEB53" w:rsidR="001F6FB2" w:rsidRDefault="001F6FB2" w:rsidP="005D3A1C">
      <w:pPr>
        <w:pStyle w:val="Nadpis2"/>
        <w:ind w:left="426"/>
      </w:pPr>
      <w:r>
        <w:t>Služba</w:t>
      </w:r>
    </w:p>
    <w:p w14:paraId="0E5AB176" w14:textId="77777777" w:rsidR="001F6FB2" w:rsidRPr="00FC695E" w:rsidRDefault="001F6FB2" w:rsidP="001F6FB2">
      <w:r>
        <w:t>Služba je dobře definovaná a vymezená funkcionalita, která je zcela zapouzdřená a nezávislá na svém okolí (stavu ostatních služeb).</w:t>
      </w:r>
    </w:p>
    <w:p w14:paraId="00B3CE76" w14:textId="46631356" w:rsidR="001F6FB2" w:rsidRDefault="001F6FB2" w:rsidP="005D3A1C">
      <w:pPr>
        <w:pStyle w:val="Nadpis2"/>
        <w:ind w:left="426"/>
      </w:pPr>
      <w:r>
        <w:t>Web Services</w:t>
      </w:r>
    </w:p>
    <w:p w14:paraId="3FA01F81" w14:textId="1F4C1E6B" w:rsidR="001F6FB2" w:rsidRDefault="001F6FB2" w:rsidP="0030173A">
      <w:pPr>
        <w:pStyle w:val="Odstavecseseznamem"/>
        <w:numPr>
          <w:ilvl w:val="0"/>
          <w:numId w:val="28"/>
        </w:numPr>
      </w:pPr>
      <w:r>
        <w:t xml:space="preserve">Univerzální a platformě nezávislý způsob propojení na bázi XML. </w:t>
      </w:r>
    </w:p>
    <w:p w14:paraId="7CE57226" w14:textId="77777777" w:rsidR="001F6FB2" w:rsidRDefault="001F6FB2" w:rsidP="0030173A">
      <w:pPr>
        <w:pStyle w:val="Odstavecseseznamem"/>
        <w:numPr>
          <w:ilvl w:val="0"/>
          <w:numId w:val="28"/>
        </w:numPr>
      </w:pPr>
      <w:r>
        <w:t xml:space="preserve">SOAP = </w:t>
      </w:r>
      <w:r w:rsidRPr="001F6FB2">
        <w:rPr>
          <w:b/>
        </w:rPr>
        <w:t>Simple Object Access Protocol</w:t>
      </w:r>
      <w:r>
        <w:t xml:space="preserve"> = nejběžnější způsob, jakým mezi sebou služby komunikují</w:t>
      </w:r>
    </w:p>
    <w:p w14:paraId="0959174A" w14:textId="77777777" w:rsidR="001F6FB2" w:rsidRDefault="001F6FB2" w:rsidP="0030173A">
      <w:pPr>
        <w:pStyle w:val="Odstavecseseznamem"/>
        <w:numPr>
          <w:ilvl w:val="0"/>
          <w:numId w:val="28"/>
        </w:numPr>
      </w:pPr>
      <w:r>
        <w:t xml:space="preserve">WSDL = </w:t>
      </w:r>
      <w:r w:rsidRPr="001F6FB2">
        <w:rPr>
          <w:b/>
        </w:rPr>
        <w:t>Web Services Description Language</w:t>
      </w:r>
      <w:r>
        <w:t xml:space="preserve"> – popis rozhraní služby</w:t>
      </w:r>
    </w:p>
    <w:p w14:paraId="39DF328C" w14:textId="77777777" w:rsidR="001F6FB2" w:rsidRPr="00FC695E" w:rsidRDefault="001F6FB2" w:rsidP="0030173A">
      <w:pPr>
        <w:pStyle w:val="Odstavecseseznamem"/>
        <w:numPr>
          <w:ilvl w:val="0"/>
          <w:numId w:val="28"/>
        </w:numPr>
      </w:pPr>
      <w:r>
        <w:t>Ws-gateways, ESB = metodiky propojování služeb</w:t>
      </w:r>
    </w:p>
    <w:p w14:paraId="42A2F555" w14:textId="02EEC300" w:rsidR="001F6FB2" w:rsidRPr="001F6FB2" w:rsidRDefault="001F6FB2" w:rsidP="005D3A1C">
      <w:pPr>
        <w:pStyle w:val="Nadpis2"/>
        <w:ind w:left="426"/>
      </w:pPr>
      <w:r>
        <w:t>ESB</w:t>
      </w:r>
    </w:p>
    <w:p w14:paraId="00AA9ADE" w14:textId="77777777" w:rsidR="001F6FB2" w:rsidRPr="00FC695E" w:rsidRDefault="001F6FB2" w:rsidP="001F6FB2">
      <w:r>
        <w:t>Enterprise Service Bus = koncept sběrnice služeb, místo propojování všeho se vším vytvoříme sběrnici, ke které vše připojíme. Komponenty (služby) totiž obvykle komunikují jeden s jedním a tvorba dvoubodových spojení pak vede časem k chaosu. ESB vytváří jakousi P2P síť. Jedná se o protokolově nezávislý způsob, jak vyvolat službu. Přijímá požadavky od WS klientů, zjistí, co s nimi má dělat, kam je předat, postará se o implementační detaily =&gt; ESB je implementací SOA.</w:t>
      </w:r>
    </w:p>
    <w:p w14:paraId="1CBB9412" w14:textId="64288C83" w:rsidR="001F6FB2" w:rsidRDefault="001F6FB2" w:rsidP="005D3A1C">
      <w:pPr>
        <w:pStyle w:val="Nadpis2"/>
        <w:ind w:left="426"/>
      </w:pPr>
      <w:r>
        <w:lastRenderedPageBreak/>
        <w:t>Přínosy</w:t>
      </w:r>
    </w:p>
    <w:p w14:paraId="2F9DE3C1" w14:textId="77777777" w:rsidR="001F6FB2" w:rsidRDefault="001F6FB2" w:rsidP="001F6FB2">
      <w:r>
        <w:t>Úspora nákladů, dle statistik 30-40%, ale ne hned. Umožnění podnikům flexibilně reagovat na změnu, lépe zarovnat potřeby IT a business – k tomu nestačí jen web services, ale je potřeba mít i jiné prvky infrastruktury (middleware). ESB jako propojení služeb, Portál jako vhodné místo pro interakci uživatelů se službami.</w:t>
      </w:r>
    </w:p>
    <w:p w14:paraId="57372636" w14:textId="7A039A7E" w:rsidR="001F6FB2" w:rsidRPr="007F4FE6" w:rsidRDefault="001F6FB2" w:rsidP="0030173A">
      <w:pPr>
        <w:pStyle w:val="Odstavecseseznamem"/>
        <w:numPr>
          <w:ilvl w:val="0"/>
          <w:numId w:val="29"/>
        </w:numPr>
      </w:pPr>
      <w:r w:rsidRPr="007F4FE6">
        <w:t>Služby jsou platform</w:t>
      </w:r>
      <w:r>
        <w:t>ov</w:t>
      </w:r>
      <w:r w:rsidRPr="007F4FE6">
        <w:t>ě i technologicky nezávislé</w:t>
      </w:r>
    </w:p>
    <w:p w14:paraId="79C1C58F" w14:textId="77777777" w:rsidR="001F6FB2" w:rsidRPr="007F4FE6" w:rsidRDefault="001F6FB2" w:rsidP="0030173A">
      <w:pPr>
        <w:pStyle w:val="Odstavecseseznamem"/>
        <w:numPr>
          <w:ilvl w:val="0"/>
          <w:numId w:val="29"/>
        </w:numPr>
      </w:pPr>
      <w:r w:rsidRPr="007F4FE6">
        <w:t>Zjednodušuje využití ICT</w:t>
      </w:r>
    </w:p>
    <w:p w14:paraId="19C502AD" w14:textId="77777777" w:rsidR="001F6FB2" w:rsidRPr="007F4FE6" w:rsidRDefault="001F6FB2" w:rsidP="0030173A">
      <w:pPr>
        <w:pStyle w:val="Odstavecseseznamem"/>
        <w:numPr>
          <w:ilvl w:val="0"/>
          <w:numId w:val="29"/>
        </w:numPr>
      </w:pPr>
      <w:r w:rsidRPr="007F4FE6">
        <w:t>Umožňuje inkrementální nasazení</w:t>
      </w:r>
    </w:p>
    <w:p w14:paraId="360466EA" w14:textId="77777777" w:rsidR="001F6FB2" w:rsidRPr="007F4FE6" w:rsidRDefault="001F6FB2" w:rsidP="0030173A">
      <w:pPr>
        <w:pStyle w:val="Odstavecseseznamem"/>
        <w:numPr>
          <w:ilvl w:val="0"/>
          <w:numId w:val="29"/>
        </w:numPr>
      </w:pPr>
      <w:r w:rsidRPr="007F4FE6">
        <w:t>Má schopnost rychle adoptovat změny (rychlost = úspora)</w:t>
      </w:r>
    </w:p>
    <w:p w14:paraId="61ECDE18" w14:textId="77777777" w:rsidR="001F6FB2" w:rsidRDefault="001F6FB2" w:rsidP="0030173A">
      <w:pPr>
        <w:pStyle w:val="Odstavecseseznamem"/>
        <w:numPr>
          <w:ilvl w:val="0"/>
          <w:numId w:val="29"/>
        </w:numPr>
      </w:pPr>
      <w:r w:rsidRPr="007F4FE6">
        <w:t>Podporuje podnikání v reálném čase</w:t>
      </w:r>
    </w:p>
    <w:p w14:paraId="57113CAC" w14:textId="69CB4E7D" w:rsidR="001F6FB2" w:rsidRPr="007F4FE6" w:rsidRDefault="001F6FB2" w:rsidP="0030173A">
      <w:pPr>
        <w:pStyle w:val="Odstavecseseznamem"/>
        <w:numPr>
          <w:ilvl w:val="0"/>
          <w:numId w:val="29"/>
        </w:numPr>
      </w:pPr>
      <w:r>
        <w:t>Jako vedlejší efekt přináší znuvupoužitelnost služeb</w:t>
      </w:r>
    </w:p>
    <w:p w14:paraId="774ABACC" w14:textId="6FB278BA" w:rsidR="001F6FB2" w:rsidRDefault="001F6FB2" w:rsidP="005D3A1C">
      <w:pPr>
        <w:pStyle w:val="Nadpis2"/>
        <w:ind w:left="426"/>
      </w:pPr>
      <w:r>
        <w:t>Governance</w:t>
      </w:r>
    </w:p>
    <w:p w14:paraId="0FA6C774" w14:textId="202E8775" w:rsidR="001F6FB2" w:rsidRPr="00FC695E" w:rsidRDefault="001F6FB2" w:rsidP="001F6FB2">
      <w:pPr>
        <w:spacing w:before="100" w:beforeAutospacing="1" w:after="100" w:afterAutospacing="1"/>
        <w:jc w:val="center"/>
        <w:rPr>
          <w:rFonts w:ascii="Verdana" w:hAnsi="Verdana"/>
          <w:color w:val="202020"/>
        </w:rPr>
      </w:pPr>
      <w:r>
        <w:rPr>
          <w:rFonts w:ascii="Verdana" w:hAnsi="Verdana"/>
          <w:noProof/>
          <w:color w:val="202020"/>
          <w:lang w:eastAsia="cs-CZ"/>
        </w:rPr>
        <w:drawing>
          <wp:inline distT="0" distB="0" distL="0" distR="0" wp14:anchorId="340F452F" wp14:editId="48DDDFF6">
            <wp:extent cx="4735902" cy="3540127"/>
            <wp:effectExtent l="0" t="0" r="762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45654" cy="3547417"/>
                    </a:xfrm>
                    <a:prstGeom prst="rect">
                      <a:avLst/>
                    </a:prstGeom>
                    <a:noFill/>
                    <a:ln>
                      <a:noFill/>
                    </a:ln>
                  </pic:spPr>
                </pic:pic>
              </a:graphicData>
            </a:graphic>
          </wp:inline>
        </w:drawing>
      </w:r>
    </w:p>
    <w:p w14:paraId="7527D66E" w14:textId="05B6B9FC" w:rsidR="001F6FB2" w:rsidRDefault="001F6FB2" w:rsidP="005D3A1C">
      <w:pPr>
        <w:pStyle w:val="Nadpis2"/>
        <w:ind w:left="426"/>
      </w:pPr>
      <w:r>
        <w:t>Vývojový cyklus SOA</w:t>
      </w:r>
    </w:p>
    <w:p w14:paraId="5260644D" w14:textId="77777777" w:rsidR="001F6FB2" w:rsidRPr="00FC695E" w:rsidRDefault="001F6FB2" w:rsidP="001F6FB2">
      <w:r>
        <w:t>Posun od kódování ke skládání, Model -&gt; Assemble -&gt; Deploy -&gt; Manage</w:t>
      </w:r>
    </w:p>
    <w:p w14:paraId="1BC79CA6" w14:textId="77777777" w:rsidR="001F6FB2" w:rsidRPr="001F6FB2" w:rsidRDefault="001F6FB2" w:rsidP="001F6FB2">
      <w:pPr>
        <w:rPr>
          <w:lang w:eastAsia="cs-CZ"/>
        </w:rPr>
      </w:pPr>
    </w:p>
    <w:p w14:paraId="34006FF8" w14:textId="77777777" w:rsidR="008A2B79" w:rsidRDefault="008A2B79" w:rsidP="005D3A1C">
      <w:pPr>
        <w:pStyle w:val="Nadpis1"/>
        <w:rPr>
          <w:rFonts w:eastAsia="Times New Roman"/>
          <w:b/>
          <w:lang w:eastAsia="cs-CZ"/>
        </w:rPr>
      </w:pPr>
      <w:r w:rsidRPr="008A2B79">
        <w:rPr>
          <w:rFonts w:eastAsia="Times New Roman"/>
          <w:b/>
          <w:lang w:eastAsia="cs-CZ"/>
        </w:rPr>
        <w:t>Dashboardy - jak fungují, komponenty, funkce.</w:t>
      </w:r>
    </w:p>
    <w:p w14:paraId="40B80762" w14:textId="77777777" w:rsidR="00D04F62" w:rsidRPr="00D04F62" w:rsidRDefault="00D04F62" w:rsidP="00D04F62">
      <w:pPr>
        <w:pStyle w:val="Bezmezer"/>
        <w:rPr>
          <w:lang w:eastAsia="cs-CZ"/>
        </w:rPr>
      </w:pPr>
    </w:p>
    <w:p w14:paraId="5BFBB627" w14:textId="753AC9A3" w:rsidR="00D04F62" w:rsidRDefault="00D04F62" w:rsidP="005D3A1C">
      <w:pPr>
        <w:pStyle w:val="Nadpis2"/>
        <w:ind w:left="426"/>
      </w:pPr>
      <w:r>
        <w:t>Jak fungují</w:t>
      </w:r>
    </w:p>
    <w:p w14:paraId="2D2B67D3" w14:textId="2E057739" w:rsidR="00D04F62" w:rsidRPr="00D04F62" w:rsidRDefault="00D04F62" w:rsidP="00D04F62">
      <w:r w:rsidRPr="00D04F62">
        <w:t xml:space="preserve">In management information systems, a dashboard is "an easy to read, often single page, real-time user interface, showing a graphical presentation of the current status (snapshot) </w:t>
      </w:r>
      <w:r w:rsidRPr="00D04F62">
        <w:lastRenderedPageBreak/>
        <w:t>and historical trends of an organization’s key performance indicators to enable instantaneous and informed decis</w:t>
      </w:r>
      <w:r>
        <w:t>ions to be made at a glance."</w:t>
      </w:r>
    </w:p>
    <w:p w14:paraId="45AF5B9B" w14:textId="77777777" w:rsidR="00D04F62" w:rsidRDefault="00D04F62" w:rsidP="005D3A1C">
      <w:pPr>
        <w:pStyle w:val="Nadpis2"/>
        <w:ind w:left="426"/>
      </w:pPr>
      <w:r>
        <w:t>Komponenty</w:t>
      </w:r>
    </w:p>
    <w:p w14:paraId="1846C091" w14:textId="0B25CCBA" w:rsidR="00D04F62" w:rsidRPr="00D04F62" w:rsidRDefault="00D04F62" w:rsidP="00D04F62">
      <w:r w:rsidRPr="00D04F62">
        <w:t>Grafy, ciferníky, histogramy, tabulky, scoreboards…</w:t>
      </w:r>
    </w:p>
    <w:p w14:paraId="67AB6C12" w14:textId="60694D09" w:rsidR="00D04F62" w:rsidRDefault="00D04F62" w:rsidP="005D3A1C">
      <w:pPr>
        <w:pStyle w:val="Nadpis2"/>
        <w:ind w:left="426"/>
      </w:pPr>
      <w:r>
        <w:t>Funkce</w:t>
      </w:r>
    </w:p>
    <w:p w14:paraId="1A033871" w14:textId="64605D53" w:rsidR="00D04F62" w:rsidRPr="00D04F62" w:rsidRDefault="00D04F62" w:rsidP="00D04F62">
      <w:r w:rsidRPr="00D04F62">
        <w:t>Zobrazení aktuálních dat v přehledné formě, umožnění činit business rozhodnutí na základě zobrazovaných údajů.</w:t>
      </w:r>
    </w:p>
    <w:p w14:paraId="0FD447CD" w14:textId="77777777" w:rsidR="008A2B79" w:rsidRDefault="008A2B79" w:rsidP="005D3A1C">
      <w:pPr>
        <w:pStyle w:val="Nadpis1"/>
        <w:rPr>
          <w:rFonts w:eastAsia="Times New Roman"/>
          <w:b/>
          <w:lang w:eastAsia="cs-CZ"/>
        </w:rPr>
      </w:pPr>
      <w:r w:rsidRPr="008A2B79">
        <w:rPr>
          <w:rFonts w:eastAsia="Times New Roman"/>
          <w:b/>
          <w:lang w:eastAsia="cs-CZ"/>
        </w:rPr>
        <w:t>BPM - vysvětlit, cyklus, modelování, měření procesů, obchodních pravidlech, KPI, přínosy</w:t>
      </w:r>
    </w:p>
    <w:p w14:paraId="610B5383" w14:textId="25996BBA" w:rsidR="00113E2A" w:rsidRPr="00113E2A" w:rsidRDefault="00CC42F9" w:rsidP="00CC42F9">
      <w:pPr>
        <w:spacing w:before="240"/>
        <w:rPr>
          <w:lang w:eastAsia="cs-CZ"/>
        </w:rPr>
      </w:pPr>
      <w:r w:rsidRPr="00CC42F9">
        <w:rPr>
          <w:b/>
          <w:lang w:eastAsia="cs-CZ"/>
        </w:rPr>
        <w:t>BPM</w:t>
      </w:r>
      <w:r>
        <w:rPr>
          <w:lang w:eastAsia="cs-CZ"/>
        </w:rPr>
        <w:t xml:space="preserve"> = </w:t>
      </w:r>
      <w:r w:rsidRPr="00CC42F9">
        <w:rPr>
          <w:b/>
        </w:rPr>
        <w:t>B</w:t>
      </w:r>
      <w:r>
        <w:t xml:space="preserve">usiness </w:t>
      </w:r>
      <w:r w:rsidRPr="00CC42F9">
        <w:rPr>
          <w:b/>
        </w:rPr>
        <w:t>P</w:t>
      </w:r>
      <w:r>
        <w:t xml:space="preserve">rocess </w:t>
      </w:r>
      <w:r w:rsidRPr="00CC42F9">
        <w:rPr>
          <w:b/>
        </w:rPr>
        <w:t>M</w:t>
      </w:r>
      <w:r>
        <w:t>odelling</w:t>
      </w:r>
    </w:p>
    <w:p w14:paraId="09398143" w14:textId="03E15F7B" w:rsidR="00113E2A" w:rsidRDefault="00113E2A" w:rsidP="005D3A1C">
      <w:pPr>
        <w:pStyle w:val="Nadpis2"/>
        <w:ind w:left="426"/>
      </w:pPr>
      <w:r>
        <w:t>Cyklus</w:t>
      </w:r>
    </w:p>
    <w:p w14:paraId="7E20AA06" w14:textId="77777777" w:rsidR="00113E2A" w:rsidRPr="008819CC" w:rsidRDefault="00113E2A" w:rsidP="0030173A">
      <w:pPr>
        <w:pStyle w:val="Odstavecseseznamem"/>
        <w:numPr>
          <w:ilvl w:val="0"/>
          <w:numId w:val="30"/>
        </w:numPr>
      </w:pPr>
      <w:r w:rsidRPr="008819CC">
        <w:t>Návrh procesu (Byznys)</w:t>
      </w:r>
    </w:p>
    <w:p w14:paraId="46279B58" w14:textId="77777777" w:rsidR="00113E2A" w:rsidRPr="008819CC" w:rsidRDefault="00113E2A" w:rsidP="0030173A">
      <w:pPr>
        <w:pStyle w:val="Odstavecseseznamem"/>
        <w:numPr>
          <w:ilvl w:val="0"/>
          <w:numId w:val="30"/>
        </w:numPr>
      </w:pPr>
      <w:r w:rsidRPr="008819CC">
        <w:t>Modelování procesu (Byznys + IT)</w:t>
      </w:r>
    </w:p>
    <w:p w14:paraId="787F5FD9" w14:textId="77777777" w:rsidR="00113E2A" w:rsidRPr="008819CC" w:rsidRDefault="00113E2A" w:rsidP="0030173A">
      <w:pPr>
        <w:pStyle w:val="Odstavecseseznamem"/>
        <w:numPr>
          <w:ilvl w:val="0"/>
          <w:numId w:val="30"/>
        </w:numPr>
      </w:pPr>
      <w:r w:rsidRPr="008819CC">
        <w:t>Vykonání procesu (IT)</w:t>
      </w:r>
    </w:p>
    <w:p w14:paraId="498D02B7" w14:textId="77777777" w:rsidR="00113E2A" w:rsidRPr="008819CC" w:rsidRDefault="00113E2A" w:rsidP="0030173A">
      <w:pPr>
        <w:pStyle w:val="Odstavecseseznamem"/>
        <w:numPr>
          <w:ilvl w:val="0"/>
          <w:numId w:val="30"/>
        </w:numPr>
      </w:pPr>
      <w:r w:rsidRPr="008819CC">
        <w:t>Monitorování procesu (IT)</w:t>
      </w:r>
    </w:p>
    <w:p w14:paraId="41ADFC20" w14:textId="77777777" w:rsidR="00113E2A" w:rsidRPr="008819CC" w:rsidRDefault="00113E2A" w:rsidP="0030173A">
      <w:pPr>
        <w:pStyle w:val="Odstavecseseznamem"/>
        <w:numPr>
          <w:ilvl w:val="0"/>
          <w:numId w:val="30"/>
        </w:numPr>
      </w:pPr>
      <w:r w:rsidRPr="008819CC">
        <w:t>Optimalizace procesu (Byznys)</w:t>
      </w:r>
    </w:p>
    <w:p w14:paraId="0CE4EAC6" w14:textId="1B596C28" w:rsidR="00113E2A" w:rsidRDefault="00113E2A" w:rsidP="005D3A1C">
      <w:pPr>
        <w:pStyle w:val="Nadpis2"/>
        <w:ind w:left="426"/>
      </w:pPr>
      <w:r>
        <w:t>Modelování</w:t>
      </w:r>
    </w:p>
    <w:p w14:paraId="15762D62" w14:textId="77777777" w:rsidR="00113E2A" w:rsidRDefault="00113E2A" w:rsidP="0030173A">
      <w:pPr>
        <w:pStyle w:val="Odstavecseseznamem"/>
        <w:numPr>
          <w:ilvl w:val="0"/>
          <w:numId w:val="31"/>
        </w:numPr>
      </w:pPr>
      <w:r>
        <w:t>Zachycení toho, co se v procesu děje – čitelnost všemi účastníky životního cyklu, úrovně procesního modelu</w:t>
      </w:r>
    </w:p>
    <w:p w14:paraId="71B7C1D8" w14:textId="77777777" w:rsidR="00113E2A" w:rsidRDefault="00113E2A" w:rsidP="0030173A">
      <w:pPr>
        <w:pStyle w:val="Odstavecseseznamem"/>
        <w:numPr>
          <w:ilvl w:val="0"/>
          <w:numId w:val="31"/>
        </w:numPr>
      </w:pPr>
      <w:r>
        <w:t>BPMN = Business Process Modelling Notation = grafická notace zápisu procesu</w:t>
      </w:r>
    </w:p>
    <w:p w14:paraId="04BE83AE" w14:textId="53F7D4D9" w:rsidR="00113E2A" w:rsidRDefault="00113E2A" w:rsidP="005D3A1C">
      <w:pPr>
        <w:pStyle w:val="Nadpis2"/>
        <w:ind w:left="426"/>
      </w:pPr>
      <w:r>
        <w:t>Vykonání procesu</w:t>
      </w:r>
    </w:p>
    <w:p w14:paraId="270BD63C" w14:textId="77777777" w:rsidR="00113E2A" w:rsidRDefault="00113E2A" w:rsidP="0030173A">
      <w:pPr>
        <w:pStyle w:val="Odstavecseseznamem"/>
        <w:numPr>
          <w:ilvl w:val="0"/>
          <w:numId w:val="32"/>
        </w:numPr>
      </w:pPr>
      <w:r>
        <w:t>BPEL = Business Process Executional Language</w:t>
      </w:r>
    </w:p>
    <w:p w14:paraId="0C26877A" w14:textId="77777777" w:rsidR="00113E2A" w:rsidRDefault="00113E2A" w:rsidP="0030173A">
      <w:pPr>
        <w:pStyle w:val="Odstavecseseznamem"/>
        <w:numPr>
          <w:ilvl w:val="0"/>
          <w:numId w:val="32"/>
        </w:numPr>
      </w:pPr>
      <w:r>
        <w:t>Rozdíl oproti BPMN</w:t>
      </w:r>
    </w:p>
    <w:p w14:paraId="3D281854" w14:textId="77777777" w:rsidR="00113E2A" w:rsidRDefault="00113E2A" w:rsidP="0030173A">
      <w:pPr>
        <w:pStyle w:val="Odstavecseseznamem"/>
        <w:numPr>
          <w:ilvl w:val="0"/>
          <w:numId w:val="32"/>
        </w:numPr>
      </w:pPr>
      <w:r>
        <w:t>Převod z BPMN</w:t>
      </w:r>
    </w:p>
    <w:p w14:paraId="463A3385" w14:textId="77777777" w:rsidR="00113E2A" w:rsidRDefault="00113E2A" w:rsidP="0030173A">
      <w:pPr>
        <w:pStyle w:val="Odstavecseseznamem"/>
        <w:numPr>
          <w:ilvl w:val="0"/>
          <w:numId w:val="32"/>
        </w:numPr>
      </w:pPr>
      <w:r>
        <w:t>Orchestrizace WS</w:t>
      </w:r>
    </w:p>
    <w:p w14:paraId="41D74976" w14:textId="77777777" w:rsidR="00113E2A" w:rsidRDefault="00113E2A" w:rsidP="0030173A">
      <w:pPr>
        <w:pStyle w:val="Odstavecseseznamem"/>
        <w:numPr>
          <w:ilvl w:val="0"/>
          <w:numId w:val="32"/>
        </w:numPr>
      </w:pPr>
      <w:r>
        <w:t>Rozhraní BPEL</w:t>
      </w:r>
    </w:p>
    <w:p w14:paraId="7B2A0D07" w14:textId="77777777" w:rsidR="00113E2A" w:rsidRDefault="00113E2A" w:rsidP="0030173A">
      <w:pPr>
        <w:pStyle w:val="Odstavecseseznamem"/>
        <w:numPr>
          <w:ilvl w:val="0"/>
          <w:numId w:val="32"/>
        </w:numPr>
      </w:pPr>
      <w:r>
        <w:t>Běhové prostředí – Podle výrobce BPMS, BPEL Engine, Procesní server, Stand-Alone</w:t>
      </w:r>
    </w:p>
    <w:p w14:paraId="1742CB98" w14:textId="77777777" w:rsidR="00113E2A" w:rsidRPr="008819CC" w:rsidRDefault="00113E2A" w:rsidP="0030173A">
      <w:pPr>
        <w:pStyle w:val="Odstavecseseznamem"/>
        <w:numPr>
          <w:ilvl w:val="0"/>
          <w:numId w:val="32"/>
        </w:numPr>
      </w:pPr>
      <w:r>
        <w:t>Integrace do systému – frontend, backend</w:t>
      </w:r>
    </w:p>
    <w:p w14:paraId="29443A10" w14:textId="7BB29F1F" w:rsidR="00113E2A" w:rsidRDefault="00113E2A" w:rsidP="005D3A1C">
      <w:pPr>
        <w:pStyle w:val="Nadpis2"/>
        <w:ind w:left="426"/>
      </w:pPr>
      <w:r>
        <w:t>Monitorování procesů</w:t>
      </w:r>
    </w:p>
    <w:p w14:paraId="4337F62E" w14:textId="77777777" w:rsidR="00113E2A" w:rsidRDefault="00113E2A" w:rsidP="00113E2A">
      <w:r>
        <w:t>Důvody: Podklady pro zlepšování výkonnosti, včasná detekce chyb, měření výkonnosti</w:t>
      </w:r>
    </w:p>
    <w:p w14:paraId="54EC2A09" w14:textId="77777777" w:rsidR="00113E2A" w:rsidRPr="00113E2A" w:rsidRDefault="00113E2A" w:rsidP="00113E2A">
      <w:pPr>
        <w:rPr>
          <w:b/>
        </w:rPr>
      </w:pPr>
      <w:r w:rsidRPr="00113E2A">
        <w:rPr>
          <w:b/>
        </w:rPr>
        <w:t>Key Performance Indicators (KPI)</w:t>
      </w:r>
    </w:p>
    <w:p w14:paraId="0315879F" w14:textId="77777777" w:rsidR="00113E2A" w:rsidRDefault="00113E2A" w:rsidP="0030173A">
      <w:pPr>
        <w:pStyle w:val="Odstavecseseznamem"/>
        <w:numPr>
          <w:ilvl w:val="0"/>
          <w:numId w:val="33"/>
        </w:numPr>
      </w:pPr>
      <w:r>
        <w:t>Ukazatele výkonnosti</w:t>
      </w:r>
    </w:p>
    <w:p w14:paraId="6C0084E6" w14:textId="77777777" w:rsidR="00113E2A" w:rsidRDefault="00113E2A" w:rsidP="0030173A">
      <w:pPr>
        <w:pStyle w:val="Odstavecseseznamem"/>
        <w:numPr>
          <w:ilvl w:val="0"/>
          <w:numId w:val="33"/>
        </w:numPr>
      </w:pPr>
      <w:r>
        <w:t>Sledování obchodních cílů</w:t>
      </w:r>
    </w:p>
    <w:p w14:paraId="6AF756DA" w14:textId="77777777" w:rsidR="00113E2A" w:rsidRDefault="00113E2A" w:rsidP="0030173A">
      <w:pPr>
        <w:pStyle w:val="Odstavecseseznamem"/>
        <w:numPr>
          <w:ilvl w:val="0"/>
          <w:numId w:val="33"/>
        </w:numPr>
      </w:pPr>
      <w:r>
        <w:t>Jejich monitorování musí mít smysl</w:t>
      </w:r>
    </w:p>
    <w:p w14:paraId="2DCBDE4F" w14:textId="77777777" w:rsidR="00113E2A" w:rsidRDefault="00113E2A" w:rsidP="0030173A">
      <w:pPr>
        <w:pStyle w:val="Odstavecseseznamem"/>
        <w:numPr>
          <w:ilvl w:val="0"/>
          <w:numId w:val="33"/>
        </w:numPr>
      </w:pPr>
      <w:r>
        <w:t>Odvozeny od cílů</w:t>
      </w:r>
    </w:p>
    <w:p w14:paraId="011C52F2" w14:textId="77777777" w:rsidR="00113E2A" w:rsidRDefault="00113E2A" w:rsidP="0030173A">
      <w:pPr>
        <w:pStyle w:val="Odstavecseseznamem"/>
        <w:numPr>
          <w:ilvl w:val="0"/>
          <w:numId w:val="33"/>
        </w:numPr>
      </w:pPr>
      <w:r>
        <w:t>Měří stav dosažení cílů</w:t>
      </w:r>
    </w:p>
    <w:p w14:paraId="36A6C403" w14:textId="77777777" w:rsidR="00113E2A" w:rsidRPr="00FC695E" w:rsidRDefault="00113E2A" w:rsidP="00113E2A">
      <w:r w:rsidRPr="008344DE">
        <w:rPr>
          <w:b/>
        </w:rPr>
        <w:lastRenderedPageBreak/>
        <w:t>B</w:t>
      </w:r>
      <w:r>
        <w:t xml:space="preserve">usiness </w:t>
      </w:r>
      <w:r w:rsidRPr="008344DE">
        <w:rPr>
          <w:b/>
        </w:rPr>
        <w:t>A</w:t>
      </w:r>
      <w:r>
        <w:t xml:space="preserve">ctivity </w:t>
      </w:r>
      <w:r w:rsidRPr="008344DE">
        <w:rPr>
          <w:b/>
        </w:rPr>
        <w:t>M</w:t>
      </w:r>
      <w:r>
        <w:t>onitoring (</w:t>
      </w:r>
      <w:r w:rsidRPr="008344DE">
        <w:rPr>
          <w:b/>
        </w:rPr>
        <w:t>BAM</w:t>
      </w:r>
      <w:r>
        <w:t xml:space="preserve">) = sledování </w:t>
      </w:r>
      <w:r w:rsidRPr="008344DE">
        <w:rPr>
          <w:b/>
        </w:rPr>
        <w:t>KPI</w:t>
      </w:r>
      <w:r>
        <w:t xml:space="preserve"> v reálném čase, přístrojové desky (Dashboard) – sledování výkonnostních ukazatelů v reálném čase, podklady pro zlepšování procesů, např. průměrná délka schvalování objednávky, součet cen objednávek, návratnost investic apod.</w:t>
      </w:r>
    </w:p>
    <w:p w14:paraId="6B0E54F8" w14:textId="459D11BD" w:rsidR="00113E2A" w:rsidRDefault="00113E2A" w:rsidP="005D3A1C">
      <w:pPr>
        <w:pStyle w:val="Nadpis2"/>
        <w:ind w:left="426"/>
      </w:pPr>
      <w:r>
        <w:t>Obchodní pravidla</w:t>
      </w:r>
    </w:p>
    <w:p w14:paraId="2CC5BE07" w14:textId="77777777" w:rsidR="00113E2A" w:rsidRDefault="00113E2A" w:rsidP="00113E2A">
      <w:r>
        <w:t>Business Rules, mohou mít různé podoby:</w:t>
      </w:r>
    </w:p>
    <w:p w14:paraId="3917E5DD" w14:textId="77777777" w:rsidR="00113E2A" w:rsidRDefault="00113E2A" w:rsidP="0030173A">
      <w:pPr>
        <w:pStyle w:val="Odstavecseseznamem"/>
        <w:numPr>
          <w:ilvl w:val="0"/>
          <w:numId w:val="34"/>
        </w:numPr>
      </w:pPr>
      <w:r>
        <w:t>Decision rule</w:t>
      </w:r>
    </w:p>
    <w:p w14:paraId="64DA2886" w14:textId="77777777" w:rsidR="00113E2A" w:rsidRDefault="00113E2A" w:rsidP="0030173A">
      <w:pPr>
        <w:pStyle w:val="Odstavecseseznamem"/>
        <w:numPr>
          <w:ilvl w:val="0"/>
          <w:numId w:val="34"/>
        </w:numPr>
      </w:pPr>
      <w:r>
        <w:t>Decision table</w:t>
      </w:r>
    </w:p>
    <w:p w14:paraId="20518355" w14:textId="77777777" w:rsidR="00113E2A" w:rsidRDefault="00113E2A" w:rsidP="0030173A">
      <w:pPr>
        <w:pStyle w:val="Odstavecseseznamem"/>
        <w:numPr>
          <w:ilvl w:val="0"/>
          <w:numId w:val="34"/>
        </w:numPr>
      </w:pPr>
      <w:r>
        <w:t>Decision tree</w:t>
      </w:r>
    </w:p>
    <w:p w14:paraId="35BC1D6B" w14:textId="0A0DC4C5" w:rsidR="00113E2A" w:rsidRDefault="00113E2A" w:rsidP="005D3A1C">
      <w:pPr>
        <w:pStyle w:val="Nadpis2"/>
        <w:ind w:left="426"/>
      </w:pPr>
      <w:r>
        <w:t>Přínosy</w:t>
      </w:r>
    </w:p>
    <w:p w14:paraId="4A0905A5" w14:textId="46405033" w:rsidR="00113E2A" w:rsidRPr="00FC695E" w:rsidRDefault="00113E2A" w:rsidP="00113E2A">
      <w:r>
        <w:t>Maximalizace zisků, snížení nákladů atd.</w:t>
      </w:r>
    </w:p>
    <w:p w14:paraId="324F6FE6" w14:textId="77777777" w:rsidR="00113E2A" w:rsidRPr="00113E2A" w:rsidRDefault="00113E2A" w:rsidP="00113E2A">
      <w:pPr>
        <w:rPr>
          <w:lang w:eastAsia="cs-CZ"/>
        </w:rPr>
      </w:pPr>
    </w:p>
    <w:p w14:paraId="5DD33A9E" w14:textId="77777777" w:rsidR="008A2B79" w:rsidRDefault="008A2B79" w:rsidP="005D3A1C">
      <w:pPr>
        <w:pStyle w:val="Nadpis1"/>
        <w:rPr>
          <w:rFonts w:eastAsia="Times New Roman"/>
          <w:b/>
          <w:lang w:eastAsia="cs-CZ"/>
        </w:rPr>
      </w:pPr>
      <w:r w:rsidRPr="008A2B79">
        <w:rPr>
          <w:rFonts w:eastAsia="Times New Roman"/>
          <w:b/>
          <w:lang w:eastAsia="cs-CZ"/>
        </w:rPr>
        <w:t>Integrace na datové vrstvě.</w:t>
      </w:r>
    </w:p>
    <w:p w14:paraId="288B1A5E" w14:textId="77777777" w:rsidR="00425EF8" w:rsidRPr="00425EF8" w:rsidRDefault="00425EF8" w:rsidP="00425EF8">
      <w:pPr>
        <w:rPr>
          <w:lang w:eastAsia="cs-CZ"/>
        </w:rPr>
      </w:pPr>
      <w:r w:rsidRPr="00425EF8">
        <w:rPr>
          <w:lang w:eastAsia="cs-CZ"/>
        </w:rPr>
        <w:t>Integrace na datové (perzistentní) vrstvě:</w:t>
      </w:r>
    </w:p>
    <w:p w14:paraId="7B7F52D9" w14:textId="77777777" w:rsidR="00425EF8" w:rsidRPr="00425EF8" w:rsidRDefault="00425EF8" w:rsidP="0030173A">
      <w:pPr>
        <w:pStyle w:val="Odstavecseseznamem"/>
        <w:numPr>
          <w:ilvl w:val="0"/>
          <w:numId w:val="35"/>
        </w:numPr>
        <w:rPr>
          <w:lang w:eastAsia="cs-CZ"/>
        </w:rPr>
      </w:pPr>
      <w:r w:rsidRPr="00425EF8">
        <w:rPr>
          <w:lang w:eastAsia="cs-CZ"/>
        </w:rPr>
        <w:t>Přenos souborů</w:t>
      </w:r>
    </w:p>
    <w:p w14:paraId="5E9A52B4" w14:textId="77777777" w:rsidR="00425EF8" w:rsidRPr="00425EF8" w:rsidRDefault="00425EF8" w:rsidP="0030173A">
      <w:pPr>
        <w:pStyle w:val="Odstavecseseznamem"/>
        <w:numPr>
          <w:ilvl w:val="0"/>
          <w:numId w:val="35"/>
        </w:numPr>
        <w:rPr>
          <w:lang w:eastAsia="cs-CZ"/>
        </w:rPr>
      </w:pPr>
      <w:r w:rsidRPr="00425EF8">
        <w:rPr>
          <w:lang w:eastAsia="cs-CZ"/>
        </w:rPr>
        <w:t>Sdílená databáze</w:t>
      </w:r>
    </w:p>
    <w:p w14:paraId="6163B79A" w14:textId="77777777" w:rsidR="00425EF8" w:rsidRPr="00425EF8" w:rsidRDefault="00425EF8" w:rsidP="0030173A">
      <w:pPr>
        <w:pStyle w:val="Odstavecseseznamem"/>
        <w:numPr>
          <w:ilvl w:val="0"/>
          <w:numId w:val="35"/>
        </w:numPr>
        <w:rPr>
          <w:lang w:eastAsia="cs-CZ"/>
        </w:rPr>
      </w:pPr>
      <w:r w:rsidRPr="00425EF8">
        <w:rPr>
          <w:lang w:eastAsia="cs-CZ"/>
        </w:rPr>
        <w:t>Sdílené soubory</w:t>
      </w:r>
    </w:p>
    <w:p w14:paraId="49878495" w14:textId="77777777" w:rsidR="00425EF8" w:rsidRPr="00425EF8" w:rsidRDefault="00425EF8" w:rsidP="0030173A">
      <w:pPr>
        <w:pStyle w:val="Odstavecseseznamem"/>
        <w:numPr>
          <w:ilvl w:val="0"/>
          <w:numId w:val="35"/>
        </w:numPr>
        <w:rPr>
          <w:lang w:eastAsia="cs-CZ"/>
        </w:rPr>
      </w:pPr>
      <w:r w:rsidRPr="00425EF8">
        <w:rPr>
          <w:lang w:eastAsia="cs-CZ"/>
        </w:rPr>
        <w:t>Replikace dat</w:t>
      </w:r>
    </w:p>
    <w:p w14:paraId="4FE2E2DA" w14:textId="39847D18" w:rsidR="00425EF8" w:rsidRDefault="00425EF8" w:rsidP="0030173A">
      <w:pPr>
        <w:pStyle w:val="Odstavecseseznamem"/>
        <w:numPr>
          <w:ilvl w:val="0"/>
          <w:numId w:val="35"/>
        </w:numPr>
        <w:rPr>
          <w:lang w:eastAsia="cs-CZ"/>
        </w:rPr>
      </w:pPr>
      <w:r w:rsidRPr="00425EF8">
        <w:rPr>
          <w:lang w:eastAsia="cs-CZ"/>
        </w:rPr>
        <w:t>ETL procesy</w:t>
      </w:r>
    </w:p>
    <w:p w14:paraId="46B4D2C9" w14:textId="220742A3" w:rsidR="00425EF8" w:rsidRPr="00425EF8" w:rsidRDefault="00425EF8" w:rsidP="00425EF8">
      <w:pPr>
        <w:rPr>
          <w:b/>
          <w:u w:val="single"/>
          <w:lang w:eastAsia="cs-CZ"/>
        </w:rPr>
      </w:pPr>
      <w:r w:rsidRPr="00425EF8">
        <w:rPr>
          <w:b/>
          <w:u w:val="single"/>
          <w:lang w:eastAsia="cs-CZ"/>
        </w:rPr>
        <w:t>ETL</w:t>
      </w:r>
    </w:p>
    <w:p w14:paraId="0A2E8F2C" w14:textId="77777777" w:rsidR="00425EF8" w:rsidRDefault="00425EF8" w:rsidP="00425EF8">
      <w:r w:rsidRPr="00FC695E">
        <w:t>Extract Transform Load, mechanizmus získávání dat z provozních systémů podniku (ekonomika, skladové hospodářství, výroba, odbyt atd.), jejich následné zpracování a poskytnutí aplikacím pro podporu rozhodování (decission support systémy, datové sklady, business intelligence).</w:t>
      </w:r>
    </w:p>
    <w:p w14:paraId="37375337" w14:textId="77777777" w:rsidR="00425EF8" w:rsidRDefault="00425EF8" w:rsidP="00425EF8">
      <w:r w:rsidRPr="000C772C">
        <w:rPr>
          <w:b/>
        </w:rPr>
        <w:t>Extraction</w:t>
      </w:r>
      <w:r w:rsidRPr="000C772C">
        <w:t xml:space="preserve"> </w:t>
      </w:r>
      <w:r>
        <w:t>–</w:t>
      </w:r>
      <w:r w:rsidRPr="000C772C">
        <w:t xml:space="preserve"> pře</w:t>
      </w:r>
      <w:r>
        <w:t>nos dat ze zdroje (S-FTP, SCP, DB LINK – ODBC…)</w:t>
      </w:r>
    </w:p>
    <w:p w14:paraId="608042B7" w14:textId="77777777" w:rsidR="00425EF8" w:rsidRDefault="00425EF8" w:rsidP="00425EF8">
      <w:r w:rsidRPr="000C772C">
        <w:rPr>
          <w:b/>
        </w:rPr>
        <w:t>Transformation</w:t>
      </w:r>
      <w:r>
        <w:t xml:space="preserve"> – konverze dat, normalizace dat, unifikace (eliminace redundantních dat), historizace, agregace (při transformacích ve vyšších vrstvách skladů)</w:t>
      </w:r>
    </w:p>
    <w:p w14:paraId="338C493D" w14:textId="77777777" w:rsidR="00425EF8" w:rsidRDefault="00425EF8" w:rsidP="00425EF8">
      <w:r w:rsidRPr="000C772C">
        <w:rPr>
          <w:b/>
        </w:rPr>
        <w:t>Loading</w:t>
      </w:r>
      <w:r>
        <w:t xml:space="preserve"> – uložení do cílového úložiště</w:t>
      </w:r>
    </w:p>
    <w:p w14:paraId="27E26C13" w14:textId="77777777" w:rsidR="00425EF8" w:rsidRPr="000C772C" w:rsidRDefault="00425EF8" w:rsidP="00425EF8">
      <w:r>
        <w:rPr>
          <w:b/>
        </w:rPr>
        <w:t>Úkolem ETL nástrojů (IBM InfoSphere DataStage a QualityStage) je maximálně zjednodušit a zefektivnit implementaci a současně provoz ETL procesů</w:t>
      </w:r>
    </w:p>
    <w:p w14:paraId="3458D03F" w14:textId="77777777" w:rsidR="00425EF8" w:rsidRPr="00425EF8" w:rsidRDefault="00425EF8" w:rsidP="00425EF8">
      <w:pPr>
        <w:rPr>
          <w:b/>
          <w:u w:val="single"/>
        </w:rPr>
      </w:pPr>
      <w:r w:rsidRPr="00425EF8">
        <w:rPr>
          <w:b/>
          <w:u w:val="single"/>
        </w:rPr>
        <w:t>Master data management.</w:t>
      </w:r>
    </w:p>
    <w:p w14:paraId="4E39D555" w14:textId="7FE90F43" w:rsidR="00425EF8" w:rsidRDefault="00425EF8" w:rsidP="00425EF8">
      <w:r w:rsidRPr="00FC695E">
        <w:t>Master Data Management, je přístup, který pomáhá jednoznačně identifikovat a integrovat klíčová data. Obsahuje procesy a nástroje pro definici a správu “master” dat (údaje z CRM,</w:t>
      </w:r>
      <w:r>
        <w:t xml:space="preserve"> </w:t>
      </w:r>
      <w:r w:rsidRPr="00FC695E">
        <w:t>ERP, Data Warehouse).</w:t>
      </w:r>
    </w:p>
    <w:p w14:paraId="1BB9EC8E" w14:textId="77777777" w:rsidR="00425EF8" w:rsidRPr="000C772C" w:rsidRDefault="00425EF8" w:rsidP="00425EF8">
      <w:r w:rsidRPr="000C772C">
        <w:lastRenderedPageBreak/>
        <w:t>MDM tvoří jeden z pilířů datové kvality. MDM je součástí Data Governance</w:t>
      </w:r>
      <w:r>
        <w:t xml:space="preserve"> (data quality, data management, data policies)</w:t>
      </w:r>
      <w:r w:rsidRPr="000C772C">
        <w:t>.</w:t>
      </w:r>
      <w:r>
        <w:t xml:space="preserve"> Cílem MDM (jako i celé DG) je zajistit kontrolované a konzistentní vytváření Master data a jejich kvalitu.</w:t>
      </w:r>
    </w:p>
    <w:p w14:paraId="0B7CB39E" w14:textId="77777777" w:rsidR="008A2B79" w:rsidRDefault="008A2B79" w:rsidP="005D3A1C">
      <w:pPr>
        <w:pStyle w:val="Nadpis1"/>
        <w:rPr>
          <w:rFonts w:eastAsia="Times New Roman"/>
          <w:b/>
          <w:lang w:eastAsia="cs-CZ"/>
        </w:rPr>
      </w:pPr>
      <w:r w:rsidRPr="008A2B79">
        <w:rPr>
          <w:rFonts w:eastAsia="Times New Roman"/>
          <w:b/>
          <w:lang w:eastAsia="cs-CZ"/>
        </w:rPr>
        <w:t>ETL</w:t>
      </w:r>
    </w:p>
    <w:p w14:paraId="2CCA8159" w14:textId="7CF9C519" w:rsidR="00FB7F36" w:rsidRPr="00FB7F36" w:rsidRDefault="00FB7F36" w:rsidP="00FB7F36">
      <w:pPr>
        <w:rPr>
          <w:lang w:eastAsia="cs-CZ"/>
        </w:rPr>
      </w:pPr>
      <w:r>
        <w:rPr>
          <w:lang w:eastAsia="cs-CZ"/>
        </w:rPr>
        <w:t>Viz. Otázka 16</w:t>
      </w:r>
    </w:p>
    <w:p w14:paraId="4A035D4F" w14:textId="4145E07F" w:rsidR="008A2B79" w:rsidRDefault="00425EF8" w:rsidP="005D3A1C">
      <w:pPr>
        <w:pStyle w:val="Nadpis1"/>
        <w:rPr>
          <w:rFonts w:eastAsia="Times New Roman"/>
          <w:b/>
          <w:lang w:eastAsia="cs-CZ"/>
        </w:rPr>
      </w:pPr>
      <w:r>
        <w:rPr>
          <w:rFonts w:eastAsia="Times New Roman"/>
          <w:b/>
          <w:lang w:eastAsia="cs-CZ"/>
        </w:rPr>
        <w:t>Master data m</w:t>
      </w:r>
      <w:r w:rsidR="008A2B79" w:rsidRPr="008A2B79">
        <w:rPr>
          <w:rFonts w:eastAsia="Times New Roman"/>
          <w:b/>
          <w:lang w:eastAsia="cs-CZ"/>
        </w:rPr>
        <w:t>anagement.</w:t>
      </w:r>
    </w:p>
    <w:p w14:paraId="123930A5" w14:textId="77777777" w:rsidR="00FB7F36" w:rsidRPr="00FB7F36" w:rsidRDefault="00FB7F36" w:rsidP="00FB7F36">
      <w:pPr>
        <w:rPr>
          <w:lang w:eastAsia="cs-CZ"/>
        </w:rPr>
      </w:pPr>
      <w:r>
        <w:rPr>
          <w:lang w:eastAsia="cs-CZ"/>
        </w:rPr>
        <w:t>Viz. Otázka 16</w:t>
      </w:r>
    </w:p>
    <w:p w14:paraId="7E1F8047" w14:textId="64A53777" w:rsidR="008A2B79" w:rsidRDefault="008A2B79" w:rsidP="005D3A1C">
      <w:pPr>
        <w:pStyle w:val="Nadpis1"/>
        <w:rPr>
          <w:rFonts w:eastAsia="Times New Roman"/>
          <w:b/>
          <w:lang w:eastAsia="cs-CZ"/>
        </w:rPr>
      </w:pPr>
      <w:r w:rsidRPr="008A2B79">
        <w:rPr>
          <w:rFonts w:eastAsia="Times New Roman"/>
          <w:b/>
          <w:lang w:eastAsia="cs-CZ"/>
        </w:rPr>
        <w:t xml:space="preserve">Integrace na </w:t>
      </w:r>
      <w:r w:rsidR="00425EF8" w:rsidRPr="008A2B79">
        <w:rPr>
          <w:rFonts w:eastAsia="Times New Roman"/>
          <w:b/>
          <w:lang w:eastAsia="cs-CZ"/>
        </w:rPr>
        <w:t>aplikační</w:t>
      </w:r>
      <w:r w:rsidRPr="008A2B79">
        <w:rPr>
          <w:rFonts w:eastAsia="Times New Roman"/>
          <w:b/>
          <w:lang w:eastAsia="cs-CZ"/>
        </w:rPr>
        <w:t xml:space="preserve"> vrstvě.</w:t>
      </w:r>
    </w:p>
    <w:p w14:paraId="5A3159DE" w14:textId="47171CAF" w:rsidR="00FB7F36" w:rsidRDefault="00FB7F36" w:rsidP="00FB7F36">
      <w:pPr>
        <w:rPr>
          <w:lang w:eastAsia="cs-CZ"/>
        </w:rPr>
      </w:pPr>
      <w:r>
        <w:rPr>
          <w:lang w:eastAsia="cs-CZ"/>
        </w:rPr>
        <w:t>V</w:t>
      </w:r>
      <w:r w:rsidRPr="00FB7F36">
        <w:rPr>
          <w:lang w:eastAsia="cs-CZ"/>
        </w:rPr>
        <w:t xml:space="preserve">rstva aplikačního SW, která poskytuje uživateli požadovanou informační schopnost obvykle pomocí IS a případných specializovaných systémů </w:t>
      </w:r>
      <w:r>
        <w:rPr>
          <w:lang w:eastAsia="cs-CZ"/>
        </w:rPr>
        <w:t>či programů s ním integrovaných.</w:t>
      </w:r>
    </w:p>
    <w:p w14:paraId="24C22521" w14:textId="238685C5" w:rsidR="00FB7F36" w:rsidRPr="00FB7F36" w:rsidRDefault="00FB7F36" w:rsidP="0030173A">
      <w:pPr>
        <w:pStyle w:val="Odstavecseseznamem"/>
        <w:numPr>
          <w:ilvl w:val="0"/>
          <w:numId w:val="36"/>
        </w:numPr>
        <w:rPr>
          <w:lang w:eastAsia="cs-CZ"/>
        </w:rPr>
      </w:pPr>
      <w:r>
        <w:rPr>
          <w:lang w:eastAsia="cs-CZ"/>
        </w:rPr>
        <w:t>SOA, ESB a Middleware</w:t>
      </w:r>
    </w:p>
    <w:p w14:paraId="1989292B" w14:textId="77777777" w:rsidR="008A2B79" w:rsidRDefault="008A2B79" w:rsidP="005D3A1C">
      <w:pPr>
        <w:pStyle w:val="Nadpis1"/>
        <w:rPr>
          <w:rFonts w:eastAsia="Times New Roman"/>
          <w:b/>
          <w:lang w:eastAsia="cs-CZ"/>
        </w:rPr>
      </w:pPr>
      <w:r w:rsidRPr="008A2B79">
        <w:rPr>
          <w:rFonts w:eastAsia="Times New Roman"/>
          <w:b/>
          <w:lang w:eastAsia="cs-CZ"/>
        </w:rPr>
        <w:t>ESB - hlavní funkce, jak vypadá implementace, mediace, politiky.</w:t>
      </w:r>
    </w:p>
    <w:p w14:paraId="00DCEE18" w14:textId="77777777" w:rsidR="00D82CC0" w:rsidRPr="00D82CC0" w:rsidRDefault="00D82CC0" w:rsidP="00D82CC0">
      <w:pPr>
        <w:pStyle w:val="Bezmezer"/>
        <w:rPr>
          <w:lang w:eastAsia="cs-CZ"/>
        </w:rPr>
      </w:pPr>
    </w:p>
    <w:p w14:paraId="4558ADB6" w14:textId="723199E4" w:rsidR="00D82CC0" w:rsidRPr="00D82CC0" w:rsidRDefault="00D82CC0" w:rsidP="00D82CC0">
      <w:r w:rsidRPr="00D82CC0">
        <w:t>E</w:t>
      </w:r>
      <w:r w:rsidRPr="00D82CC0">
        <w:rPr>
          <w:bCs/>
        </w:rPr>
        <w:t>nterprise service bus</w:t>
      </w:r>
      <w:r w:rsidRPr="00D82CC0">
        <w:rPr>
          <w:rFonts w:eastAsia="Times New Roman"/>
        </w:rPr>
        <w:t> </w:t>
      </w:r>
      <w:r w:rsidRPr="00D82CC0">
        <w:t>(ESB)  je model softwarové architektury používaný pro navrhování a implementování interakce a komunikace mezi vzájemně kooperujícími aplikacemi v servisně orientované architektuře (SOA).</w:t>
      </w:r>
    </w:p>
    <w:p w14:paraId="760D0491" w14:textId="77777777" w:rsidR="00D82CC0" w:rsidRPr="00D82CC0" w:rsidRDefault="00D82CC0" w:rsidP="00D82CC0">
      <w:pPr>
        <w:rPr>
          <w:rFonts w:eastAsia="Times New Roman"/>
          <w:lang w:eastAsia="cs-CZ"/>
        </w:rPr>
      </w:pPr>
      <w:r w:rsidRPr="00D82CC0">
        <w:rPr>
          <w:rFonts w:eastAsia="Times New Roman"/>
          <w:lang w:eastAsia="cs-CZ"/>
        </w:rPr>
        <w:t>Jednodušeji řečeno je to model sběrnice pro komunikaci mezi jednotlivými aplikacemi v rámci jednoho většího celku.</w:t>
      </w:r>
    </w:p>
    <w:p w14:paraId="6C752CA1" w14:textId="6871D495" w:rsidR="00D82CC0" w:rsidRPr="00D82CC0" w:rsidRDefault="00D82CC0" w:rsidP="00D82CC0">
      <w:pPr>
        <w:jc w:val="center"/>
        <w:rPr>
          <w:rFonts w:eastAsia="Times New Roman"/>
          <w:lang w:eastAsia="cs-CZ"/>
        </w:rPr>
      </w:pPr>
      <w:r w:rsidRPr="00D82CC0">
        <w:rPr>
          <w:rFonts w:eastAsia="Times New Roman"/>
          <w:noProof/>
          <w:lang w:eastAsia="cs-CZ"/>
        </w:rPr>
        <w:drawing>
          <wp:inline distT="0" distB="0" distL="0" distR="0" wp14:anchorId="37B8BDDE" wp14:editId="2C418401">
            <wp:extent cx="4114800" cy="2314575"/>
            <wp:effectExtent l="0" t="0" r="0" b="9525"/>
            <wp:docPr id="1" name="Obrázek 1" descr="http://connections.zcu.cz/wikis/form/anonymous/api/wiki/24bac83f-a1e5-4627-940e-5adcb78e5bfd/page/ba1cecde-0cd9-4ffd-9c7a-0f17f138d663/attachment/5a730f70-1d53-458e-876e-c0bea69a070e/media/ibm_es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nections.zcu.cz/wikis/form/anonymous/api/wiki/24bac83f-a1e5-4627-940e-5adcb78e5bfd/page/ba1cecde-0cd9-4ffd-9c7a-0f17f138d663/attachment/5a730f70-1d53-458e-876e-c0bea69a070e/media/ibm_esb.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4800" cy="2314575"/>
                    </a:xfrm>
                    <a:prstGeom prst="rect">
                      <a:avLst/>
                    </a:prstGeom>
                    <a:noFill/>
                    <a:ln>
                      <a:noFill/>
                    </a:ln>
                  </pic:spPr>
                </pic:pic>
              </a:graphicData>
            </a:graphic>
          </wp:inline>
        </w:drawing>
      </w:r>
    </w:p>
    <w:p w14:paraId="663E035D" w14:textId="77777777" w:rsidR="00D82CC0" w:rsidRPr="00D82CC0" w:rsidRDefault="00D82CC0" w:rsidP="00D82CC0">
      <w:pPr>
        <w:rPr>
          <w:rFonts w:eastAsia="Times New Roman"/>
          <w:lang w:eastAsia="cs-CZ"/>
        </w:rPr>
      </w:pPr>
      <w:r w:rsidRPr="00D82CC0">
        <w:rPr>
          <w:rFonts w:eastAsia="Times New Roman"/>
          <w:lang w:eastAsia="cs-CZ"/>
        </w:rPr>
        <w:t>Implementace ESB</w:t>
      </w:r>
    </w:p>
    <w:p w14:paraId="7413EFC2" w14:textId="77777777" w:rsidR="00D82CC0" w:rsidRPr="00D82CC0" w:rsidRDefault="00D82CC0" w:rsidP="0030173A">
      <w:pPr>
        <w:pStyle w:val="Odstavecseseznamem"/>
        <w:numPr>
          <w:ilvl w:val="0"/>
          <w:numId w:val="36"/>
        </w:numPr>
        <w:rPr>
          <w:rFonts w:eastAsia="Times New Roman"/>
          <w:lang w:eastAsia="cs-CZ"/>
        </w:rPr>
      </w:pPr>
      <w:r w:rsidRPr="00D82CC0">
        <w:rPr>
          <w:rFonts w:eastAsia="Times New Roman"/>
          <w:lang w:eastAsia="cs-CZ"/>
        </w:rPr>
        <w:t>Open ESB</w:t>
      </w:r>
    </w:p>
    <w:p w14:paraId="3BE1D1AC" w14:textId="77777777" w:rsidR="00D82CC0" w:rsidRPr="00D82CC0" w:rsidRDefault="00D82CC0" w:rsidP="0030173A">
      <w:pPr>
        <w:pStyle w:val="Odstavecseseznamem"/>
        <w:numPr>
          <w:ilvl w:val="0"/>
          <w:numId w:val="36"/>
        </w:numPr>
        <w:rPr>
          <w:rFonts w:eastAsia="Times New Roman"/>
          <w:lang w:eastAsia="cs-CZ"/>
        </w:rPr>
      </w:pPr>
      <w:r w:rsidRPr="00D82CC0">
        <w:rPr>
          <w:rFonts w:eastAsia="Times New Roman"/>
          <w:lang w:eastAsia="cs-CZ"/>
        </w:rPr>
        <w:t>IBM WebSphere ESB</w:t>
      </w:r>
    </w:p>
    <w:p w14:paraId="61359869" w14:textId="77777777" w:rsidR="00D82CC0" w:rsidRPr="00D82CC0" w:rsidRDefault="00D82CC0" w:rsidP="0030173A">
      <w:pPr>
        <w:pStyle w:val="Odstavecseseznamem"/>
        <w:numPr>
          <w:ilvl w:val="0"/>
          <w:numId w:val="36"/>
        </w:numPr>
        <w:rPr>
          <w:rFonts w:eastAsia="Times New Roman"/>
          <w:lang w:eastAsia="cs-CZ"/>
        </w:rPr>
      </w:pPr>
      <w:r w:rsidRPr="00D82CC0">
        <w:rPr>
          <w:rFonts w:eastAsia="Times New Roman"/>
          <w:lang w:eastAsia="cs-CZ"/>
        </w:rPr>
        <w:t>Oracle ESB</w:t>
      </w:r>
    </w:p>
    <w:p w14:paraId="6024E7AF" w14:textId="77777777" w:rsidR="00D82CC0" w:rsidRPr="00D82CC0" w:rsidRDefault="00D82CC0" w:rsidP="0030173A">
      <w:pPr>
        <w:pStyle w:val="Odstavecseseznamem"/>
        <w:numPr>
          <w:ilvl w:val="0"/>
          <w:numId w:val="36"/>
        </w:numPr>
        <w:rPr>
          <w:rFonts w:eastAsia="Times New Roman"/>
          <w:lang w:eastAsia="cs-CZ"/>
        </w:rPr>
      </w:pPr>
      <w:r w:rsidRPr="00D82CC0">
        <w:rPr>
          <w:rFonts w:eastAsia="Times New Roman"/>
          <w:lang w:eastAsia="cs-CZ"/>
        </w:rPr>
        <w:t>Spring Integration</w:t>
      </w:r>
    </w:p>
    <w:p w14:paraId="3DFD1663" w14:textId="07AEF8DD" w:rsidR="008A2B79" w:rsidRDefault="004D680C" w:rsidP="005D3A1C">
      <w:pPr>
        <w:pStyle w:val="Nadpis1"/>
        <w:rPr>
          <w:rFonts w:eastAsia="Times New Roman"/>
          <w:b/>
          <w:lang w:eastAsia="cs-CZ"/>
        </w:rPr>
      </w:pPr>
      <w:r>
        <w:rPr>
          <w:rFonts w:eastAsia="Times New Roman"/>
          <w:b/>
          <w:lang w:eastAsia="cs-CZ"/>
        </w:rPr>
        <w:lastRenderedPageBreak/>
        <w:t xml:space="preserve">Middleware - </w:t>
      </w:r>
      <w:r w:rsidR="008A2B79" w:rsidRPr="008A2B79">
        <w:rPr>
          <w:rFonts w:eastAsia="Times New Roman"/>
          <w:b/>
          <w:lang w:eastAsia="cs-CZ"/>
        </w:rPr>
        <w:t>obvyklé komponenty.</w:t>
      </w:r>
    </w:p>
    <w:p w14:paraId="22F19488" w14:textId="1715D98F" w:rsidR="00114AE1" w:rsidRPr="00114AE1" w:rsidRDefault="00114AE1" w:rsidP="00114AE1">
      <w:pPr>
        <w:rPr>
          <w:lang w:eastAsia="cs-CZ"/>
        </w:rPr>
      </w:pPr>
      <w:r>
        <w:rPr>
          <w:b/>
          <w:color w:val="FF0000"/>
          <w:lang w:eastAsia="cs-CZ"/>
        </w:rPr>
        <w:t>LÉPE SEPSAT</w:t>
      </w:r>
    </w:p>
    <w:p w14:paraId="3DF65A86" w14:textId="77777777" w:rsidR="00114AE1" w:rsidRPr="00114AE1" w:rsidRDefault="00114AE1" w:rsidP="00114AE1">
      <w:pPr>
        <w:pStyle w:val="Bezmezer"/>
        <w:rPr>
          <w:lang w:eastAsia="cs-CZ"/>
        </w:rPr>
      </w:pPr>
    </w:p>
    <w:p w14:paraId="1214BB5B" w14:textId="234ED943" w:rsidR="00114AE1" w:rsidRPr="00114AE1" w:rsidRDefault="00114AE1" w:rsidP="00114AE1">
      <w:pPr>
        <w:rPr>
          <w:lang w:eastAsia="cs-CZ"/>
        </w:rPr>
      </w:pPr>
      <w:r w:rsidRPr="00114AE1">
        <w:rPr>
          <w:lang w:eastAsia="cs-CZ"/>
        </w:rPr>
        <w:t>Middleware je software, který slouží jako konverzní nebo překladatelská vrstva. Slouží také jako integrátor. Během desetiletí bylo vytvářeno mnoho middleware programů, aby umožnily komunikaci mezi různými kusy softwaru, které jsou od různých výrobců, běží na jiných platformách. Nyní je tento průmysl tak rozsáhlý, že jsou zde již hotové balíčky s middlewarem, které umožňují komunikovat mezi jednotlivými programy. Middleware samozřejmě není jen jeden, ale jsou různé typy, dělící se podle jeho funkcí, tedy podle toho, co s čím komunikuje a co má middleware vlastně na starost.</w:t>
      </w:r>
    </w:p>
    <w:p w14:paraId="4C2CAE12" w14:textId="6558C193" w:rsidR="00114AE1" w:rsidRPr="00114AE1" w:rsidRDefault="00114AE1" w:rsidP="00114AE1">
      <w:pPr>
        <w:rPr>
          <w:lang w:eastAsia="cs-CZ"/>
        </w:rPr>
      </w:pPr>
      <w:r w:rsidRPr="00114AE1">
        <w:rPr>
          <w:lang w:eastAsia="cs-CZ"/>
        </w:rPr>
        <w:t>Některé middlewary poskytují spolehlivé doručování zpráv, mezi propojenými systémy a jiné konsolidují data z mnoha různých firemních systémů.</w:t>
      </w:r>
    </w:p>
    <w:p w14:paraId="265EB4BB" w14:textId="77777777" w:rsidR="00114AE1" w:rsidRPr="00114AE1" w:rsidRDefault="00114AE1" w:rsidP="00114AE1">
      <w:pPr>
        <w:pStyle w:val="Bezmezer"/>
        <w:rPr>
          <w:lang w:eastAsia="cs-CZ"/>
        </w:rPr>
      </w:pPr>
    </w:p>
    <w:p w14:paraId="79F744FF" w14:textId="56DA3546" w:rsidR="00114AE1" w:rsidRPr="00114AE1" w:rsidRDefault="00B1331A" w:rsidP="00114AE1">
      <w:pPr>
        <w:rPr>
          <w:b/>
          <w:lang w:eastAsia="cs-CZ"/>
        </w:rPr>
      </w:pPr>
      <w:hyperlink r:id="rId29" w:history="1">
        <w:r w:rsidR="00114AE1" w:rsidRPr="00114AE1">
          <w:rPr>
            <w:rStyle w:val="Hypertextovodkaz"/>
            <w:b/>
            <w:color w:val="FF0000"/>
          </w:rPr>
          <w:t>http://wikipedia.infostar.cz/m/mi/middleware.html</w:t>
        </w:r>
      </w:hyperlink>
    </w:p>
    <w:p w14:paraId="31509D8C" w14:textId="77777777" w:rsidR="008A2B79" w:rsidRDefault="008A2B79" w:rsidP="005D3A1C">
      <w:pPr>
        <w:pStyle w:val="Nadpis1"/>
        <w:rPr>
          <w:rFonts w:eastAsia="Times New Roman"/>
          <w:b/>
          <w:lang w:eastAsia="cs-CZ"/>
        </w:rPr>
      </w:pPr>
      <w:r w:rsidRPr="008A2B79">
        <w:rPr>
          <w:rFonts w:eastAsia="Times New Roman"/>
          <w:b/>
          <w:lang w:eastAsia="cs-CZ"/>
        </w:rPr>
        <w:t>Enterprise portály - funkce, portlet, agregační princip, B2E...</w:t>
      </w:r>
    </w:p>
    <w:p w14:paraId="587FBE2E" w14:textId="77777777" w:rsidR="004D680C" w:rsidRPr="004D680C" w:rsidRDefault="004D680C" w:rsidP="004D680C">
      <w:pPr>
        <w:pStyle w:val="Bezmezer"/>
        <w:rPr>
          <w:lang w:eastAsia="cs-CZ"/>
        </w:rPr>
      </w:pPr>
    </w:p>
    <w:p w14:paraId="53FBF9C4" w14:textId="750C5A75" w:rsidR="004D680C" w:rsidRDefault="004D680C" w:rsidP="004D680C">
      <w:pPr>
        <w:jc w:val="center"/>
        <w:rPr>
          <w:lang w:eastAsia="cs-CZ"/>
        </w:rPr>
      </w:pPr>
      <w:r>
        <w:rPr>
          <w:rFonts w:ascii="Verdana" w:hAnsi="Verdana"/>
          <w:noProof/>
          <w:color w:val="202020"/>
          <w:lang w:eastAsia="cs-CZ"/>
        </w:rPr>
        <w:drawing>
          <wp:inline distT="0" distB="0" distL="0" distR="0" wp14:anchorId="0B570106" wp14:editId="6D98C81F">
            <wp:extent cx="5657645" cy="4244996"/>
            <wp:effectExtent l="0" t="0" r="63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66534" cy="4251665"/>
                    </a:xfrm>
                    <a:prstGeom prst="rect">
                      <a:avLst/>
                    </a:prstGeom>
                    <a:noFill/>
                    <a:ln>
                      <a:noFill/>
                    </a:ln>
                  </pic:spPr>
                </pic:pic>
              </a:graphicData>
            </a:graphic>
          </wp:inline>
        </w:drawing>
      </w:r>
    </w:p>
    <w:p w14:paraId="74E743D5" w14:textId="033754E7" w:rsidR="004D680C" w:rsidRPr="00C81C6D" w:rsidRDefault="004D680C" w:rsidP="005D3A1C">
      <w:pPr>
        <w:pStyle w:val="Nadpis2"/>
        <w:ind w:left="426"/>
      </w:pPr>
      <w:r>
        <w:t>Funkce</w:t>
      </w:r>
    </w:p>
    <w:p w14:paraId="69EE5435" w14:textId="0837109C" w:rsidR="004D680C" w:rsidRDefault="004D680C" w:rsidP="004D680C">
      <w:pPr>
        <w:rPr>
          <w:lang w:eastAsia="cs-CZ"/>
        </w:rPr>
      </w:pPr>
      <w:r>
        <w:rPr>
          <w:lang w:eastAsia="cs-CZ"/>
        </w:rPr>
        <w:t xml:space="preserve">Enterprise portál webové místo, kde je pro určité skupiny uživatelů cíleně připraven nějaký obsah a funkcionalita (aplikace). = vylepšený webserver s novými funkcemi. Kombinuje různé aplikace a informační zdroje do jediné ucelené prezentace (AGREGACE). Uživatelé v různých </w:t>
      </w:r>
      <w:r>
        <w:rPr>
          <w:lang w:eastAsia="cs-CZ"/>
        </w:rPr>
        <w:lastRenderedPageBreak/>
        <w:t xml:space="preserve">rolích vidí odlišný obsah dle svých přístupových oprávnění (PERSONALIZACE). Uživatelé si mohou obsah sami přizpůsobit (CUSTOMIZACE). </w:t>
      </w:r>
    </w:p>
    <w:p w14:paraId="7CC0C881" w14:textId="1F64DC04" w:rsidR="004D680C" w:rsidRPr="00C81C6D" w:rsidRDefault="004D680C" w:rsidP="005D3A1C">
      <w:pPr>
        <w:pStyle w:val="Nadpis2"/>
        <w:ind w:left="426"/>
      </w:pPr>
      <w:r>
        <w:t>Portlet</w:t>
      </w:r>
    </w:p>
    <w:p w14:paraId="59677DE4" w14:textId="77777777" w:rsidR="004D680C" w:rsidRDefault="004D680C" w:rsidP="004D680C">
      <w:pPr>
        <w:rPr>
          <w:lang w:eastAsia="cs-CZ"/>
        </w:rPr>
      </w:pPr>
      <w:r>
        <w:rPr>
          <w:lang w:eastAsia="cs-CZ"/>
        </w:rPr>
        <w:t>Stavební kameny stránek, jsou to vlastně kukátka do aplikací = rozšiřující zásuvné moduly.</w:t>
      </w:r>
    </w:p>
    <w:p w14:paraId="44F45EAC" w14:textId="509F8BC0" w:rsidR="004D680C" w:rsidRPr="00C81C6D" w:rsidRDefault="004D680C" w:rsidP="005D3A1C">
      <w:pPr>
        <w:pStyle w:val="Nadpis2"/>
        <w:ind w:left="426"/>
      </w:pPr>
      <w:r>
        <w:t>Agregační princip</w:t>
      </w:r>
    </w:p>
    <w:p w14:paraId="53C73A7F" w14:textId="77777777" w:rsidR="004D680C" w:rsidRDefault="004D680C" w:rsidP="004D680C">
      <w:pPr>
        <w:rPr>
          <w:lang w:eastAsia="cs-CZ"/>
        </w:rPr>
      </w:pPr>
      <w:r>
        <w:rPr>
          <w:lang w:eastAsia="cs-CZ"/>
        </w:rPr>
        <w:t>Kombinuje různé aplikace a informační zdroje do jediné ucelené prezentace (AGREGACE).</w:t>
      </w:r>
    </w:p>
    <w:p w14:paraId="13C119B9" w14:textId="0CED6F5F" w:rsidR="004D680C" w:rsidRPr="00C81C6D" w:rsidRDefault="004D680C" w:rsidP="005D3A1C">
      <w:pPr>
        <w:pStyle w:val="Nadpis2"/>
        <w:ind w:left="426"/>
      </w:pPr>
      <w:r>
        <w:t>B2E</w:t>
      </w:r>
    </w:p>
    <w:p w14:paraId="014C836B" w14:textId="5FD0E1C4" w:rsidR="004D680C" w:rsidRPr="004D680C" w:rsidRDefault="004D680C" w:rsidP="004D680C">
      <w:pPr>
        <w:rPr>
          <w:lang w:eastAsia="cs-CZ"/>
        </w:rPr>
      </w:pPr>
      <w:r>
        <w:rPr>
          <w:lang w:eastAsia="cs-CZ"/>
        </w:rPr>
        <w:t>Odvozena z anglického Business to Employee (obchodník → zaměstnanec). B2E je tedy součástí e-commerce založenou zejména na komunikaci obchodníka s jeho zaměstnanci a zaměstnanci mezi sebou. Cílem B2E nástrojů je především zlepšování informovanosti a znalostí zaměstnanců, zvyšování jejich motivovanosti a celkové produktivity práce zaměstnanců.</w:t>
      </w:r>
    </w:p>
    <w:p w14:paraId="7CB8C591" w14:textId="3F9B230B" w:rsidR="008A2B79" w:rsidRDefault="00C81C6D" w:rsidP="005D3A1C">
      <w:pPr>
        <w:pStyle w:val="Nadpis1"/>
        <w:rPr>
          <w:rFonts w:eastAsia="Times New Roman"/>
          <w:b/>
          <w:lang w:eastAsia="cs-CZ"/>
        </w:rPr>
      </w:pPr>
      <w:r>
        <w:rPr>
          <w:rFonts w:eastAsia="Times New Roman"/>
          <w:b/>
          <w:lang w:eastAsia="cs-CZ"/>
        </w:rPr>
        <w:t>Mashupy - princip, přínosy</w:t>
      </w:r>
    </w:p>
    <w:p w14:paraId="097DF135" w14:textId="77777777" w:rsidR="00C81C6D" w:rsidRDefault="00C81C6D" w:rsidP="00C81C6D">
      <w:pPr>
        <w:pStyle w:val="Bezmezer"/>
        <w:rPr>
          <w:lang w:eastAsia="cs-CZ"/>
        </w:rPr>
      </w:pPr>
    </w:p>
    <w:p w14:paraId="3E476FFB" w14:textId="0148EBBB" w:rsidR="00C81C6D" w:rsidRPr="00C81C6D" w:rsidRDefault="00C81C6D" w:rsidP="005D3A1C">
      <w:pPr>
        <w:pStyle w:val="Nadpis2"/>
        <w:ind w:left="426"/>
      </w:pPr>
      <w:r w:rsidRPr="00C81C6D">
        <w:t>Princip</w:t>
      </w:r>
    </w:p>
    <w:p w14:paraId="559FD75C" w14:textId="77777777" w:rsidR="00C81C6D" w:rsidRDefault="00C81C6D" w:rsidP="00C81C6D">
      <w:pPr>
        <w:rPr>
          <w:lang w:eastAsia="cs-CZ"/>
        </w:rPr>
      </w:pPr>
      <w:r>
        <w:rPr>
          <w:lang w:eastAsia="cs-CZ"/>
        </w:rPr>
        <w:t xml:space="preserve">Aplikace, které kombinují výstupy z více různých služeb třetích stran (datových zdrojů) do jedné nové centrální aplikace, kde jsou tato data zobrazena. Touto na první pohled jednoduchou kombinací dat ze dvou zdrojů se získá snadno použitelný nástroj, který dává přidanou hodnotu datům z obou zdrojů. </w:t>
      </w:r>
    </w:p>
    <w:p w14:paraId="7015C2D4" w14:textId="4BF04850" w:rsidR="00C81C6D" w:rsidRDefault="00C81C6D" w:rsidP="00C81C6D">
      <w:pPr>
        <w:rPr>
          <w:lang w:eastAsia="cs-CZ"/>
        </w:rPr>
      </w:pPr>
      <w:r>
        <w:rPr>
          <w:lang w:eastAsia="cs-CZ"/>
        </w:rPr>
        <w:t xml:space="preserve">Jsou jedním z velkých fenoménů Webu 2.0 </w:t>
      </w:r>
    </w:p>
    <w:p w14:paraId="5334BCD3" w14:textId="18002509" w:rsidR="00C81C6D" w:rsidRPr="00C81C6D" w:rsidRDefault="00C81C6D" w:rsidP="005D3A1C">
      <w:pPr>
        <w:pStyle w:val="Nadpis2"/>
        <w:ind w:left="426"/>
      </w:pPr>
      <w:r>
        <w:t>Přínosy</w:t>
      </w:r>
    </w:p>
    <w:p w14:paraId="3D9C3DF4" w14:textId="0F6B84D8" w:rsidR="00C81C6D" w:rsidRPr="00C81C6D" w:rsidRDefault="00C81C6D" w:rsidP="00C81C6D">
      <w:pPr>
        <w:rPr>
          <w:lang w:eastAsia="cs-CZ"/>
        </w:rPr>
      </w:pPr>
      <w:r>
        <w:rPr>
          <w:lang w:eastAsia="cs-CZ"/>
        </w:rPr>
        <w:t>Mashupy pro zaměstnance kombinují data z firemních znalostních databází, jako jsou například wiki spolu s dalšími vnitrofiremními aplikacemi, a nebo s některou venkovní aplikací (mapy a jiné). Vznikají tak nové nástroje, které ulehčují orientaci v datech. Klientské mashupy mohou být postavené úplně stejně, ale budou kombinovat pouze data, která jsou veřejná a mohou být přístupná komukoli.</w:t>
      </w:r>
    </w:p>
    <w:p w14:paraId="57805757" w14:textId="77777777" w:rsidR="008A2B79" w:rsidRDefault="008A2B79" w:rsidP="005D3A1C">
      <w:pPr>
        <w:pStyle w:val="Nadpis1"/>
        <w:rPr>
          <w:rFonts w:eastAsia="Times New Roman"/>
          <w:b/>
          <w:lang w:eastAsia="cs-CZ"/>
        </w:rPr>
      </w:pPr>
      <w:r w:rsidRPr="008A2B79">
        <w:rPr>
          <w:rFonts w:eastAsia="Times New Roman"/>
          <w:b/>
          <w:lang w:eastAsia="cs-CZ"/>
        </w:rPr>
        <w:t>Web 2.0</w:t>
      </w:r>
    </w:p>
    <w:p w14:paraId="48DC928E" w14:textId="65BA7090" w:rsidR="00944E0E" w:rsidRDefault="00944E0E" w:rsidP="00894A81">
      <w:pPr>
        <w:pStyle w:val="Bezmezer"/>
        <w:rPr>
          <w:lang w:eastAsia="cs-CZ"/>
        </w:rPr>
      </w:pPr>
    </w:p>
    <w:p w14:paraId="5531F7DB" w14:textId="77777777" w:rsidR="00944E0E" w:rsidRDefault="00944E0E" w:rsidP="00944E0E">
      <w:pPr>
        <w:rPr>
          <w:lang w:eastAsia="cs-CZ"/>
        </w:rPr>
      </w:pPr>
      <w:r>
        <w:rPr>
          <w:lang w:eastAsia="cs-CZ"/>
        </w:rPr>
        <w:t>Označení pro etapu vývoje webu, v níž byl pevný obsah webových stránek nahrazen prostorem pro sdílení a společnou tvorbu obsahu.</w:t>
      </w:r>
    </w:p>
    <w:p w14:paraId="78FE71C9" w14:textId="77777777" w:rsidR="00944E0E" w:rsidRDefault="00944E0E" w:rsidP="00944E0E">
      <w:pPr>
        <w:rPr>
          <w:lang w:eastAsia="cs-CZ"/>
        </w:rPr>
      </w:pPr>
      <w:r>
        <w:rPr>
          <w:lang w:eastAsia="cs-CZ"/>
        </w:rPr>
        <w:t>Termín "Web 2.0" označuje vývojovou fázi webu, kde se z počátků internetu, statického sdílení dat, vyvíjí dynamický web vytvářený samotnými uživateli.</w:t>
      </w:r>
    </w:p>
    <w:p w14:paraId="54601511" w14:textId="77777777" w:rsidR="00944E0E" w:rsidRDefault="00944E0E" w:rsidP="00944E0E">
      <w:pPr>
        <w:rPr>
          <w:lang w:eastAsia="cs-CZ"/>
        </w:rPr>
      </w:pPr>
      <w:r>
        <w:rPr>
          <w:lang w:eastAsia="cs-CZ"/>
        </w:rPr>
        <w:t>Ke statickým HTML/CSS stránkám se přidávají dynamické programovací jazyky na serveru PHP, JSP, ASP a vznikají následující technologie:</w:t>
      </w:r>
    </w:p>
    <w:p w14:paraId="0515207F" w14:textId="6E990C3C" w:rsidR="00944E0E" w:rsidRDefault="00944E0E" w:rsidP="0030173A">
      <w:pPr>
        <w:pStyle w:val="Odstavecseseznamem"/>
        <w:numPr>
          <w:ilvl w:val="0"/>
          <w:numId w:val="6"/>
        </w:numPr>
        <w:rPr>
          <w:lang w:eastAsia="cs-CZ"/>
        </w:rPr>
      </w:pPr>
      <w:r>
        <w:rPr>
          <w:lang w:eastAsia="cs-CZ"/>
        </w:rPr>
        <w:t>Wiki</w:t>
      </w:r>
    </w:p>
    <w:p w14:paraId="168C4A28" w14:textId="753CB483" w:rsidR="00944E0E" w:rsidRDefault="00944E0E" w:rsidP="0030173A">
      <w:pPr>
        <w:pStyle w:val="Odstavecseseznamem"/>
        <w:numPr>
          <w:ilvl w:val="0"/>
          <w:numId w:val="6"/>
        </w:numPr>
        <w:rPr>
          <w:lang w:eastAsia="cs-CZ"/>
        </w:rPr>
      </w:pPr>
      <w:r>
        <w:rPr>
          <w:lang w:eastAsia="cs-CZ"/>
        </w:rPr>
        <w:t>Sociální sítě</w:t>
      </w:r>
    </w:p>
    <w:p w14:paraId="1F05A5D8" w14:textId="75A1CE8C" w:rsidR="00944E0E" w:rsidRDefault="00944E0E" w:rsidP="0030173A">
      <w:pPr>
        <w:pStyle w:val="Odstavecseseznamem"/>
        <w:numPr>
          <w:ilvl w:val="0"/>
          <w:numId w:val="6"/>
        </w:numPr>
        <w:rPr>
          <w:lang w:eastAsia="cs-CZ"/>
        </w:rPr>
      </w:pPr>
      <w:r>
        <w:rPr>
          <w:lang w:eastAsia="cs-CZ"/>
        </w:rPr>
        <w:t>Blogy</w:t>
      </w:r>
    </w:p>
    <w:p w14:paraId="36B8039F" w14:textId="388FC827" w:rsidR="00944E0E" w:rsidRDefault="00944E0E" w:rsidP="0030173A">
      <w:pPr>
        <w:pStyle w:val="Odstavecseseznamem"/>
        <w:numPr>
          <w:ilvl w:val="0"/>
          <w:numId w:val="6"/>
        </w:numPr>
        <w:rPr>
          <w:lang w:eastAsia="cs-CZ"/>
        </w:rPr>
      </w:pPr>
      <w:r>
        <w:rPr>
          <w:lang w:eastAsia="cs-CZ"/>
        </w:rPr>
        <w:lastRenderedPageBreak/>
        <w:t>Sdílení videa a fotografií</w:t>
      </w:r>
    </w:p>
    <w:p w14:paraId="1EB8030D" w14:textId="68BCE9F2" w:rsidR="001411A2" w:rsidRPr="00944E0E" w:rsidRDefault="00944E0E" w:rsidP="00944E0E">
      <w:pPr>
        <w:rPr>
          <w:lang w:eastAsia="cs-CZ"/>
        </w:rPr>
      </w:pPr>
      <w:r>
        <w:rPr>
          <w:lang w:eastAsia="cs-CZ"/>
        </w:rPr>
        <w:t xml:space="preserve"> Při integraci Webu 2.0 do obchodních procesů podniků se hovoří o Enterprise 2.0.</w:t>
      </w:r>
    </w:p>
    <w:p w14:paraId="71A3949F" w14:textId="00041C12" w:rsidR="008A2B79" w:rsidRDefault="00D705AD" w:rsidP="005D3A1C">
      <w:pPr>
        <w:pStyle w:val="Nadpis1"/>
        <w:rPr>
          <w:rFonts w:eastAsia="Times New Roman"/>
          <w:b/>
          <w:lang w:eastAsia="cs-CZ"/>
        </w:rPr>
      </w:pPr>
      <w:r>
        <w:rPr>
          <w:rFonts w:eastAsia="Times New Roman"/>
          <w:b/>
          <w:lang w:eastAsia="cs-CZ"/>
        </w:rPr>
        <w:t>Outsourcing</w:t>
      </w:r>
    </w:p>
    <w:p w14:paraId="78AE5DB3" w14:textId="650EBF53" w:rsidR="00833E19" w:rsidRDefault="00833E19" w:rsidP="00833E19">
      <w:pPr>
        <w:pStyle w:val="Bezmezer"/>
        <w:rPr>
          <w:lang w:eastAsia="cs-CZ"/>
        </w:rPr>
      </w:pPr>
    </w:p>
    <w:p w14:paraId="4426E54A" w14:textId="337EFE54" w:rsidR="00833E19" w:rsidRPr="00833E19" w:rsidRDefault="00833E19" w:rsidP="00833E19">
      <w:pPr>
        <w:rPr>
          <w:lang w:eastAsia="cs-CZ"/>
        </w:rPr>
      </w:pPr>
      <w:r w:rsidRPr="00833E19">
        <w:rPr>
          <w:lang w:eastAsia="cs-CZ"/>
        </w:rPr>
        <w:t>Znamená, že firma vyčlení různé podpůrné a vedlejší činnosti</w:t>
      </w:r>
      <w:r>
        <w:rPr>
          <w:lang w:eastAsia="cs-CZ"/>
        </w:rPr>
        <w:t xml:space="preserve">, které svěří </w:t>
      </w:r>
      <w:r w:rsidRPr="00833E19">
        <w:rPr>
          <w:lang w:eastAsia="cs-CZ"/>
        </w:rPr>
        <w:t xml:space="preserve">smluvně jiné společnosti čili subkontraktorovi, specializovanému na příslušnou činnost fáze outsourcingového procesu: </w:t>
      </w:r>
    </w:p>
    <w:p w14:paraId="233717D6" w14:textId="5D7BBEB3" w:rsidR="00833E19" w:rsidRPr="00833E19" w:rsidRDefault="00833E19" w:rsidP="0030173A">
      <w:pPr>
        <w:pStyle w:val="Odstavecseseznamem"/>
        <w:numPr>
          <w:ilvl w:val="0"/>
          <w:numId w:val="5"/>
        </w:numPr>
        <w:rPr>
          <w:lang w:eastAsia="cs-CZ"/>
        </w:rPr>
      </w:pPr>
      <w:r w:rsidRPr="00833E19">
        <w:rPr>
          <w:lang w:eastAsia="cs-CZ"/>
        </w:rPr>
        <w:t xml:space="preserve">rozhodnutí o outsourcingu (outsourcovat ty činnosti, které nejsou pro podnik činnostmi strategickými), </w:t>
      </w:r>
    </w:p>
    <w:p w14:paraId="139A2FF5" w14:textId="13D3BC97" w:rsidR="00833E19" w:rsidRPr="00833E19" w:rsidRDefault="00833E19" w:rsidP="0030173A">
      <w:pPr>
        <w:pStyle w:val="Odstavecseseznamem"/>
        <w:numPr>
          <w:ilvl w:val="0"/>
          <w:numId w:val="5"/>
        </w:numPr>
        <w:rPr>
          <w:lang w:eastAsia="cs-CZ"/>
        </w:rPr>
      </w:pPr>
      <w:r w:rsidRPr="00833E19">
        <w:rPr>
          <w:lang w:eastAsia="cs-CZ"/>
        </w:rPr>
        <w:t xml:space="preserve">detailní analýza části podniku určené pro outsourcing (slouží pro porovnání současných vlastních nákladů a dosavadní úrovně služeb s parametry nabízenými externí firmou – tzv. interní audit), </w:t>
      </w:r>
    </w:p>
    <w:p w14:paraId="1D2E7ADC" w14:textId="3CF69A43" w:rsidR="00833E19" w:rsidRPr="00833E19" w:rsidRDefault="00833E19" w:rsidP="0030173A">
      <w:pPr>
        <w:pStyle w:val="Odstavecseseznamem"/>
        <w:numPr>
          <w:ilvl w:val="0"/>
          <w:numId w:val="5"/>
        </w:numPr>
        <w:rPr>
          <w:lang w:eastAsia="cs-CZ"/>
        </w:rPr>
      </w:pPr>
      <w:r w:rsidRPr="00833E19">
        <w:rPr>
          <w:lang w:eastAsia="cs-CZ"/>
        </w:rPr>
        <w:t xml:space="preserve">definice rozhraní podnik/poskytovatel (konkretizace požadované služby a určení návaznosti procesů na externě zajišťované činnosti) </w:t>
      </w:r>
    </w:p>
    <w:p w14:paraId="7A31D6EA" w14:textId="5B88D906" w:rsidR="00833E19" w:rsidRPr="00833E19" w:rsidRDefault="00833E19" w:rsidP="0030173A">
      <w:pPr>
        <w:pStyle w:val="Odstavecseseznamem"/>
        <w:numPr>
          <w:ilvl w:val="0"/>
          <w:numId w:val="5"/>
        </w:numPr>
        <w:rPr>
          <w:lang w:eastAsia="cs-CZ"/>
        </w:rPr>
      </w:pPr>
      <w:r w:rsidRPr="00833E19">
        <w:rPr>
          <w:lang w:eastAsia="cs-CZ"/>
        </w:rPr>
        <w:t>výběr dodavatele.</w:t>
      </w:r>
    </w:p>
    <w:p w14:paraId="2B8986CF" w14:textId="77777777" w:rsidR="008A2B79" w:rsidRDefault="008A2B79" w:rsidP="005D3A1C">
      <w:pPr>
        <w:pStyle w:val="Nadpis1"/>
        <w:rPr>
          <w:rFonts w:eastAsia="Times New Roman"/>
          <w:b/>
          <w:lang w:eastAsia="cs-CZ"/>
        </w:rPr>
      </w:pPr>
      <w:r w:rsidRPr="008A2B79">
        <w:rPr>
          <w:rFonts w:eastAsia="Times New Roman"/>
          <w:b/>
          <w:lang w:eastAsia="cs-CZ"/>
        </w:rPr>
        <w:t>Cloud</w:t>
      </w:r>
    </w:p>
    <w:p w14:paraId="2B21AF5B" w14:textId="318DD01B" w:rsidR="00747B60" w:rsidRDefault="00747B60" w:rsidP="00747B60">
      <w:pPr>
        <w:pStyle w:val="Bezmezer"/>
        <w:rPr>
          <w:lang w:eastAsia="cs-CZ"/>
        </w:rPr>
      </w:pPr>
    </w:p>
    <w:p w14:paraId="0F35D4BF" w14:textId="77777777" w:rsidR="007320FC" w:rsidRDefault="00747B60" w:rsidP="00747B60">
      <w:pPr>
        <w:rPr>
          <w:lang w:eastAsia="cs-CZ"/>
        </w:rPr>
      </w:pPr>
      <w:r>
        <w:rPr>
          <w:lang w:eastAsia="cs-CZ"/>
        </w:rPr>
        <w:t>Na Internetu založený model vývoje a používaní počítačových technologií.</w:t>
      </w:r>
      <w:r w:rsidR="007320FC" w:rsidRPr="007320FC">
        <w:rPr>
          <w:lang w:eastAsia="cs-CZ"/>
        </w:rPr>
        <w:t xml:space="preserve"> </w:t>
      </w:r>
    </w:p>
    <w:p w14:paraId="63A8537E" w14:textId="1F2F4B67" w:rsidR="00747B60" w:rsidRDefault="007320FC" w:rsidP="00747B60">
      <w:pPr>
        <w:rPr>
          <w:lang w:eastAsia="cs-CZ"/>
        </w:rPr>
      </w:pPr>
      <w:r w:rsidRPr="0073617D">
        <w:rPr>
          <w:noProof/>
          <w:lang w:eastAsia="cs-CZ"/>
        </w:rPr>
        <w:drawing>
          <wp:inline distT="0" distB="0" distL="0" distR="0" wp14:anchorId="36BEC01F" wp14:editId="4EDD398E">
            <wp:extent cx="5760720" cy="281265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2812659"/>
                    </a:xfrm>
                    <a:prstGeom prst="rect">
                      <a:avLst/>
                    </a:prstGeom>
                  </pic:spPr>
                </pic:pic>
              </a:graphicData>
            </a:graphic>
          </wp:inline>
        </w:drawing>
      </w:r>
    </w:p>
    <w:p w14:paraId="4B97E995" w14:textId="77777777" w:rsidR="00747B60" w:rsidRDefault="00747B60" w:rsidP="00747B60">
      <w:pPr>
        <w:rPr>
          <w:lang w:eastAsia="cs-CZ"/>
        </w:rPr>
      </w:pPr>
      <w:r>
        <w:rPr>
          <w:lang w:eastAsia="cs-CZ"/>
        </w:rPr>
        <w:t xml:space="preserve">Distribuční model. Model se zabývá tím, co je v rámci služby nabízeno, obvykle software nebo hardware či jejich kombinace. </w:t>
      </w:r>
    </w:p>
    <w:p w14:paraId="1DE8C6AF" w14:textId="77777777" w:rsidR="00747B60" w:rsidRDefault="00747B60" w:rsidP="00747B60">
      <w:pPr>
        <w:rPr>
          <w:lang w:eastAsia="cs-CZ"/>
        </w:rPr>
      </w:pPr>
      <w:r>
        <w:rPr>
          <w:lang w:eastAsia="cs-CZ"/>
        </w:rPr>
        <w:t xml:space="preserve">• </w:t>
      </w:r>
      <w:r w:rsidRPr="00747B60">
        <w:rPr>
          <w:b/>
          <w:lang w:eastAsia="cs-CZ"/>
        </w:rPr>
        <w:t>IAAS —</w:t>
      </w:r>
      <w:r>
        <w:rPr>
          <w:lang w:eastAsia="cs-CZ"/>
        </w:rPr>
        <w:t xml:space="preserve"> infrastruktura jako služba (z "Infrastructure as a Service") — v tomto případě se poskytovatel služeb zavazuje poskytnout infrastrukturu. Typicky se jedná o virtualizaci. Hlavní výhodou tohoto přístupu je to, že se o veškeré problémy s hardwarem stará poskytovatel. Na druhou stranu je někdy velice těžké toto akceptovat vzhledem k tomu, že </w:t>
      </w:r>
      <w:r>
        <w:rPr>
          <w:lang w:eastAsia="cs-CZ"/>
        </w:rPr>
        <w:lastRenderedPageBreak/>
        <w:t xml:space="preserve">hardware se bere jako něco, co vlastníme, na co můžeme sáhnout a jsme za to zodpovědní. IAAS je vhodné pro ty, kteří vlastní software (či jejich licence) a nechtějí se starat o hardware. </w:t>
      </w:r>
    </w:p>
    <w:p w14:paraId="061ADAFB" w14:textId="77777777" w:rsidR="00747B60" w:rsidRDefault="00747B60" w:rsidP="00747B60">
      <w:pPr>
        <w:rPr>
          <w:lang w:eastAsia="cs-CZ"/>
        </w:rPr>
      </w:pPr>
      <w:r>
        <w:rPr>
          <w:lang w:eastAsia="cs-CZ"/>
        </w:rPr>
        <w:t xml:space="preserve">• </w:t>
      </w:r>
      <w:r w:rsidRPr="00747B60">
        <w:rPr>
          <w:b/>
          <w:lang w:eastAsia="cs-CZ"/>
        </w:rPr>
        <w:t>PAAS —</w:t>
      </w:r>
      <w:r>
        <w:rPr>
          <w:lang w:eastAsia="cs-CZ"/>
        </w:rPr>
        <w:t xml:space="preserve"> platforma jako služba (z "Platform as a Service") — poskytovatel v modelu PAAS poskytuje kompletní prostředky pro podporu celého životního cyklu tvorby a poskytování webových aplikací a služeb plně k dispozici na Internetu, bez možnosti stažení softwaru. To zahrnuje různé prostředky pro vývoj aplikace jako IDE nebo API, ale také např. pro údržbu. Nevýhodou tohoto přístupu je proprietární uzamčení, kdy může každý poskytovatel používat např. jiný programovací jazyk. Příkladem poskytovatelů PAAS jsou Google App Engine nebo Force.com (Salesforce.com). </w:t>
      </w:r>
    </w:p>
    <w:p w14:paraId="447CEA7A" w14:textId="741704D4" w:rsidR="00747B60" w:rsidRDefault="00747B60" w:rsidP="00747B60">
      <w:pPr>
        <w:rPr>
          <w:lang w:eastAsia="cs-CZ"/>
        </w:rPr>
      </w:pPr>
      <w:r>
        <w:rPr>
          <w:lang w:eastAsia="cs-CZ"/>
        </w:rPr>
        <w:t xml:space="preserve">• </w:t>
      </w:r>
      <w:r w:rsidRPr="00747B60">
        <w:rPr>
          <w:b/>
          <w:lang w:eastAsia="cs-CZ"/>
        </w:rPr>
        <w:t>SAAS —</w:t>
      </w:r>
      <w:r>
        <w:rPr>
          <w:lang w:eastAsia="cs-CZ"/>
        </w:rPr>
        <w:t xml:space="preserve"> software jako služba (ze "Software as a Service") — aplikace je licencována jako služba pronajímaná uživateli. Uživatelé si tedy kupují přístup k aplikaci, ne aplikaci samotnou. SaaS je ideální pro ty, kteří potřebují jen běžné aplikační software a požadují přístup odkudkoliv a kdykoliv. Příkladem může být známá sada aplikací Google Apps, nebo v logistice známý systém Cargopass.</w:t>
      </w:r>
    </w:p>
    <w:p w14:paraId="56056E2B" w14:textId="77777777" w:rsidR="008A2B79" w:rsidRDefault="008A2B79" w:rsidP="005D3A1C">
      <w:pPr>
        <w:pStyle w:val="Nadpis1"/>
        <w:rPr>
          <w:rFonts w:eastAsia="Times New Roman"/>
          <w:b/>
          <w:lang w:eastAsia="cs-CZ"/>
        </w:rPr>
      </w:pPr>
      <w:r w:rsidRPr="008A2B79">
        <w:rPr>
          <w:rFonts w:eastAsia="Times New Roman"/>
          <w:b/>
          <w:lang w:eastAsia="cs-CZ"/>
        </w:rPr>
        <w:t>BI</w:t>
      </w:r>
    </w:p>
    <w:p w14:paraId="7571D6AD" w14:textId="77777777" w:rsidR="00902076" w:rsidRDefault="00902076" w:rsidP="00902076">
      <w:pPr>
        <w:pStyle w:val="Bezmezer"/>
        <w:rPr>
          <w:lang w:eastAsia="cs-CZ"/>
        </w:rPr>
      </w:pPr>
    </w:p>
    <w:p w14:paraId="316FE5F5" w14:textId="77777777" w:rsidR="00902076" w:rsidRDefault="00902076" w:rsidP="00902076">
      <w:pPr>
        <w:rPr>
          <w:lang w:eastAsia="cs-CZ"/>
        </w:rPr>
      </w:pPr>
      <w:r>
        <w:rPr>
          <w:lang w:eastAsia="cs-CZ"/>
        </w:rPr>
        <w:t>Jedná se o sadu teorií, metod a procesů, které převedou surová data na smysluplné a užitečné informace, které se využívají pro rozhodování a efektivnější strategii. BI pomáhají identifikovat a rozvíjet nové příležitosti společnosti a tím přinést společnosti konkurenční výhodu a dlouhodobou stabilitu.</w:t>
      </w:r>
    </w:p>
    <w:p w14:paraId="2CD5BA20" w14:textId="48F21348" w:rsidR="00902076" w:rsidRDefault="00902076" w:rsidP="00902076">
      <w:pPr>
        <w:rPr>
          <w:lang w:eastAsia="cs-CZ"/>
        </w:rPr>
      </w:pPr>
      <w:r>
        <w:rPr>
          <w:lang w:eastAsia="cs-CZ"/>
        </w:rPr>
        <w:t>Příklady funkcí BI technologií:</w:t>
      </w:r>
    </w:p>
    <w:p w14:paraId="1E523A77" w14:textId="7DD18EA2" w:rsidR="00902076" w:rsidRDefault="00902076" w:rsidP="0030173A">
      <w:pPr>
        <w:pStyle w:val="Odstavecseseznamem"/>
        <w:numPr>
          <w:ilvl w:val="0"/>
          <w:numId w:val="4"/>
        </w:numPr>
        <w:rPr>
          <w:lang w:eastAsia="cs-CZ"/>
        </w:rPr>
      </w:pPr>
      <w:r>
        <w:rPr>
          <w:lang w:eastAsia="cs-CZ"/>
        </w:rPr>
        <w:t>Analytické zpracování</w:t>
      </w:r>
    </w:p>
    <w:p w14:paraId="53999CBA" w14:textId="0341E4E6" w:rsidR="00902076" w:rsidRDefault="00902076" w:rsidP="0030173A">
      <w:pPr>
        <w:pStyle w:val="Odstavecseseznamem"/>
        <w:numPr>
          <w:ilvl w:val="0"/>
          <w:numId w:val="4"/>
        </w:numPr>
        <w:rPr>
          <w:lang w:eastAsia="cs-CZ"/>
        </w:rPr>
      </w:pPr>
      <w:r>
        <w:rPr>
          <w:lang w:eastAsia="cs-CZ"/>
        </w:rPr>
        <w:t>Prediktivní zpracování</w:t>
      </w:r>
    </w:p>
    <w:p w14:paraId="471E7FEF" w14:textId="42323359" w:rsidR="00902076" w:rsidRDefault="00902076" w:rsidP="0030173A">
      <w:pPr>
        <w:pStyle w:val="Odstavecseseznamem"/>
        <w:numPr>
          <w:ilvl w:val="0"/>
          <w:numId w:val="4"/>
        </w:numPr>
        <w:rPr>
          <w:lang w:eastAsia="cs-CZ"/>
        </w:rPr>
      </w:pPr>
      <w:r>
        <w:rPr>
          <w:lang w:eastAsia="cs-CZ"/>
        </w:rPr>
        <w:t>Data mining</w:t>
      </w:r>
    </w:p>
    <w:p w14:paraId="781ED108" w14:textId="3AB7FCA1" w:rsidR="00902076" w:rsidRDefault="00902076" w:rsidP="0030173A">
      <w:pPr>
        <w:pStyle w:val="Odstavecseseznamem"/>
        <w:numPr>
          <w:ilvl w:val="0"/>
          <w:numId w:val="4"/>
        </w:numPr>
        <w:rPr>
          <w:lang w:eastAsia="cs-CZ"/>
        </w:rPr>
      </w:pPr>
      <w:r>
        <w:rPr>
          <w:lang w:eastAsia="cs-CZ"/>
        </w:rPr>
        <w:t>Obchodní řízení výkonnosti</w:t>
      </w:r>
    </w:p>
    <w:p w14:paraId="2AA8E481" w14:textId="4E715FFE" w:rsidR="00902076" w:rsidRDefault="00902076" w:rsidP="0030173A">
      <w:pPr>
        <w:pStyle w:val="Odstavecseseznamem"/>
        <w:numPr>
          <w:ilvl w:val="0"/>
          <w:numId w:val="4"/>
        </w:numPr>
        <w:rPr>
          <w:lang w:eastAsia="cs-CZ"/>
        </w:rPr>
      </w:pPr>
      <w:r>
        <w:rPr>
          <w:lang w:eastAsia="cs-CZ"/>
        </w:rPr>
        <w:t>Benchmarking</w:t>
      </w:r>
    </w:p>
    <w:p w14:paraId="29603F97" w14:textId="77777777" w:rsidR="008A2B79" w:rsidRDefault="008A2B79" w:rsidP="005D3A1C">
      <w:pPr>
        <w:pStyle w:val="Nadpis1"/>
        <w:rPr>
          <w:rFonts w:eastAsia="Times New Roman"/>
          <w:b/>
          <w:lang w:eastAsia="cs-CZ"/>
        </w:rPr>
      </w:pPr>
      <w:r w:rsidRPr="008A2B79">
        <w:rPr>
          <w:rFonts w:eastAsia="Times New Roman"/>
          <w:b/>
          <w:lang w:eastAsia="cs-CZ"/>
        </w:rPr>
        <w:t>ECM</w:t>
      </w:r>
    </w:p>
    <w:p w14:paraId="1909C4DE" w14:textId="77777777" w:rsidR="00126F0E" w:rsidRDefault="00126F0E" w:rsidP="00902076">
      <w:pPr>
        <w:pStyle w:val="Bezmezer"/>
        <w:rPr>
          <w:lang w:eastAsia="cs-CZ"/>
        </w:rPr>
      </w:pPr>
    </w:p>
    <w:p w14:paraId="3593C6B8" w14:textId="77777777" w:rsidR="00902076" w:rsidRDefault="00902076" w:rsidP="00902076">
      <w:pPr>
        <w:rPr>
          <w:lang w:eastAsia="cs-CZ"/>
        </w:rPr>
      </w:pPr>
      <w:r>
        <w:rPr>
          <w:lang w:eastAsia="cs-CZ"/>
        </w:rPr>
        <w:t>ECM je systém sloužící pro správu firemních dokumentů, počínaje fakturami z účetnictví, přes smlouvy s dodavateli až po dokumentace k vlastním výrobkům. ECM se obvykle vyskytuje jako jeden z modulů komplexního ERP systému a nabízí integraci s jeho ostatními moduly, např. již zmiňované faktury.</w:t>
      </w:r>
    </w:p>
    <w:p w14:paraId="013B4ED9" w14:textId="77777777" w:rsidR="00902076" w:rsidRDefault="00902076" w:rsidP="00902076">
      <w:pPr>
        <w:rPr>
          <w:lang w:eastAsia="cs-CZ"/>
        </w:rPr>
      </w:pPr>
      <w:r>
        <w:rPr>
          <w:lang w:eastAsia="cs-CZ"/>
        </w:rPr>
        <w:t>ECM nabízí 4 základní služby:</w:t>
      </w:r>
    </w:p>
    <w:p w14:paraId="5B4C91AE" w14:textId="77777777" w:rsidR="00902076" w:rsidRDefault="00902076" w:rsidP="0030173A">
      <w:pPr>
        <w:pStyle w:val="Odstavecseseznamem"/>
        <w:numPr>
          <w:ilvl w:val="0"/>
          <w:numId w:val="3"/>
        </w:numPr>
        <w:rPr>
          <w:lang w:eastAsia="cs-CZ"/>
        </w:rPr>
      </w:pPr>
      <w:r>
        <w:rPr>
          <w:lang w:eastAsia="cs-CZ"/>
        </w:rPr>
        <w:t>Vytváření dokumentů</w:t>
      </w:r>
    </w:p>
    <w:p w14:paraId="237D988E" w14:textId="77777777" w:rsidR="00902076" w:rsidRDefault="00902076" w:rsidP="0030173A">
      <w:pPr>
        <w:pStyle w:val="Odstavecseseznamem"/>
        <w:numPr>
          <w:ilvl w:val="0"/>
          <w:numId w:val="3"/>
        </w:numPr>
        <w:rPr>
          <w:lang w:eastAsia="cs-CZ"/>
        </w:rPr>
      </w:pPr>
      <w:r>
        <w:rPr>
          <w:lang w:eastAsia="cs-CZ"/>
        </w:rPr>
        <w:t>Správu dokumentů</w:t>
      </w:r>
    </w:p>
    <w:p w14:paraId="24524472" w14:textId="77777777" w:rsidR="00902076" w:rsidRDefault="00902076" w:rsidP="0030173A">
      <w:pPr>
        <w:pStyle w:val="Odstavecseseznamem"/>
        <w:numPr>
          <w:ilvl w:val="0"/>
          <w:numId w:val="3"/>
        </w:numPr>
        <w:rPr>
          <w:lang w:eastAsia="cs-CZ"/>
        </w:rPr>
      </w:pPr>
      <w:r>
        <w:rPr>
          <w:lang w:eastAsia="cs-CZ"/>
        </w:rPr>
        <w:t>Publikaci dokumentů</w:t>
      </w:r>
    </w:p>
    <w:p w14:paraId="0318A07C" w14:textId="77777777" w:rsidR="00902076" w:rsidRDefault="00902076" w:rsidP="0030173A">
      <w:pPr>
        <w:pStyle w:val="Odstavecseseznamem"/>
        <w:numPr>
          <w:ilvl w:val="0"/>
          <w:numId w:val="3"/>
        </w:numPr>
        <w:rPr>
          <w:lang w:eastAsia="cs-CZ"/>
        </w:rPr>
      </w:pPr>
      <w:r>
        <w:rPr>
          <w:lang w:eastAsia="cs-CZ"/>
        </w:rPr>
        <w:t>Digitalizaci dokumentů</w:t>
      </w:r>
    </w:p>
    <w:p w14:paraId="62D16B12" w14:textId="77777777" w:rsidR="00902076" w:rsidRPr="00902076" w:rsidRDefault="00902076" w:rsidP="00902076">
      <w:pPr>
        <w:rPr>
          <w:b/>
          <w:lang w:eastAsia="cs-CZ"/>
        </w:rPr>
      </w:pPr>
      <w:r w:rsidRPr="00902076">
        <w:rPr>
          <w:b/>
          <w:lang w:eastAsia="cs-CZ"/>
        </w:rPr>
        <w:t>Vytváření dokumentů</w:t>
      </w:r>
    </w:p>
    <w:p w14:paraId="45BEB35F" w14:textId="77777777" w:rsidR="00902076" w:rsidRDefault="00902076" w:rsidP="00902076">
      <w:pPr>
        <w:rPr>
          <w:lang w:eastAsia="cs-CZ"/>
        </w:rPr>
      </w:pPr>
      <w:r>
        <w:rPr>
          <w:lang w:eastAsia="cs-CZ"/>
        </w:rPr>
        <w:lastRenderedPageBreak/>
        <w:t>ECM obvykle nabízí integraci s nástroji, na něž je uživatel zvyklý a s nimiž běžně pracuje. Klasickým příkladem tedy může být integrace do programu MS Word (či obdobného), přičemž funkce Otevřít či Uložit pracují právě s pluginem, který zpřístupňuje obsah ECM modulu.</w:t>
      </w:r>
    </w:p>
    <w:p w14:paraId="3FF41569" w14:textId="77777777" w:rsidR="00902076" w:rsidRDefault="00902076" w:rsidP="00902076">
      <w:pPr>
        <w:rPr>
          <w:lang w:eastAsia="cs-CZ"/>
        </w:rPr>
      </w:pPr>
      <w:r>
        <w:rPr>
          <w:lang w:eastAsia="cs-CZ"/>
        </w:rPr>
        <w:t>Druhou možností je vytváření dokumentů přímo v systému, k čemuž obvykle slouží jednoduchý editor a předdefinované šablony. Ty může dodat jednak výrobce modulu a jednak si je může vytvořit/upravit uživatel sám.</w:t>
      </w:r>
    </w:p>
    <w:p w14:paraId="11E62514" w14:textId="77777777" w:rsidR="00902076" w:rsidRDefault="00902076" w:rsidP="00902076">
      <w:pPr>
        <w:rPr>
          <w:lang w:eastAsia="cs-CZ"/>
        </w:rPr>
      </w:pPr>
      <w:r>
        <w:rPr>
          <w:lang w:eastAsia="cs-CZ"/>
        </w:rPr>
        <w:t>Samozřejmostí je verzování dokumentů, tedy ukládání nových verzí jednoho dokumentu tak, aby bylo možné stále přistupovat i k těm starým. V závislosti na schopnostech konkrétního ECM systému a také ukládaných formátech může systém nabízet i přímé porovnání na základě obsahu, jako je tomu například ve verzovacích nástrojích GIT či SVN.</w:t>
      </w:r>
    </w:p>
    <w:p w14:paraId="45293221" w14:textId="77777777" w:rsidR="00902076" w:rsidRPr="00902076" w:rsidRDefault="00902076" w:rsidP="00902076">
      <w:pPr>
        <w:rPr>
          <w:b/>
          <w:lang w:eastAsia="cs-CZ"/>
        </w:rPr>
      </w:pPr>
      <w:r w:rsidRPr="00902076">
        <w:rPr>
          <w:b/>
          <w:lang w:eastAsia="cs-CZ"/>
        </w:rPr>
        <w:t>Správa dokumentů</w:t>
      </w:r>
    </w:p>
    <w:p w14:paraId="18164E10" w14:textId="77777777" w:rsidR="00902076" w:rsidRDefault="00902076" w:rsidP="00902076">
      <w:pPr>
        <w:rPr>
          <w:lang w:eastAsia="cs-CZ"/>
        </w:rPr>
      </w:pPr>
      <w:r>
        <w:rPr>
          <w:lang w:eastAsia="cs-CZ"/>
        </w:rPr>
        <w:t>Veškeré přidaná dokumenty systém nejprve zanalyzuje a na základě vytvořeného profilu dokumentu automaticky přiřadí určitá metadata a klíčová slova. Na základě těchto údajů lze následně mezi dokumenty hledat. Opět v závislosti na schopnostech konkrétního systému a ukládaného formátu je možné vyhledávat i přímo úryvky textu, tedy tzv. fulltext.</w:t>
      </w:r>
    </w:p>
    <w:p w14:paraId="2ABD853E" w14:textId="77777777" w:rsidR="00902076" w:rsidRDefault="00902076" w:rsidP="00902076">
      <w:pPr>
        <w:rPr>
          <w:lang w:eastAsia="cs-CZ"/>
        </w:rPr>
      </w:pPr>
      <w:r>
        <w:rPr>
          <w:lang w:eastAsia="cs-CZ"/>
        </w:rPr>
        <w:t>Systém dále nabízí správu jazykových verzí, neboť firmy často potřebují ukládat jeden dokument (např. smlouvu) ve více jazycích, a je vhodné tyto dva dokumenty mít svázané k sobě.</w:t>
      </w:r>
    </w:p>
    <w:p w14:paraId="43AD75AA" w14:textId="77777777" w:rsidR="00902076" w:rsidRDefault="00902076" w:rsidP="00902076">
      <w:pPr>
        <w:rPr>
          <w:lang w:eastAsia="cs-CZ"/>
        </w:rPr>
      </w:pPr>
      <w:r>
        <w:rPr>
          <w:lang w:eastAsia="cs-CZ"/>
        </w:rPr>
        <w:t>Další z funkcí systému je archivace, která spočívá v automatickém "založení" dlouho nepoužívaných dokumentů a jejich vyřazení z automatického vyhledávání. Staré či citlivé dokumenty je také možno skartovat, aby již nebyly pro nikoho v budoucnosti dostupné.</w:t>
      </w:r>
    </w:p>
    <w:p w14:paraId="7087C1F0" w14:textId="77777777" w:rsidR="00902076" w:rsidRPr="00902076" w:rsidRDefault="00902076" w:rsidP="00902076">
      <w:pPr>
        <w:rPr>
          <w:b/>
          <w:lang w:eastAsia="cs-CZ"/>
        </w:rPr>
      </w:pPr>
      <w:r w:rsidRPr="00902076">
        <w:rPr>
          <w:b/>
          <w:lang w:eastAsia="cs-CZ"/>
        </w:rPr>
        <w:t>Publikace dokumentů</w:t>
      </w:r>
    </w:p>
    <w:p w14:paraId="51196F4D" w14:textId="0C0D1F88" w:rsidR="00902076" w:rsidRDefault="00902076" w:rsidP="00902076">
      <w:pPr>
        <w:rPr>
          <w:lang w:eastAsia="cs-CZ"/>
        </w:rPr>
      </w:pPr>
      <w:r>
        <w:rPr>
          <w:lang w:eastAsia="cs-CZ"/>
        </w:rPr>
        <w:t>Publikování obsahu zahrnuje sdílení dokumentů s partnery, ať už formou emailu nebo třeba publikování na webových stránkách. Samozřejmostí je převedení do příslušného formátu, nejčastěji tedy PDF nebo HTML. Publikované dokumenty mohou být podepisovány elektronickým podpisem, aby čtenář měl jistotu, že daný dokument opravdu pochází z řečeného zdroje.</w:t>
      </w:r>
    </w:p>
    <w:p w14:paraId="57CFC7F8" w14:textId="77777777" w:rsidR="00902076" w:rsidRPr="00902076" w:rsidRDefault="00902076" w:rsidP="00902076">
      <w:pPr>
        <w:rPr>
          <w:b/>
          <w:lang w:eastAsia="cs-CZ"/>
        </w:rPr>
      </w:pPr>
      <w:r w:rsidRPr="00902076">
        <w:rPr>
          <w:b/>
          <w:lang w:eastAsia="cs-CZ"/>
        </w:rPr>
        <w:t>Digitalizace dokumentů</w:t>
      </w:r>
    </w:p>
    <w:p w14:paraId="6AEA7727" w14:textId="79A2C2F5" w:rsidR="00126F0E" w:rsidRDefault="00902076" w:rsidP="00902076">
      <w:pPr>
        <w:rPr>
          <w:lang w:eastAsia="cs-CZ"/>
        </w:rPr>
      </w:pPr>
      <w:r>
        <w:rPr>
          <w:lang w:eastAsia="cs-CZ"/>
        </w:rPr>
        <w:t xml:space="preserve">Systémy ECM obsahují také funkci pro importování starších, papírových dokumentů. Ve spojení s určitým HW (automatický scanner) lze dokumenty nejprve </w:t>
      </w:r>
      <w:r w:rsidR="0093481D">
        <w:rPr>
          <w:lang w:eastAsia="cs-CZ"/>
        </w:rPr>
        <w:t>oskenovat</w:t>
      </w:r>
      <w:r>
        <w:rPr>
          <w:lang w:eastAsia="cs-CZ"/>
        </w:rPr>
        <w:t xml:space="preserve"> a následně pomocí OCR i převést do textové podoby. Dále lze s dokumentem již zacházet tak, jako s každým novým dokumentem, vytvořeným přímo v systému.</w:t>
      </w:r>
      <w:r w:rsidR="00126F0E">
        <w:rPr>
          <w:lang w:eastAsia="cs-CZ"/>
        </w:rPr>
        <w:br w:type="page"/>
      </w:r>
    </w:p>
    <w:p w14:paraId="6C7440C5" w14:textId="77777777" w:rsidR="008A2B79" w:rsidRDefault="008A2B79" w:rsidP="005D3A1C">
      <w:pPr>
        <w:pStyle w:val="Nadpis1"/>
        <w:rPr>
          <w:rFonts w:eastAsia="Times New Roman"/>
          <w:b/>
          <w:lang w:eastAsia="cs-CZ"/>
        </w:rPr>
      </w:pPr>
      <w:r w:rsidRPr="008A2B79">
        <w:rPr>
          <w:rFonts w:eastAsia="Times New Roman"/>
          <w:b/>
          <w:lang w:eastAsia="cs-CZ"/>
        </w:rPr>
        <w:lastRenderedPageBreak/>
        <w:t>RUP</w:t>
      </w:r>
    </w:p>
    <w:p w14:paraId="3F06572B" w14:textId="77777777" w:rsidR="00126F0E" w:rsidRPr="00126F0E" w:rsidRDefault="00126F0E" w:rsidP="00A22D28">
      <w:pPr>
        <w:rPr>
          <w:lang w:eastAsia="cs-CZ"/>
        </w:rPr>
      </w:pPr>
      <w:r w:rsidRPr="00126F0E">
        <w:rPr>
          <w:lang w:eastAsia="cs-CZ"/>
        </w:rPr>
        <w:t>Jedná se o objektově orientovanou metodiku pro vývoj softwaru, která je založena na přístupech řízených případy užití a hodnocení rizik. Vývoj probíhá v cyklech (iteracích), což omezuje rizika pro odběratele i projektový tým. Tento přístup umožňuje bez potíží zapracovávat nové požadavky i v průběhu projektu.</w:t>
      </w:r>
    </w:p>
    <w:p w14:paraId="612D51E6" w14:textId="77777777" w:rsidR="00126F0E" w:rsidRPr="00126F0E" w:rsidRDefault="00126F0E" w:rsidP="00A22D28">
      <w:pPr>
        <w:rPr>
          <w:lang w:eastAsia="cs-CZ"/>
        </w:rPr>
      </w:pPr>
      <w:r w:rsidRPr="00126F0E">
        <w:rPr>
          <w:lang w:eastAsia="cs-CZ"/>
        </w:rPr>
        <w:t>Projekt se rozčleňuje na fáze (každá z těchto fází pak může být dělena na několik iterací):</w:t>
      </w:r>
    </w:p>
    <w:p w14:paraId="22ABDC5E" w14:textId="77777777" w:rsidR="00126F0E" w:rsidRPr="00D432C1" w:rsidRDefault="00126F0E" w:rsidP="0030173A">
      <w:pPr>
        <w:pStyle w:val="Odstavecseseznamem"/>
        <w:numPr>
          <w:ilvl w:val="0"/>
          <w:numId w:val="25"/>
        </w:numPr>
        <w:rPr>
          <w:b/>
          <w:lang w:eastAsia="cs-CZ"/>
        </w:rPr>
      </w:pPr>
      <w:r w:rsidRPr="00D432C1">
        <w:rPr>
          <w:b/>
          <w:lang w:eastAsia="cs-CZ"/>
        </w:rPr>
        <w:t>Zahájení (Inception phase)</w:t>
      </w:r>
    </w:p>
    <w:p w14:paraId="3631C6A2" w14:textId="77777777" w:rsidR="00126F0E" w:rsidRPr="00126F0E" w:rsidRDefault="00126F0E" w:rsidP="00A22D28">
      <w:pPr>
        <w:rPr>
          <w:lang w:eastAsia="cs-CZ"/>
        </w:rPr>
      </w:pPr>
      <w:r w:rsidRPr="00126F0E">
        <w:rPr>
          <w:lang w:eastAsia="cs-CZ"/>
        </w:rPr>
        <w:t>Nejdříve je třeba věcně vymezit projekt, stanovit vizi projektu a na tomto základě definovat jeho cíle. Na konci fáze se zhodnotí získané informace a rozhodne se, zda v projektu pokračovat s daným záměrem, nebo je potřeba předefinovat cíle a zadání projektu.</w:t>
      </w:r>
    </w:p>
    <w:p w14:paraId="2E9E0F71" w14:textId="77777777" w:rsidR="00126F0E" w:rsidRPr="00D432C1" w:rsidRDefault="00126F0E" w:rsidP="0030173A">
      <w:pPr>
        <w:pStyle w:val="Odstavecseseznamem"/>
        <w:numPr>
          <w:ilvl w:val="0"/>
          <w:numId w:val="25"/>
        </w:numPr>
        <w:rPr>
          <w:b/>
          <w:lang w:eastAsia="cs-CZ"/>
        </w:rPr>
      </w:pPr>
      <w:r w:rsidRPr="00D432C1">
        <w:rPr>
          <w:b/>
          <w:lang w:eastAsia="cs-CZ"/>
        </w:rPr>
        <w:t>Rozpracování (Elaboration phase)</w:t>
      </w:r>
    </w:p>
    <w:p w14:paraId="00C32CAF" w14:textId="77777777" w:rsidR="00126F0E" w:rsidRPr="00126F0E" w:rsidRDefault="00126F0E" w:rsidP="00A22D28">
      <w:pPr>
        <w:rPr>
          <w:lang w:eastAsia="cs-CZ"/>
        </w:rPr>
      </w:pPr>
      <w:r w:rsidRPr="00126F0E">
        <w:rPr>
          <w:lang w:eastAsia="cs-CZ"/>
        </w:rPr>
        <w:t>Snahou celé metodiky je přesunout kritická rozhodnutí do brzkých stádií projektu, dokud je ještě čas na změnu. V této fázi jsou prováděna klíčová rozhodnutí, která zásadně ovlivní další průběh vývoje.</w:t>
      </w:r>
    </w:p>
    <w:p w14:paraId="5A95E5C0" w14:textId="77777777" w:rsidR="00126F0E" w:rsidRPr="00D432C1" w:rsidRDefault="00126F0E" w:rsidP="0030173A">
      <w:pPr>
        <w:pStyle w:val="Odstavecseseznamem"/>
        <w:numPr>
          <w:ilvl w:val="0"/>
          <w:numId w:val="25"/>
        </w:numPr>
        <w:rPr>
          <w:b/>
          <w:lang w:eastAsia="cs-CZ"/>
        </w:rPr>
      </w:pPr>
      <w:r w:rsidRPr="00D432C1">
        <w:rPr>
          <w:b/>
          <w:lang w:eastAsia="cs-CZ"/>
        </w:rPr>
        <w:t>Konstrukce (Construction phase)</w:t>
      </w:r>
    </w:p>
    <w:p w14:paraId="439BEF16" w14:textId="77777777" w:rsidR="00126F0E" w:rsidRPr="00126F0E" w:rsidRDefault="00126F0E" w:rsidP="00A22D28">
      <w:pPr>
        <w:rPr>
          <w:lang w:eastAsia="cs-CZ"/>
        </w:rPr>
      </w:pPr>
      <w:r w:rsidRPr="00126F0E">
        <w:rPr>
          <w:lang w:eastAsia="cs-CZ"/>
        </w:rPr>
        <w:t>Konstrukční fáze je zaměřena na implementaci veškeré funkcionality. Tato fáze bývá nejdelší fází celého projektu a obvykle bývá rozdělena do několika iterací. Výsledkem každé iterace je spustitelná aplikace, kterou je předvedena zákazníkovi. Připomínky a nové požadavky zákazníka jsou zapracovány do plánů dalších iterací.</w:t>
      </w:r>
    </w:p>
    <w:p w14:paraId="502FF95B" w14:textId="77777777" w:rsidR="00126F0E" w:rsidRPr="00D432C1" w:rsidRDefault="00126F0E" w:rsidP="0030173A">
      <w:pPr>
        <w:pStyle w:val="Odstavecseseznamem"/>
        <w:numPr>
          <w:ilvl w:val="0"/>
          <w:numId w:val="25"/>
        </w:numPr>
        <w:rPr>
          <w:b/>
          <w:lang w:eastAsia="cs-CZ"/>
        </w:rPr>
      </w:pPr>
      <w:r w:rsidRPr="00D432C1">
        <w:rPr>
          <w:b/>
          <w:lang w:eastAsia="cs-CZ"/>
        </w:rPr>
        <w:t>Zavedení (Transition phase)</w:t>
      </w:r>
    </w:p>
    <w:p w14:paraId="5B7DF425" w14:textId="77777777" w:rsidR="00126F0E" w:rsidRPr="00126F0E" w:rsidRDefault="00126F0E" w:rsidP="00A22D28">
      <w:pPr>
        <w:rPr>
          <w:lang w:eastAsia="cs-CZ"/>
        </w:rPr>
      </w:pPr>
      <w:r w:rsidRPr="00126F0E">
        <w:rPr>
          <w:lang w:eastAsia="cs-CZ"/>
        </w:rPr>
        <w:t>​Finální fáze se zaměřuje na dodávku řešení zákazníkovi a případné drobné úpravy. Mezi obvyklé činnosti v této fázi patří instalace a konfigurace, naplnění databáze daty, migrace dat, školení koncových uživatelů a správců.</w:t>
      </w:r>
    </w:p>
    <w:p w14:paraId="0C28B12F" w14:textId="7223AEBD" w:rsidR="00126F0E" w:rsidRPr="00126F0E" w:rsidRDefault="00126F0E" w:rsidP="00A22D28">
      <w:pPr>
        <w:rPr>
          <w:lang w:eastAsia="cs-CZ"/>
        </w:rPr>
      </w:pPr>
      <w:r w:rsidRPr="00126F0E">
        <w:rPr>
          <w:lang w:eastAsia="cs-CZ"/>
        </w:rPr>
        <w:t>Metodika RUP se soustředí na vývoj softwaru pomocí šesti základních obecných praktik (Best Practices):</w:t>
      </w:r>
    </w:p>
    <w:p w14:paraId="10220B2E" w14:textId="77777777" w:rsidR="00126F0E" w:rsidRPr="00126F0E" w:rsidRDefault="00126F0E" w:rsidP="0030173A">
      <w:pPr>
        <w:pStyle w:val="Odstavecseseznamem"/>
        <w:numPr>
          <w:ilvl w:val="0"/>
          <w:numId w:val="24"/>
        </w:numPr>
        <w:rPr>
          <w:lang w:eastAsia="cs-CZ"/>
        </w:rPr>
      </w:pPr>
      <w:r w:rsidRPr="00126F0E">
        <w:rPr>
          <w:lang w:eastAsia="cs-CZ"/>
        </w:rPr>
        <w:t>Iterativní vývoj softwaru</w:t>
      </w:r>
    </w:p>
    <w:p w14:paraId="0513928C" w14:textId="77777777" w:rsidR="00126F0E" w:rsidRPr="00126F0E" w:rsidRDefault="00126F0E" w:rsidP="0030173A">
      <w:pPr>
        <w:pStyle w:val="Odstavecseseznamem"/>
        <w:numPr>
          <w:ilvl w:val="0"/>
          <w:numId w:val="24"/>
        </w:numPr>
        <w:rPr>
          <w:lang w:eastAsia="cs-CZ"/>
        </w:rPr>
      </w:pPr>
      <w:r w:rsidRPr="00126F0E">
        <w:rPr>
          <w:lang w:eastAsia="cs-CZ"/>
        </w:rPr>
        <w:t>Správa a řízení požadavků</w:t>
      </w:r>
    </w:p>
    <w:p w14:paraId="5AE9A620" w14:textId="77777777" w:rsidR="00126F0E" w:rsidRPr="00126F0E" w:rsidRDefault="00126F0E" w:rsidP="0030173A">
      <w:pPr>
        <w:pStyle w:val="Odstavecseseznamem"/>
        <w:numPr>
          <w:ilvl w:val="0"/>
          <w:numId w:val="24"/>
        </w:numPr>
        <w:rPr>
          <w:lang w:eastAsia="cs-CZ"/>
        </w:rPr>
      </w:pPr>
      <w:r w:rsidRPr="00126F0E">
        <w:rPr>
          <w:lang w:eastAsia="cs-CZ"/>
        </w:rPr>
        <w:t>Použití komponentové architektury</w:t>
      </w:r>
    </w:p>
    <w:p w14:paraId="50970C57" w14:textId="77777777" w:rsidR="00126F0E" w:rsidRPr="00126F0E" w:rsidRDefault="00126F0E" w:rsidP="0030173A">
      <w:pPr>
        <w:pStyle w:val="Odstavecseseznamem"/>
        <w:numPr>
          <w:ilvl w:val="0"/>
          <w:numId w:val="24"/>
        </w:numPr>
        <w:rPr>
          <w:lang w:eastAsia="cs-CZ"/>
        </w:rPr>
      </w:pPr>
      <w:r w:rsidRPr="00126F0E">
        <w:rPr>
          <w:lang w:eastAsia="cs-CZ"/>
        </w:rPr>
        <w:t>Vizuální modelování softwaru</w:t>
      </w:r>
    </w:p>
    <w:p w14:paraId="4DC142F7" w14:textId="77777777" w:rsidR="00126F0E" w:rsidRPr="00126F0E" w:rsidRDefault="00126F0E" w:rsidP="0030173A">
      <w:pPr>
        <w:pStyle w:val="Odstavecseseznamem"/>
        <w:numPr>
          <w:ilvl w:val="0"/>
          <w:numId w:val="24"/>
        </w:numPr>
        <w:rPr>
          <w:lang w:eastAsia="cs-CZ"/>
        </w:rPr>
      </w:pPr>
      <w:r w:rsidRPr="00126F0E">
        <w:rPr>
          <w:lang w:eastAsia="cs-CZ"/>
        </w:rPr>
        <w:t>Průběžné kontrolování kvality</w:t>
      </w:r>
    </w:p>
    <w:p w14:paraId="1054E2E9" w14:textId="77777777" w:rsidR="00126F0E" w:rsidRDefault="00126F0E" w:rsidP="0030173A">
      <w:pPr>
        <w:pStyle w:val="Odstavecseseznamem"/>
        <w:numPr>
          <w:ilvl w:val="0"/>
          <w:numId w:val="24"/>
        </w:numPr>
        <w:rPr>
          <w:lang w:eastAsia="cs-CZ"/>
        </w:rPr>
      </w:pPr>
      <w:r w:rsidRPr="00126F0E">
        <w:rPr>
          <w:lang w:eastAsia="cs-CZ"/>
        </w:rPr>
        <w:t>Řízení změn</w:t>
      </w:r>
    </w:p>
    <w:p w14:paraId="27DE541C" w14:textId="77777777" w:rsidR="00126F0E" w:rsidRDefault="00126F0E">
      <w:pPr>
        <w:rPr>
          <w:lang w:eastAsia="cs-CZ"/>
        </w:rPr>
      </w:pPr>
      <w:r>
        <w:rPr>
          <w:lang w:eastAsia="cs-CZ"/>
        </w:rPr>
        <w:br w:type="page"/>
      </w:r>
    </w:p>
    <w:p w14:paraId="42E5B941" w14:textId="77777777" w:rsidR="008A2B79" w:rsidRDefault="008A2B79" w:rsidP="005D3A1C">
      <w:pPr>
        <w:pStyle w:val="Nadpis1"/>
        <w:rPr>
          <w:rFonts w:eastAsia="Times New Roman"/>
          <w:b/>
          <w:lang w:eastAsia="cs-CZ"/>
        </w:rPr>
      </w:pPr>
      <w:r w:rsidRPr="008A2B79">
        <w:rPr>
          <w:rFonts w:eastAsia="Times New Roman"/>
          <w:b/>
          <w:lang w:eastAsia="cs-CZ"/>
        </w:rPr>
        <w:lastRenderedPageBreak/>
        <w:t>Agilní metody </w:t>
      </w:r>
    </w:p>
    <w:p w14:paraId="1C9EC2BB" w14:textId="77777777" w:rsidR="008A2B79" w:rsidRPr="008A2B79" w:rsidRDefault="008A2B79" w:rsidP="008A2B79">
      <w:pPr>
        <w:pStyle w:val="Bezmezer"/>
        <w:rPr>
          <w:lang w:eastAsia="cs-CZ"/>
        </w:rPr>
      </w:pPr>
    </w:p>
    <w:p w14:paraId="5B4D8B1C" w14:textId="77777777" w:rsidR="008A2B79" w:rsidRDefault="008A2B79" w:rsidP="008A2B79">
      <w:pPr>
        <w:rPr>
          <w:lang w:eastAsia="cs-CZ"/>
        </w:rPr>
      </w:pPr>
      <w:r>
        <w:rPr>
          <w:lang w:eastAsia="cs-CZ"/>
        </w:rPr>
        <w:t>Základem agilního přístupu je úzká spolupráce programátorů s cílovými uživateli systému. Dotaženo do extrému, uživatelé se na vývoji přímo podílejí, protože jako součást vývojového k týmu programátorům poskytují okamžitou zpětnou vazbu a spolupracují při všech fázích vývoje.</w:t>
      </w:r>
    </w:p>
    <w:p w14:paraId="1F4F319E" w14:textId="70FBCC47" w:rsidR="008A2B79" w:rsidRDefault="008A2B79" w:rsidP="008A2B79">
      <w:pPr>
        <w:rPr>
          <w:lang w:eastAsia="cs-CZ"/>
        </w:rPr>
      </w:pPr>
      <w:r>
        <w:rPr>
          <w:lang w:eastAsia="cs-CZ"/>
        </w:rPr>
        <w:t>V rámci řízení projektu je hlavní změnou přístupu ochota kdykoli přistoupit na změnu zadání a řešení předělat, když se objeví nový nápad, jak problém řešit a jak potřeby klienta naplnit.</w:t>
      </w:r>
    </w:p>
    <w:p w14:paraId="06D8BC1A" w14:textId="0FB8ECA6" w:rsidR="008A2B79" w:rsidRDefault="008A2B79" w:rsidP="008A2B79">
      <w:pPr>
        <w:rPr>
          <w:lang w:eastAsia="cs-CZ"/>
        </w:rPr>
      </w:pPr>
      <w:r>
        <w:rPr>
          <w:lang w:eastAsia="cs-CZ"/>
        </w:rPr>
        <w:t>Praktiky agilního přístupu:</w:t>
      </w:r>
    </w:p>
    <w:p w14:paraId="1A513A43" w14:textId="7F1125A1" w:rsidR="008A2B79" w:rsidRDefault="008A2B79" w:rsidP="00181AA5">
      <w:pPr>
        <w:pStyle w:val="Odstavecseseznamem"/>
        <w:numPr>
          <w:ilvl w:val="0"/>
          <w:numId w:val="2"/>
        </w:numPr>
        <w:rPr>
          <w:lang w:eastAsia="cs-CZ"/>
        </w:rPr>
      </w:pPr>
      <w:r>
        <w:rPr>
          <w:lang w:eastAsia="cs-CZ"/>
        </w:rPr>
        <w:t>Lidé a jejich spolupráce mají přednost před procesy a nástroji</w:t>
      </w:r>
    </w:p>
    <w:p w14:paraId="3934E745" w14:textId="61484836" w:rsidR="008A2B79" w:rsidRDefault="008A2B79" w:rsidP="00181AA5">
      <w:pPr>
        <w:pStyle w:val="Odstavecseseznamem"/>
        <w:numPr>
          <w:ilvl w:val="0"/>
          <w:numId w:val="2"/>
        </w:numPr>
        <w:rPr>
          <w:lang w:eastAsia="cs-CZ"/>
        </w:rPr>
      </w:pPr>
      <w:r>
        <w:rPr>
          <w:lang w:eastAsia="cs-CZ"/>
        </w:rPr>
        <w:t>Funkční software je důležitější než vyčerpávající dokumentace</w:t>
      </w:r>
    </w:p>
    <w:p w14:paraId="3D990E1E" w14:textId="35A1AED5" w:rsidR="008A2B79" w:rsidRDefault="008A2B79" w:rsidP="00181AA5">
      <w:pPr>
        <w:pStyle w:val="Odstavecseseznamem"/>
        <w:numPr>
          <w:ilvl w:val="0"/>
          <w:numId w:val="2"/>
        </w:numPr>
        <w:rPr>
          <w:lang w:eastAsia="cs-CZ"/>
        </w:rPr>
      </w:pPr>
      <w:r>
        <w:rPr>
          <w:lang w:eastAsia="cs-CZ"/>
        </w:rPr>
        <w:t>Spolupráce s klientem má přednost před domlouváním smluv</w:t>
      </w:r>
    </w:p>
    <w:p w14:paraId="43B4F21C" w14:textId="59B330BE" w:rsidR="008A2B79" w:rsidRPr="008A2B79" w:rsidRDefault="008A2B79" w:rsidP="00181AA5">
      <w:pPr>
        <w:pStyle w:val="Odstavecseseznamem"/>
        <w:numPr>
          <w:ilvl w:val="0"/>
          <w:numId w:val="2"/>
        </w:numPr>
        <w:rPr>
          <w:lang w:eastAsia="cs-CZ"/>
        </w:rPr>
      </w:pPr>
      <w:r>
        <w:rPr>
          <w:lang w:eastAsia="cs-CZ"/>
        </w:rPr>
        <w:t>Reagovat na změny je důležitější než dodržování plánu</w:t>
      </w:r>
    </w:p>
    <w:p w14:paraId="047A0EB1" w14:textId="77777777" w:rsidR="008C1157" w:rsidRPr="008C1157" w:rsidRDefault="008C1157" w:rsidP="00F932C8"/>
    <w:sectPr w:rsidR="008C1157" w:rsidRPr="008C1157">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F98E80" w14:textId="77777777" w:rsidR="00B1331A" w:rsidRDefault="00B1331A" w:rsidP="00902076">
      <w:pPr>
        <w:spacing w:after="0" w:line="240" w:lineRule="auto"/>
      </w:pPr>
      <w:r>
        <w:separator/>
      </w:r>
    </w:p>
  </w:endnote>
  <w:endnote w:type="continuationSeparator" w:id="0">
    <w:p w14:paraId="23AE2F94" w14:textId="77777777" w:rsidR="00B1331A" w:rsidRDefault="00B1331A" w:rsidP="00902076">
      <w:pPr>
        <w:spacing w:after="0" w:line="240" w:lineRule="auto"/>
      </w:pPr>
      <w:r>
        <w:continuationSeparator/>
      </w:r>
    </w:p>
  </w:endnote>
  <w:endnote w:type="continuationNotice" w:id="1">
    <w:p w14:paraId="542D22B5" w14:textId="77777777" w:rsidR="00B1331A" w:rsidRDefault="00B133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0008435"/>
      <w:docPartObj>
        <w:docPartGallery w:val="Page Numbers (Bottom of Page)"/>
        <w:docPartUnique/>
      </w:docPartObj>
    </w:sdtPr>
    <w:sdtEndPr/>
    <w:sdtContent>
      <w:p w14:paraId="1AA94EB6" w14:textId="0828E020" w:rsidR="00A60485" w:rsidRDefault="00A60485">
        <w:pPr>
          <w:pStyle w:val="Zpat"/>
          <w:jc w:val="center"/>
        </w:pPr>
        <w:r>
          <w:fldChar w:fldCharType="begin"/>
        </w:r>
        <w:r>
          <w:instrText>PAGE   \* MERGEFORMAT</w:instrText>
        </w:r>
        <w:r>
          <w:fldChar w:fldCharType="separate"/>
        </w:r>
        <w:r w:rsidR="00BB7360">
          <w:rPr>
            <w:noProof/>
          </w:rPr>
          <w:t>1</w:t>
        </w:r>
        <w:r>
          <w:fldChar w:fldCharType="end"/>
        </w:r>
      </w:p>
    </w:sdtContent>
  </w:sdt>
  <w:p w14:paraId="6556BE82" w14:textId="77777777" w:rsidR="00A60485" w:rsidRDefault="00A6048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C1AE30" w14:textId="77777777" w:rsidR="00B1331A" w:rsidRDefault="00B1331A" w:rsidP="00902076">
      <w:pPr>
        <w:spacing w:after="0" w:line="240" w:lineRule="auto"/>
      </w:pPr>
      <w:r>
        <w:separator/>
      </w:r>
    </w:p>
  </w:footnote>
  <w:footnote w:type="continuationSeparator" w:id="0">
    <w:p w14:paraId="6EFCE6D7" w14:textId="77777777" w:rsidR="00B1331A" w:rsidRDefault="00B1331A" w:rsidP="00902076">
      <w:pPr>
        <w:spacing w:after="0" w:line="240" w:lineRule="auto"/>
      </w:pPr>
      <w:r>
        <w:continuationSeparator/>
      </w:r>
    </w:p>
  </w:footnote>
  <w:footnote w:type="continuationNotice" w:id="1">
    <w:p w14:paraId="224C17DE" w14:textId="77777777" w:rsidR="00B1331A" w:rsidRDefault="00B1331A">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77982"/>
    <w:multiLevelType w:val="hybridMultilevel"/>
    <w:tmpl w:val="6D942A1E"/>
    <w:lvl w:ilvl="0" w:tplc="F12A89D0">
      <w:start w:val="4"/>
      <w:numFmt w:val="bullet"/>
      <w:lvlText w:val="•"/>
      <w:lvlJc w:val="left"/>
      <w:pPr>
        <w:ind w:left="1065" w:hanging="705"/>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2A3500F"/>
    <w:multiLevelType w:val="hybridMultilevel"/>
    <w:tmpl w:val="2B7E07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6C013C6"/>
    <w:multiLevelType w:val="hybridMultilevel"/>
    <w:tmpl w:val="7CF410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7C25744"/>
    <w:multiLevelType w:val="hybridMultilevel"/>
    <w:tmpl w:val="08D4E6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0177C14"/>
    <w:multiLevelType w:val="hybridMultilevel"/>
    <w:tmpl w:val="E14827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10F2FA9"/>
    <w:multiLevelType w:val="hybridMultilevel"/>
    <w:tmpl w:val="4DF06346"/>
    <w:lvl w:ilvl="0" w:tplc="0FF449FE">
      <w:start w:val="1"/>
      <w:numFmt w:val="lowerLetter"/>
      <w:lvlText w:val="%1)"/>
      <w:lvlJc w:val="left"/>
      <w:pPr>
        <w:ind w:left="720" w:hanging="360"/>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23B146B"/>
    <w:multiLevelType w:val="hybridMultilevel"/>
    <w:tmpl w:val="FC607680"/>
    <w:lvl w:ilvl="0" w:tplc="F12A89D0">
      <w:start w:val="4"/>
      <w:numFmt w:val="bullet"/>
      <w:lvlText w:val="•"/>
      <w:lvlJc w:val="left"/>
      <w:pPr>
        <w:ind w:left="1065" w:hanging="705"/>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2DB0754"/>
    <w:multiLevelType w:val="hybridMultilevel"/>
    <w:tmpl w:val="83305E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5EC3A92"/>
    <w:multiLevelType w:val="hybridMultilevel"/>
    <w:tmpl w:val="E6D622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6416C36"/>
    <w:multiLevelType w:val="hybridMultilevel"/>
    <w:tmpl w:val="41B2A746"/>
    <w:lvl w:ilvl="0" w:tplc="04050011">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0">
    <w:nsid w:val="184B3B2C"/>
    <w:multiLevelType w:val="hybridMultilevel"/>
    <w:tmpl w:val="7F8447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8F80A4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984093B"/>
    <w:multiLevelType w:val="hybridMultilevel"/>
    <w:tmpl w:val="C122AA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1AE50266"/>
    <w:multiLevelType w:val="hybridMultilevel"/>
    <w:tmpl w:val="35069D4C"/>
    <w:lvl w:ilvl="0" w:tplc="0405000F">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F4E201C0">
      <w:start w:val="1"/>
      <w:numFmt w:val="decimal"/>
      <w:lvlText w:val="%4)"/>
      <w:lvlJc w:val="left"/>
      <w:pPr>
        <w:ind w:left="2520" w:hanging="360"/>
      </w:pPr>
      <w:rPr>
        <w:rFonts w:hint="default"/>
      </w:r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nsid w:val="1B856C98"/>
    <w:multiLevelType w:val="hybridMultilevel"/>
    <w:tmpl w:val="B28052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1DAC072F"/>
    <w:multiLevelType w:val="hybridMultilevel"/>
    <w:tmpl w:val="81621628"/>
    <w:lvl w:ilvl="0" w:tplc="04050011">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6">
    <w:nsid w:val="1ED34BED"/>
    <w:multiLevelType w:val="hybridMultilevel"/>
    <w:tmpl w:val="0CB243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256C4BB6"/>
    <w:multiLevelType w:val="hybridMultilevel"/>
    <w:tmpl w:val="8A7C442E"/>
    <w:lvl w:ilvl="0" w:tplc="04050011">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8">
    <w:nsid w:val="27E82631"/>
    <w:multiLevelType w:val="hybridMultilevel"/>
    <w:tmpl w:val="DB9C927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9">
    <w:nsid w:val="2985121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A720988"/>
    <w:multiLevelType w:val="hybridMultilevel"/>
    <w:tmpl w:val="8F8A33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2CC25479"/>
    <w:multiLevelType w:val="hybridMultilevel"/>
    <w:tmpl w:val="F5A08AF4"/>
    <w:lvl w:ilvl="0" w:tplc="F12A89D0">
      <w:start w:val="4"/>
      <w:numFmt w:val="bullet"/>
      <w:lvlText w:val="•"/>
      <w:lvlJc w:val="left"/>
      <w:pPr>
        <w:ind w:left="1065" w:hanging="705"/>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2E715F07"/>
    <w:multiLevelType w:val="hybridMultilevel"/>
    <w:tmpl w:val="752CA75A"/>
    <w:lvl w:ilvl="0" w:tplc="04050011">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3">
    <w:nsid w:val="2F057E40"/>
    <w:multiLevelType w:val="hybridMultilevel"/>
    <w:tmpl w:val="38CEB2A4"/>
    <w:lvl w:ilvl="0" w:tplc="B1360F06">
      <w:numFmt w:val="bullet"/>
      <w:lvlText w:val="-"/>
      <w:lvlJc w:val="left"/>
      <w:pPr>
        <w:ind w:left="360" w:hanging="360"/>
      </w:pPr>
      <w:rPr>
        <w:rFonts w:ascii="Calibri" w:eastAsiaTheme="minorHAnsi"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
    <w:nsid w:val="33EB01D2"/>
    <w:multiLevelType w:val="hybridMultilevel"/>
    <w:tmpl w:val="242290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35BD62FF"/>
    <w:multiLevelType w:val="hybridMultilevel"/>
    <w:tmpl w:val="4F06EA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38857E9D"/>
    <w:multiLevelType w:val="hybridMultilevel"/>
    <w:tmpl w:val="58BE0812"/>
    <w:lvl w:ilvl="0" w:tplc="04050011">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7">
    <w:nsid w:val="3AB74403"/>
    <w:multiLevelType w:val="hybridMultilevel"/>
    <w:tmpl w:val="41362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FC95133"/>
    <w:multiLevelType w:val="hybridMultilevel"/>
    <w:tmpl w:val="CA2C9C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41DB2B93"/>
    <w:multiLevelType w:val="multilevel"/>
    <w:tmpl w:val="A3E4EC6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42004C53"/>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1">
    <w:nsid w:val="4ABA7FB4"/>
    <w:multiLevelType w:val="hybridMultilevel"/>
    <w:tmpl w:val="E46457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4DDE03C7"/>
    <w:multiLevelType w:val="hybridMultilevel"/>
    <w:tmpl w:val="3AE6E2B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508F482F"/>
    <w:multiLevelType w:val="hybridMultilevel"/>
    <w:tmpl w:val="0E88D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0964D65"/>
    <w:multiLevelType w:val="hybridMultilevel"/>
    <w:tmpl w:val="A844C9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527D506D"/>
    <w:multiLevelType w:val="hybridMultilevel"/>
    <w:tmpl w:val="626A0D42"/>
    <w:lvl w:ilvl="0" w:tplc="04050011">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6">
    <w:nsid w:val="52986630"/>
    <w:multiLevelType w:val="hybridMultilevel"/>
    <w:tmpl w:val="111E2B74"/>
    <w:lvl w:ilvl="0" w:tplc="04050011">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7">
    <w:nsid w:val="55FB4A6C"/>
    <w:multiLevelType w:val="hybridMultilevel"/>
    <w:tmpl w:val="A7FA98A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5741127F"/>
    <w:multiLevelType w:val="hybridMultilevel"/>
    <w:tmpl w:val="4A2C0396"/>
    <w:lvl w:ilvl="0" w:tplc="F12A89D0">
      <w:start w:val="4"/>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5815677C"/>
    <w:multiLevelType w:val="hybridMultilevel"/>
    <w:tmpl w:val="82B4CA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59530952"/>
    <w:multiLevelType w:val="hybridMultilevel"/>
    <w:tmpl w:val="BD0620B0"/>
    <w:lvl w:ilvl="0" w:tplc="B1360F06">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5C7F4378"/>
    <w:multiLevelType w:val="hybridMultilevel"/>
    <w:tmpl w:val="2216E96E"/>
    <w:lvl w:ilvl="0" w:tplc="04050011">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42">
    <w:nsid w:val="5D733DDD"/>
    <w:multiLevelType w:val="hybridMultilevel"/>
    <w:tmpl w:val="337697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61E85C05"/>
    <w:multiLevelType w:val="hybridMultilevel"/>
    <w:tmpl w:val="EE76B5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62076440"/>
    <w:multiLevelType w:val="hybridMultilevel"/>
    <w:tmpl w:val="66347400"/>
    <w:lvl w:ilvl="0" w:tplc="A2A2A14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62245B08"/>
    <w:multiLevelType w:val="hybridMultilevel"/>
    <w:tmpl w:val="0A20C220"/>
    <w:lvl w:ilvl="0" w:tplc="04050011">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6">
    <w:nsid w:val="65AC48BF"/>
    <w:multiLevelType w:val="hybridMultilevel"/>
    <w:tmpl w:val="268AC9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677B3250"/>
    <w:multiLevelType w:val="hybridMultilevel"/>
    <w:tmpl w:val="D62E3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8B11D86"/>
    <w:multiLevelType w:val="hybridMultilevel"/>
    <w:tmpl w:val="A2FAF87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nsid w:val="6D634E6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708037CD"/>
    <w:multiLevelType w:val="hybridMultilevel"/>
    <w:tmpl w:val="F31400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nsid w:val="73C82265"/>
    <w:multiLevelType w:val="hybridMultilevel"/>
    <w:tmpl w:val="898E857E"/>
    <w:lvl w:ilvl="0" w:tplc="04050011">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52">
    <w:nsid w:val="74CC10D2"/>
    <w:multiLevelType w:val="hybridMultilevel"/>
    <w:tmpl w:val="C56089CE"/>
    <w:lvl w:ilvl="0" w:tplc="04050011">
      <w:start w:val="1"/>
      <w:numFmt w:val="decimal"/>
      <w:lvlText w:val="%1)"/>
      <w:lvlJc w:val="left"/>
      <w:pPr>
        <w:ind w:left="1428" w:hanging="360"/>
      </w:pPr>
    </w:lvl>
    <w:lvl w:ilvl="1" w:tplc="22D834B4">
      <w:start w:val="1"/>
      <w:numFmt w:val="decimal"/>
      <w:lvlText w:val="%2."/>
      <w:lvlJc w:val="left"/>
      <w:pPr>
        <w:ind w:left="2493" w:hanging="705"/>
      </w:pPr>
      <w:rPr>
        <w:rFonts w:hint="default"/>
      </w:r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53">
    <w:nsid w:val="760B42C9"/>
    <w:multiLevelType w:val="hybridMultilevel"/>
    <w:tmpl w:val="923ED066"/>
    <w:lvl w:ilvl="0" w:tplc="B1360F06">
      <w:numFmt w:val="bullet"/>
      <w:lvlText w:val="-"/>
      <w:lvlJc w:val="left"/>
      <w:pPr>
        <w:ind w:left="360" w:hanging="360"/>
      </w:pPr>
      <w:rPr>
        <w:rFonts w:ascii="Calibri" w:eastAsiaTheme="minorHAnsi" w:hAnsi="Calibri" w:cstheme="minorBidi"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4">
    <w:nsid w:val="79DB114F"/>
    <w:multiLevelType w:val="hybridMultilevel"/>
    <w:tmpl w:val="5CE8AB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nsid w:val="7CE65954"/>
    <w:multiLevelType w:val="hybridMultilevel"/>
    <w:tmpl w:val="CFCC7DCA"/>
    <w:lvl w:ilvl="0" w:tplc="F12A89D0">
      <w:start w:val="4"/>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nsid w:val="7D1A236D"/>
    <w:multiLevelType w:val="hybridMultilevel"/>
    <w:tmpl w:val="A0DECC06"/>
    <w:lvl w:ilvl="0" w:tplc="04050011">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57">
    <w:nsid w:val="7EB2373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9"/>
  </w:num>
  <w:num w:numId="2">
    <w:abstractNumId w:val="18"/>
  </w:num>
  <w:num w:numId="3">
    <w:abstractNumId w:val="3"/>
  </w:num>
  <w:num w:numId="4">
    <w:abstractNumId w:val="14"/>
  </w:num>
  <w:num w:numId="5">
    <w:abstractNumId w:val="48"/>
  </w:num>
  <w:num w:numId="6">
    <w:abstractNumId w:val="0"/>
  </w:num>
  <w:num w:numId="7">
    <w:abstractNumId w:val="21"/>
  </w:num>
  <w:num w:numId="8">
    <w:abstractNumId w:val="6"/>
  </w:num>
  <w:num w:numId="9">
    <w:abstractNumId w:val="55"/>
  </w:num>
  <w:num w:numId="10">
    <w:abstractNumId w:val="41"/>
  </w:num>
  <w:num w:numId="11">
    <w:abstractNumId w:val="35"/>
  </w:num>
  <w:num w:numId="12">
    <w:abstractNumId w:val="17"/>
  </w:num>
  <w:num w:numId="13">
    <w:abstractNumId w:val="36"/>
  </w:num>
  <w:num w:numId="14">
    <w:abstractNumId w:val="56"/>
  </w:num>
  <w:num w:numId="15">
    <w:abstractNumId w:val="22"/>
  </w:num>
  <w:num w:numId="16">
    <w:abstractNumId w:val="15"/>
  </w:num>
  <w:num w:numId="17">
    <w:abstractNumId w:val="26"/>
  </w:num>
  <w:num w:numId="18">
    <w:abstractNumId w:val="51"/>
  </w:num>
  <w:num w:numId="19">
    <w:abstractNumId w:val="45"/>
  </w:num>
  <w:num w:numId="20">
    <w:abstractNumId w:val="9"/>
  </w:num>
  <w:num w:numId="21">
    <w:abstractNumId w:val="52"/>
  </w:num>
  <w:num w:numId="22">
    <w:abstractNumId w:val="31"/>
  </w:num>
  <w:num w:numId="23">
    <w:abstractNumId w:val="38"/>
  </w:num>
  <w:num w:numId="24">
    <w:abstractNumId w:val="54"/>
  </w:num>
  <w:num w:numId="25">
    <w:abstractNumId w:val="32"/>
  </w:num>
  <w:num w:numId="26">
    <w:abstractNumId w:val="39"/>
  </w:num>
  <w:num w:numId="27">
    <w:abstractNumId w:val="50"/>
  </w:num>
  <w:num w:numId="28">
    <w:abstractNumId w:val="43"/>
  </w:num>
  <w:num w:numId="29">
    <w:abstractNumId w:val="1"/>
  </w:num>
  <w:num w:numId="30">
    <w:abstractNumId w:val="44"/>
  </w:num>
  <w:num w:numId="31">
    <w:abstractNumId w:val="34"/>
  </w:num>
  <w:num w:numId="32">
    <w:abstractNumId w:val="46"/>
  </w:num>
  <w:num w:numId="33">
    <w:abstractNumId w:val="24"/>
  </w:num>
  <w:num w:numId="34">
    <w:abstractNumId w:val="25"/>
  </w:num>
  <w:num w:numId="35">
    <w:abstractNumId w:val="2"/>
  </w:num>
  <w:num w:numId="36">
    <w:abstractNumId w:val="12"/>
  </w:num>
  <w:num w:numId="37">
    <w:abstractNumId w:val="10"/>
  </w:num>
  <w:num w:numId="38">
    <w:abstractNumId w:val="8"/>
  </w:num>
  <w:num w:numId="39">
    <w:abstractNumId w:val="16"/>
  </w:num>
  <w:num w:numId="40">
    <w:abstractNumId w:val="20"/>
  </w:num>
  <w:num w:numId="41">
    <w:abstractNumId w:val="30"/>
  </w:num>
  <w:num w:numId="42">
    <w:abstractNumId w:val="4"/>
  </w:num>
  <w:num w:numId="43">
    <w:abstractNumId w:val="28"/>
  </w:num>
  <w:num w:numId="44">
    <w:abstractNumId w:val="7"/>
  </w:num>
  <w:num w:numId="45">
    <w:abstractNumId w:val="57"/>
  </w:num>
  <w:num w:numId="46">
    <w:abstractNumId w:val="47"/>
  </w:num>
  <w:num w:numId="47">
    <w:abstractNumId w:val="27"/>
  </w:num>
  <w:num w:numId="48">
    <w:abstractNumId w:val="33"/>
  </w:num>
  <w:num w:numId="49">
    <w:abstractNumId w:val="42"/>
  </w:num>
  <w:num w:numId="50">
    <w:abstractNumId w:val="40"/>
  </w:num>
  <w:num w:numId="51">
    <w:abstractNumId w:val="11"/>
  </w:num>
  <w:num w:numId="52">
    <w:abstractNumId w:val="19"/>
  </w:num>
  <w:num w:numId="53">
    <w:abstractNumId w:val="37"/>
  </w:num>
  <w:num w:numId="54">
    <w:abstractNumId w:val="5"/>
  </w:num>
  <w:num w:numId="55">
    <w:abstractNumId w:val="23"/>
  </w:num>
  <w:num w:numId="56">
    <w:abstractNumId w:val="53"/>
  </w:num>
  <w:num w:numId="57">
    <w:abstractNumId w:val="13"/>
  </w:num>
  <w:num w:numId="58">
    <w:abstractNumId w:val="2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44E"/>
    <w:rsid w:val="00036554"/>
    <w:rsid w:val="000543D7"/>
    <w:rsid w:val="00080322"/>
    <w:rsid w:val="000A1FC0"/>
    <w:rsid w:val="000B7A47"/>
    <w:rsid w:val="000C2B66"/>
    <w:rsid w:val="000C5FE4"/>
    <w:rsid w:val="00113E2A"/>
    <w:rsid w:val="00114AE1"/>
    <w:rsid w:val="00126F0E"/>
    <w:rsid w:val="0013325C"/>
    <w:rsid w:val="001411A2"/>
    <w:rsid w:val="0014728B"/>
    <w:rsid w:val="00166DD6"/>
    <w:rsid w:val="00181AA5"/>
    <w:rsid w:val="001A048E"/>
    <w:rsid w:val="001A10C1"/>
    <w:rsid w:val="001B6C5A"/>
    <w:rsid w:val="001C7A5D"/>
    <w:rsid w:val="001E3D9E"/>
    <w:rsid w:val="001E6DE6"/>
    <w:rsid w:val="001F6BDB"/>
    <w:rsid w:val="001F6FB2"/>
    <w:rsid w:val="0023272C"/>
    <w:rsid w:val="00243528"/>
    <w:rsid w:val="002633FC"/>
    <w:rsid w:val="002717C7"/>
    <w:rsid w:val="00271EC8"/>
    <w:rsid w:val="00275DDE"/>
    <w:rsid w:val="00282C88"/>
    <w:rsid w:val="00284839"/>
    <w:rsid w:val="002B1B2A"/>
    <w:rsid w:val="002C2027"/>
    <w:rsid w:val="002F3E64"/>
    <w:rsid w:val="0030173A"/>
    <w:rsid w:val="0030390B"/>
    <w:rsid w:val="00303CE5"/>
    <w:rsid w:val="00315600"/>
    <w:rsid w:val="00330601"/>
    <w:rsid w:val="0035248F"/>
    <w:rsid w:val="003A37AD"/>
    <w:rsid w:val="003E0D5F"/>
    <w:rsid w:val="003F171E"/>
    <w:rsid w:val="00425EF8"/>
    <w:rsid w:val="004267F4"/>
    <w:rsid w:val="0043544B"/>
    <w:rsid w:val="00451BC8"/>
    <w:rsid w:val="00455F58"/>
    <w:rsid w:val="00462F21"/>
    <w:rsid w:val="004647DD"/>
    <w:rsid w:val="0048213F"/>
    <w:rsid w:val="004828EC"/>
    <w:rsid w:val="004921B0"/>
    <w:rsid w:val="004A040C"/>
    <w:rsid w:val="004D680C"/>
    <w:rsid w:val="004F42A4"/>
    <w:rsid w:val="00501E46"/>
    <w:rsid w:val="00522EE5"/>
    <w:rsid w:val="00525DEA"/>
    <w:rsid w:val="00563D8E"/>
    <w:rsid w:val="005922C8"/>
    <w:rsid w:val="005A6467"/>
    <w:rsid w:val="005C0F2D"/>
    <w:rsid w:val="005D3A1C"/>
    <w:rsid w:val="005F4664"/>
    <w:rsid w:val="00633933"/>
    <w:rsid w:val="00661CAF"/>
    <w:rsid w:val="006748F7"/>
    <w:rsid w:val="006808FD"/>
    <w:rsid w:val="006A4781"/>
    <w:rsid w:val="006D1D94"/>
    <w:rsid w:val="006E0CDF"/>
    <w:rsid w:val="006F7667"/>
    <w:rsid w:val="00707125"/>
    <w:rsid w:val="007320FC"/>
    <w:rsid w:val="0073617D"/>
    <w:rsid w:val="00747B60"/>
    <w:rsid w:val="0076020A"/>
    <w:rsid w:val="007627BE"/>
    <w:rsid w:val="00762F55"/>
    <w:rsid w:val="00767824"/>
    <w:rsid w:val="00770CFB"/>
    <w:rsid w:val="00782F82"/>
    <w:rsid w:val="007A3A26"/>
    <w:rsid w:val="007B2AE7"/>
    <w:rsid w:val="007B2B1C"/>
    <w:rsid w:val="007B5AD8"/>
    <w:rsid w:val="007B749A"/>
    <w:rsid w:val="007C1474"/>
    <w:rsid w:val="007C4ACB"/>
    <w:rsid w:val="007E7A3B"/>
    <w:rsid w:val="007F5A47"/>
    <w:rsid w:val="008244D0"/>
    <w:rsid w:val="00830993"/>
    <w:rsid w:val="00833E19"/>
    <w:rsid w:val="008344DE"/>
    <w:rsid w:val="00842092"/>
    <w:rsid w:val="00843E77"/>
    <w:rsid w:val="008558DA"/>
    <w:rsid w:val="00870E04"/>
    <w:rsid w:val="008726CF"/>
    <w:rsid w:val="00877B1B"/>
    <w:rsid w:val="00894A81"/>
    <w:rsid w:val="008A2B79"/>
    <w:rsid w:val="008C1157"/>
    <w:rsid w:val="008E125A"/>
    <w:rsid w:val="008E57A1"/>
    <w:rsid w:val="008F37F9"/>
    <w:rsid w:val="008F663F"/>
    <w:rsid w:val="008F7F7D"/>
    <w:rsid w:val="00902076"/>
    <w:rsid w:val="009029F5"/>
    <w:rsid w:val="00914437"/>
    <w:rsid w:val="0093481D"/>
    <w:rsid w:val="00944E0E"/>
    <w:rsid w:val="009546E0"/>
    <w:rsid w:val="00965AFE"/>
    <w:rsid w:val="009817B1"/>
    <w:rsid w:val="009A196B"/>
    <w:rsid w:val="009B2DC0"/>
    <w:rsid w:val="009B402D"/>
    <w:rsid w:val="00A17242"/>
    <w:rsid w:val="00A22D28"/>
    <w:rsid w:val="00A23EB8"/>
    <w:rsid w:val="00A26B94"/>
    <w:rsid w:val="00A321DC"/>
    <w:rsid w:val="00A5136A"/>
    <w:rsid w:val="00A60485"/>
    <w:rsid w:val="00A62142"/>
    <w:rsid w:val="00AA75DE"/>
    <w:rsid w:val="00AB1B27"/>
    <w:rsid w:val="00AB3DF0"/>
    <w:rsid w:val="00AC60E5"/>
    <w:rsid w:val="00AC7788"/>
    <w:rsid w:val="00AF2AA2"/>
    <w:rsid w:val="00AF508E"/>
    <w:rsid w:val="00AF65B3"/>
    <w:rsid w:val="00B12C68"/>
    <w:rsid w:val="00B1331A"/>
    <w:rsid w:val="00B344F7"/>
    <w:rsid w:val="00B64F78"/>
    <w:rsid w:val="00B703B6"/>
    <w:rsid w:val="00B76CEC"/>
    <w:rsid w:val="00B85B31"/>
    <w:rsid w:val="00B86B06"/>
    <w:rsid w:val="00BB7360"/>
    <w:rsid w:val="00BC7531"/>
    <w:rsid w:val="00BF58C1"/>
    <w:rsid w:val="00BF7FB5"/>
    <w:rsid w:val="00C15091"/>
    <w:rsid w:val="00C42ADD"/>
    <w:rsid w:val="00C440BD"/>
    <w:rsid w:val="00C57E70"/>
    <w:rsid w:val="00C77D1D"/>
    <w:rsid w:val="00C81C6D"/>
    <w:rsid w:val="00CA5237"/>
    <w:rsid w:val="00CC42F9"/>
    <w:rsid w:val="00D035C1"/>
    <w:rsid w:val="00D04F62"/>
    <w:rsid w:val="00D0744E"/>
    <w:rsid w:val="00D07909"/>
    <w:rsid w:val="00D13E22"/>
    <w:rsid w:val="00D30509"/>
    <w:rsid w:val="00D432C1"/>
    <w:rsid w:val="00D43E01"/>
    <w:rsid w:val="00D504D0"/>
    <w:rsid w:val="00D705AD"/>
    <w:rsid w:val="00D70634"/>
    <w:rsid w:val="00D753A0"/>
    <w:rsid w:val="00D7712A"/>
    <w:rsid w:val="00D80E25"/>
    <w:rsid w:val="00D82CC0"/>
    <w:rsid w:val="00DA34B1"/>
    <w:rsid w:val="00DA433C"/>
    <w:rsid w:val="00DA570C"/>
    <w:rsid w:val="00DB25F4"/>
    <w:rsid w:val="00DB4CEF"/>
    <w:rsid w:val="00DC617C"/>
    <w:rsid w:val="00DE0B0A"/>
    <w:rsid w:val="00DE0F57"/>
    <w:rsid w:val="00E23334"/>
    <w:rsid w:val="00E31E7B"/>
    <w:rsid w:val="00E34F88"/>
    <w:rsid w:val="00E37CD4"/>
    <w:rsid w:val="00E73610"/>
    <w:rsid w:val="00F32E29"/>
    <w:rsid w:val="00F47F1B"/>
    <w:rsid w:val="00F56FBA"/>
    <w:rsid w:val="00F604DE"/>
    <w:rsid w:val="00F771FE"/>
    <w:rsid w:val="00F83807"/>
    <w:rsid w:val="00F8745F"/>
    <w:rsid w:val="00F932C8"/>
    <w:rsid w:val="00F94DB2"/>
    <w:rsid w:val="00F94FD3"/>
    <w:rsid w:val="00F97804"/>
    <w:rsid w:val="00FA0B52"/>
    <w:rsid w:val="00FB60AE"/>
    <w:rsid w:val="00FB7F36"/>
    <w:rsid w:val="00FC76B5"/>
    <w:rsid w:val="00FD55EB"/>
    <w:rsid w:val="00FE711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13B01"/>
  <w15:docId w15:val="{6BE62DEA-C80D-4336-95CC-58E113223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F7F7D"/>
    <w:pPr>
      <w:jc w:val="both"/>
    </w:pPr>
    <w:rPr>
      <w:sz w:val="24"/>
    </w:rPr>
  </w:style>
  <w:style w:type="paragraph" w:styleId="Nadpis1">
    <w:name w:val="heading 1"/>
    <w:basedOn w:val="Normln"/>
    <w:next w:val="Normln"/>
    <w:link w:val="Nadpis1Char"/>
    <w:uiPriority w:val="9"/>
    <w:qFormat/>
    <w:rsid w:val="008C1157"/>
    <w:pPr>
      <w:keepNext/>
      <w:keepLines/>
      <w:numPr>
        <w:numId w:val="4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F932C8"/>
    <w:pPr>
      <w:keepNext/>
      <w:keepLines/>
      <w:numPr>
        <w:ilvl w:val="1"/>
        <w:numId w:val="41"/>
      </w:numPr>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3E0D5F"/>
    <w:pPr>
      <w:keepNext/>
      <w:keepLines/>
      <w:numPr>
        <w:ilvl w:val="2"/>
        <w:numId w:val="41"/>
      </w:numPr>
      <w:spacing w:before="40" w:after="0"/>
      <w:outlineLvl w:val="2"/>
    </w:pPr>
    <w:rPr>
      <w:rFonts w:asciiTheme="majorHAnsi" w:eastAsiaTheme="majorEastAsia" w:hAnsiTheme="majorHAnsi" w:cstheme="majorBidi"/>
      <w:color w:val="1F4D78" w:themeColor="accent1" w:themeShade="7F"/>
      <w:sz w:val="28"/>
      <w:szCs w:val="24"/>
    </w:rPr>
  </w:style>
  <w:style w:type="paragraph" w:styleId="Nadpis4">
    <w:name w:val="heading 4"/>
    <w:basedOn w:val="Normln"/>
    <w:next w:val="Normln"/>
    <w:link w:val="Nadpis4Char"/>
    <w:uiPriority w:val="9"/>
    <w:unhideWhenUsed/>
    <w:qFormat/>
    <w:rsid w:val="003E0D5F"/>
    <w:pPr>
      <w:keepNext/>
      <w:keepLines/>
      <w:numPr>
        <w:ilvl w:val="3"/>
        <w:numId w:val="41"/>
      </w:numPr>
      <w:spacing w:before="200" w:after="0"/>
      <w:outlineLvl w:val="3"/>
    </w:pPr>
    <w:rPr>
      <w:rFonts w:asciiTheme="majorHAnsi" w:eastAsiaTheme="majorEastAsia" w:hAnsiTheme="majorHAnsi" w:cstheme="majorBidi"/>
      <w:bCs/>
      <w:iCs/>
      <w:color w:val="5B9BD5" w:themeColor="accent1"/>
      <w:sz w:val="28"/>
    </w:rPr>
  </w:style>
  <w:style w:type="paragraph" w:styleId="Nadpis5">
    <w:name w:val="heading 5"/>
    <w:basedOn w:val="Normln"/>
    <w:next w:val="Normln"/>
    <w:link w:val="Nadpis5Char"/>
    <w:uiPriority w:val="9"/>
    <w:unhideWhenUsed/>
    <w:qFormat/>
    <w:rsid w:val="005922C8"/>
    <w:pPr>
      <w:keepNext/>
      <w:keepLines/>
      <w:numPr>
        <w:ilvl w:val="4"/>
        <w:numId w:val="41"/>
      </w:numPr>
      <w:spacing w:before="200" w:after="0"/>
      <w:outlineLvl w:val="4"/>
    </w:pPr>
    <w:rPr>
      <w:rFonts w:asciiTheme="majorHAnsi" w:eastAsiaTheme="majorEastAsia" w:hAnsiTheme="majorHAnsi" w:cstheme="majorBidi"/>
      <w:color w:val="1F4D78" w:themeColor="accent1" w:themeShade="7F"/>
    </w:rPr>
  </w:style>
  <w:style w:type="paragraph" w:styleId="Nadpis6">
    <w:name w:val="heading 6"/>
    <w:basedOn w:val="Normln"/>
    <w:next w:val="Normln"/>
    <w:link w:val="Nadpis6Char"/>
    <w:uiPriority w:val="9"/>
    <w:semiHidden/>
    <w:unhideWhenUsed/>
    <w:qFormat/>
    <w:rsid w:val="005922C8"/>
    <w:pPr>
      <w:keepNext/>
      <w:keepLines/>
      <w:numPr>
        <w:ilvl w:val="5"/>
        <w:numId w:val="41"/>
      </w:numPr>
      <w:spacing w:before="200" w:after="0"/>
      <w:outlineLvl w:val="5"/>
    </w:pPr>
    <w:rPr>
      <w:rFonts w:asciiTheme="majorHAnsi" w:eastAsiaTheme="majorEastAsia" w:hAnsiTheme="majorHAnsi" w:cstheme="majorBidi"/>
      <w:i/>
      <w:iCs/>
      <w:color w:val="1F4D78" w:themeColor="accent1" w:themeShade="7F"/>
    </w:rPr>
  </w:style>
  <w:style w:type="paragraph" w:styleId="Nadpis7">
    <w:name w:val="heading 7"/>
    <w:basedOn w:val="Normln"/>
    <w:next w:val="Normln"/>
    <w:link w:val="Nadpis7Char"/>
    <w:uiPriority w:val="9"/>
    <w:semiHidden/>
    <w:unhideWhenUsed/>
    <w:qFormat/>
    <w:rsid w:val="005922C8"/>
    <w:pPr>
      <w:keepNext/>
      <w:keepLines/>
      <w:numPr>
        <w:ilvl w:val="6"/>
        <w:numId w:val="4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5922C8"/>
    <w:pPr>
      <w:keepNext/>
      <w:keepLines/>
      <w:numPr>
        <w:ilvl w:val="7"/>
        <w:numId w:val="4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5922C8"/>
    <w:pPr>
      <w:keepNext/>
      <w:keepLines/>
      <w:numPr>
        <w:ilvl w:val="8"/>
        <w:numId w:val="4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8C1157"/>
    <w:pPr>
      <w:spacing w:after="0" w:line="240" w:lineRule="auto"/>
    </w:pPr>
  </w:style>
  <w:style w:type="character" w:customStyle="1" w:styleId="Nadpis1Char">
    <w:name w:val="Nadpis 1 Char"/>
    <w:basedOn w:val="Standardnpsmoodstavce"/>
    <w:link w:val="Nadpis1"/>
    <w:uiPriority w:val="9"/>
    <w:rsid w:val="008C1157"/>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F932C8"/>
    <w:rPr>
      <w:rFonts w:asciiTheme="majorHAnsi" w:eastAsiaTheme="majorEastAsia" w:hAnsiTheme="majorHAnsi" w:cstheme="majorBidi"/>
      <w:color w:val="2E74B5" w:themeColor="accent1" w:themeShade="BF"/>
      <w:sz w:val="26"/>
      <w:szCs w:val="26"/>
    </w:rPr>
  </w:style>
  <w:style w:type="paragraph" w:styleId="Odstavecseseznamem">
    <w:name w:val="List Paragraph"/>
    <w:basedOn w:val="Normln"/>
    <w:uiPriority w:val="34"/>
    <w:qFormat/>
    <w:rsid w:val="00BF7FB5"/>
    <w:pPr>
      <w:ind w:left="1004" w:hanging="284"/>
      <w:contextualSpacing/>
    </w:pPr>
  </w:style>
  <w:style w:type="paragraph" w:styleId="Zhlav">
    <w:name w:val="header"/>
    <w:basedOn w:val="Normln"/>
    <w:link w:val="ZhlavChar"/>
    <w:uiPriority w:val="99"/>
    <w:unhideWhenUsed/>
    <w:rsid w:val="0090207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02076"/>
    <w:rPr>
      <w:sz w:val="24"/>
    </w:rPr>
  </w:style>
  <w:style w:type="paragraph" w:styleId="Zpat">
    <w:name w:val="footer"/>
    <w:basedOn w:val="Normln"/>
    <w:link w:val="ZpatChar"/>
    <w:uiPriority w:val="99"/>
    <w:unhideWhenUsed/>
    <w:rsid w:val="00902076"/>
    <w:pPr>
      <w:tabs>
        <w:tab w:val="center" w:pos="4536"/>
        <w:tab w:val="right" w:pos="9072"/>
      </w:tabs>
      <w:spacing w:after="0" w:line="240" w:lineRule="auto"/>
    </w:pPr>
  </w:style>
  <w:style w:type="character" w:customStyle="1" w:styleId="ZpatChar">
    <w:name w:val="Zápatí Char"/>
    <w:basedOn w:val="Standardnpsmoodstavce"/>
    <w:link w:val="Zpat"/>
    <w:uiPriority w:val="99"/>
    <w:rsid w:val="00902076"/>
    <w:rPr>
      <w:sz w:val="24"/>
    </w:rPr>
  </w:style>
  <w:style w:type="paragraph" w:customStyle="1" w:styleId="Default">
    <w:name w:val="Default"/>
    <w:rsid w:val="00425EF8"/>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Nadpis3Char">
    <w:name w:val="Nadpis 3 Char"/>
    <w:basedOn w:val="Standardnpsmoodstavce"/>
    <w:link w:val="Nadpis3"/>
    <w:uiPriority w:val="9"/>
    <w:rsid w:val="003E0D5F"/>
    <w:rPr>
      <w:rFonts w:asciiTheme="majorHAnsi" w:eastAsiaTheme="majorEastAsia" w:hAnsiTheme="majorHAnsi" w:cstheme="majorBidi"/>
      <w:color w:val="1F4D78" w:themeColor="accent1" w:themeShade="7F"/>
      <w:sz w:val="28"/>
      <w:szCs w:val="24"/>
    </w:rPr>
  </w:style>
  <w:style w:type="paragraph" w:styleId="Normlnweb">
    <w:name w:val="Normal (Web)"/>
    <w:basedOn w:val="Normln"/>
    <w:uiPriority w:val="99"/>
    <w:unhideWhenUsed/>
    <w:rsid w:val="00D82CC0"/>
    <w:pPr>
      <w:spacing w:before="100" w:beforeAutospacing="1" w:after="100" w:afterAutospacing="1" w:line="240" w:lineRule="auto"/>
      <w:jc w:val="left"/>
    </w:pPr>
    <w:rPr>
      <w:rFonts w:ascii="Times New Roman" w:eastAsia="Times New Roman" w:hAnsi="Times New Roman" w:cs="Times New Roman"/>
      <w:szCs w:val="24"/>
      <w:lang w:eastAsia="cs-CZ"/>
    </w:rPr>
  </w:style>
  <w:style w:type="character" w:customStyle="1" w:styleId="apple-converted-space">
    <w:name w:val="apple-converted-space"/>
    <w:basedOn w:val="Standardnpsmoodstavce"/>
    <w:rsid w:val="00D82CC0"/>
  </w:style>
  <w:style w:type="character" w:styleId="Hypertextovodkaz">
    <w:name w:val="Hyperlink"/>
    <w:basedOn w:val="Standardnpsmoodstavce"/>
    <w:uiPriority w:val="99"/>
    <w:semiHidden/>
    <w:unhideWhenUsed/>
    <w:rsid w:val="00114AE1"/>
    <w:rPr>
      <w:color w:val="0000FF"/>
      <w:u w:val="single"/>
    </w:rPr>
  </w:style>
  <w:style w:type="paragraph" w:styleId="Textbubliny">
    <w:name w:val="Balloon Text"/>
    <w:basedOn w:val="Normln"/>
    <w:link w:val="TextbublinyChar"/>
    <w:uiPriority w:val="99"/>
    <w:semiHidden/>
    <w:unhideWhenUsed/>
    <w:rsid w:val="001F6BD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F6BDB"/>
    <w:rPr>
      <w:rFonts w:ascii="Tahoma" w:hAnsi="Tahoma" w:cs="Tahoma"/>
      <w:sz w:val="16"/>
      <w:szCs w:val="16"/>
    </w:rPr>
  </w:style>
  <w:style w:type="character" w:customStyle="1" w:styleId="Nadpis4Char">
    <w:name w:val="Nadpis 4 Char"/>
    <w:basedOn w:val="Standardnpsmoodstavce"/>
    <w:link w:val="Nadpis4"/>
    <w:uiPriority w:val="9"/>
    <w:rsid w:val="003E0D5F"/>
    <w:rPr>
      <w:rFonts w:asciiTheme="majorHAnsi" w:eastAsiaTheme="majorEastAsia" w:hAnsiTheme="majorHAnsi" w:cstheme="majorBidi"/>
      <w:bCs/>
      <w:iCs/>
      <w:color w:val="5B9BD5" w:themeColor="accent1"/>
      <w:sz w:val="28"/>
    </w:rPr>
  </w:style>
  <w:style w:type="character" w:customStyle="1" w:styleId="Nadpis5Char">
    <w:name w:val="Nadpis 5 Char"/>
    <w:basedOn w:val="Standardnpsmoodstavce"/>
    <w:link w:val="Nadpis5"/>
    <w:uiPriority w:val="9"/>
    <w:rsid w:val="00F32E29"/>
    <w:rPr>
      <w:rFonts w:asciiTheme="majorHAnsi" w:eastAsiaTheme="majorEastAsia" w:hAnsiTheme="majorHAnsi" w:cstheme="majorBidi"/>
      <w:color w:val="1F4D78" w:themeColor="accent1" w:themeShade="7F"/>
      <w:sz w:val="24"/>
    </w:rPr>
  </w:style>
  <w:style w:type="character" w:customStyle="1" w:styleId="Nadpis6Char">
    <w:name w:val="Nadpis 6 Char"/>
    <w:basedOn w:val="Standardnpsmoodstavce"/>
    <w:link w:val="Nadpis6"/>
    <w:uiPriority w:val="9"/>
    <w:semiHidden/>
    <w:rsid w:val="00F32E29"/>
    <w:rPr>
      <w:rFonts w:asciiTheme="majorHAnsi" w:eastAsiaTheme="majorEastAsia" w:hAnsiTheme="majorHAnsi" w:cstheme="majorBidi"/>
      <w:i/>
      <w:iCs/>
      <w:color w:val="1F4D78" w:themeColor="accent1" w:themeShade="7F"/>
      <w:sz w:val="24"/>
    </w:rPr>
  </w:style>
  <w:style w:type="character" w:customStyle="1" w:styleId="Nadpis7Char">
    <w:name w:val="Nadpis 7 Char"/>
    <w:basedOn w:val="Standardnpsmoodstavce"/>
    <w:link w:val="Nadpis7"/>
    <w:uiPriority w:val="9"/>
    <w:semiHidden/>
    <w:rsid w:val="00F32E29"/>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F32E29"/>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F32E29"/>
    <w:rPr>
      <w:rFonts w:asciiTheme="majorHAnsi" w:eastAsiaTheme="majorEastAsia" w:hAnsiTheme="majorHAnsi" w:cstheme="majorBidi"/>
      <w:i/>
      <w:iCs/>
      <w:color w:val="404040" w:themeColor="text1" w:themeTint="BF"/>
      <w:sz w:val="20"/>
      <w:szCs w:val="20"/>
    </w:rPr>
  </w:style>
  <w:style w:type="character" w:styleId="Odkaznakoment">
    <w:name w:val="annotation reference"/>
    <w:basedOn w:val="Standardnpsmoodstavce"/>
    <w:uiPriority w:val="99"/>
    <w:semiHidden/>
    <w:unhideWhenUsed/>
    <w:rsid w:val="00166DD6"/>
    <w:rPr>
      <w:sz w:val="16"/>
      <w:szCs w:val="16"/>
    </w:rPr>
  </w:style>
  <w:style w:type="paragraph" w:styleId="Textkomente">
    <w:name w:val="annotation text"/>
    <w:basedOn w:val="Normln"/>
    <w:link w:val="TextkomenteChar"/>
    <w:uiPriority w:val="99"/>
    <w:semiHidden/>
    <w:unhideWhenUsed/>
    <w:rsid w:val="00166DD6"/>
    <w:pPr>
      <w:spacing w:line="240" w:lineRule="auto"/>
    </w:pPr>
    <w:rPr>
      <w:sz w:val="20"/>
      <w:szCs w:val="20"/>
    </w:rPr>
  </w:style>
  <w:style w:type="character" w:customStyle="1" w:styleId="TextkomenteChar">
    <w:name w:val="Text komentáře Char"/>
    <w:basedOn w:val="Standardnpsmoodstavce"/>
    <w:link w:val="Textkomente"/>
    <w:uiPriority w:val="99"/>
    <w:semiHidden/>
    <w:rsid w:val="00166DD6"/>
    <w:rPr>
      <w:sz w:val="20"/>
      <w:szCs w:val="20"/>
    </w:rPr>
  </w:style>
  <w:style w:type="paragraph" w:styleId="Pedmtkomente">
    <w:name w:val="annotation subject"/>
    <w:basedOn w:val="Textkomente"/>
    <w:next w:val="Textkomente"/>
    <w:link w:val="PedmtkomenteChar"/>
    <w:uiPriority w:val="99"/>
    <w:semiHidden/>
    <w:unhideWhenUsed/>
    <w:rsid w:val="00166DD6"/>
    <w:rPr>
      <w:b/>
      <w:bCs/>
    </w:rPr>
  </w:style>
  <w:style w:type="character" w:customStyle="1" w:styleId="PedmtkomenteChar">
    <w:name w:val="Předmět komentáře Char"/>
    <w:basedOn w:val="TextkomenteChar"/>
    <w:link w:val="Pedmtkomente"/>
    <w:uiPriority w:val="99"/>
    <w:semiHidden/>
    <w:rsid w:val="00166DD6"/>
    <w:rPr>
      <w:b/>
      <w:bCs/>
      <w:sz w:val="20"/>
      <w:szCs w:val="20"/>
    </w:rPr>
  </w:style>
  <w:style w:type="character" w:styleId="Siln">
    <w:name w:val="Strong"/>
    <w:basedOn w:val="Standardnpsmoodstavce"/>
    <w:uiPriority w:val="22"/>
    <w:qFormat/>
    <w:rsid w:val="00F94FD3"/>
    <w:rPr>
      <w:b/>
      <w:bCs/>
    </w:rPr>
  </w:style>
  <w:style w:type="character" w:styleId="Zdraznn">
    <w:name w:val="Emphasis"/>
    <w:basedOn w:val="Standardnpsmoodstavce"/>
    <w:uiPriority w:val="20"/>
    <w:qFormat/>
    <w:rsid w:val="00F94FD3"/>
    <w:rPr>
      <w:i/>
      <w:iCs/>
    </w:rPr>
  </w:style>
  <w:style w:type="paragraph" w:styleId="Revize">
    <w:name w:val="Revision"/>
    <w:hidden/>
    <w:uiPriority w:val="99"/>
    <w:semiHidden/>
    <w:rsid w:val="009A196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53079">
      <w:bodyDiv w:val="1"/>
      <w:marLeft w:val="0"/>
      <w:marRight w:val="0"/>
      <w:marTop w:val="0"/>
      <w:marBottom w:val="0"/>
      <w:divBdr>
        <w:top w:val="none" w:sz="0" w:space="0" w:color="auto"/>
        <w:left w:val="none" w:sz="0" w:space="0" w:color="auto"/>
        <w:bottom w:val="none" w:sz="0" w:space="0" w:color="auto"/>
        <w:right w:val="none" w:sz="0" w:space="0" w:color="auto"/>
      </w:divBdr>
      <w:divsChild>
        <w:div w:id="1120413582">
          <w:marLeft w:val="0"/>
          <w:marRight w:val="0"/>
          <w:marTop w:val="300"/>
          <w:marBottom w:val="300"/>
          <w:divBdr>
            <w:top w:val="none" w:sz="0" w:space="0" w:color="auto"/>
            <w:left w:val="none" w:sz="0" w:space="0" w:color="auto"/>
            <w:bottom w:val="none" w:sz="0" w:space="0" w:color="auto"/>
            <w:right w:val="none" w:sz="0" w:space="0" w:color="auto"/>
          </w:divBdr>
          <w:divsChild>
            <w:div w:id="934633997">
              <w:marLeft w:val="0"/>
              <w:marRight w:val="0"/>
              <w:marTop w:val="0"/>
              <w:marBottom w:val="0"/>
              <w:divBdr>
                <w:top w:val="none" w:sz="0" w:space="0" w:color="auto"/>
                <w:left w:val="none" w:sz="0" w:space="0" w:color="auto"/>
                <w:bottom w:val="none" w:sz="0" w:space="0" w:color="auto"/>
                <w:right w:val="none" w:sz="0" w:space="0" w:color="auto"/>
              </w:divBdr>
              <w:divsChild>
                <w:div w:id="100415633">
                  <w:marLeft w:val="0"/>
                  <w:marRight w:val="0"/>
                  <w:marTop w:val="0"/>
                  <w:marBottom w:val="0"/>
                  <w:divBdr>
                    <w:top w:val="none" w:sz="0" w:space="0" w:color="auto"/>
                    <w:left w:val="none" w:sz="0" w:space="0" w:color="auto"/>
                    <w:bottom w:val="none" w:sz="0" w:space="0" w:color="auto"/>
                    <w:right w:val="none" w:sz="0" w:space="0" w:color="auto"/>
                  </w:divBdr>
                  <w:divsChild>
                    <w:div w:id="665398288">
                      <w:marLeft w:val="0"/>
                      <w:marRight w:val="0"/>
                      <w:marTop w:val="0"/>
                      <w:marBottom w:val="0"/>
                      <w:divBdr>
                        <w:top w:val="none" w:sz="0" w:space="0" w:color="auto"/>
                        <w:left w:val="none" w:sz="0" w:space="0" w:color="auto"/>
                        <w:bottom w:val="none" w:sz="0" w:space="0" w:color="auto"/>
                        <w:right w:val="none" w:sz="0" w:space="0" w:color="auto"/>
                      </w:divBdr>
                      <w:divsChild>
                        <w:div w:id="15226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25222">
      <w:bodyDiv w:val="1"/>
      <w:marLeft w:val="0"/>
      <w:marRight w:val="0"/>
      <w:marTop w:val="0"/>
      <w:marBottom w:val="0"/>
      <w:divBdr>
        <w:top w:val="none" w:sz="0" w:space="0" w:color="auto"/>
        <w:left w:val="none" w:sz="0" w:space="0" w:color="auto"/>
        <w:bottom w:val="none" w:sz="0" w:space="0" w:color="auto"/>
        <w:right w:val="none" w:sz="0" w:space="0" w:color="auto"/>
      </w:divBdr>
    </w:div>
    <w:div w:id="164638630">
      <w:bodyDiv w:val="1"/>
      <w:marLeft w:val="0"/>
      <w:marRight w:val="0"/>
      <w:marTop w:val="0"/>
      <w:marBottom w:val="0"/>
      <w:divBdr>
        <w:top w:val="none" w:sz="0" w:space="0" w:color="auto"/>
        <w:left w:val="none" w:sz="0" w:space="0" w:color="auto"/>
        <w:bottom w:val="none" w:sz="0" w:space="0" w:color="auto"/>
        <w:right w:val="none" w:sz="0" w:space="0" w:color="auto"/>
      </w:divBdr>
    </w:div>
    <w:div w:id="191380013">
      <w:bodyDiv w:val="1"/>
      <w:marLeft w:val="0"/>
      <w:marRight w:val="0"/>
      <w:marTop w:val="0"/>
      <w:marBottom w:val="0"/>
      <w:divBdr>
        <w:top w:val="none" w:sz="0" w:space="0" w:color="auto"/>
        <w:left w:val="none" w:sz="0" w:space="0" w:color="auto"/>
        <w:bottom w:val="none" w:sz="0" w:space="0" w:color="auto"/>
        <w:right w:val="none" w:sz="0" w:space="0" w:color="auto"/>
      </w:divBdr>
    </w:div>
    <w:div w:id="261840355">
      <w:bodyDiv w:val="1"/>
      <w:marLeft w:val="0"/>
      <w:marRight w:val="0"/>
      <w:marTop w:val="0"/>
      <w:marBottom w:val="0"/>
      <w:divBdr>
        <w:top w:val="none" w:sz="0" w:space="0" w:color="auto"/>
        <w:left w:val="none" w:sz="0" w:space="0" w:color="auto"/>
        <w:bottom w:val="none" w:sz="0" w:space="0" w:color="auto"/>
        <w:right w:val="none" w:sz="0" w:space="0" w:color="auto"/>
      </w:divBdr>
    </w:div>
    <w:div w:id="448938955">
      <w:bodyDiv w:val="1"/>
      <w:marLeft w:val="0"/>
      <w:marRight w:val="0"/>
      <w:marTop w:val="0"/>
      <w:marBottom w:val="0"/>
      <w:divBdr>
        <w:top w:val="none" w:sz="0" w:space="0" w:color="auto"/>
        <w:left w:val="none" w:sz="0" w:space="0" w:color="auto"/>
        <w:bottom w:val="none" w:sz="0" w:space="0" w:color="auto"/>
        <w:right w:val="none" w:sz="0" w:space="0" w:color="auto"/>
      </w:divBdr>
    </w:div>
    <w:div w:id="465392361">
      <w:bodyDiv w:val="1"/>
      <w:marLeft w:val="0"/>
      <w:marRight w:val="0"/>
      <w:marTop w:val="0"/>
      <w:marBottom w:val="0"/>
      <w:divBdr>
        <w:top w:val="none" w:sz="0" w:space="0" w:color="auto"/>
        <w:left w:val="none" w:sz="0" w:space="0" w:color="auto"/>
        <w:bottom w:val="none" w:sz="0" w:space="0" w:color="auto"/>
        <w:right w:val="none" w:sz="0" w:space="0" w:color="auto"/>
      </w:divBdr>
    </w:div>
    <w:div w:id="726152265">
      <w:bodyDiv w:val="1"/>
      <w:marLeft w:val="0"/>
      <w:marRight w:val="0"/>
      <w:marTop w:val="0"/>
      <w:marBottom w:val="0"/>
      <w:divBdr>
        <w:top w:val="none" w:sz="0" w:space="0" w:color="auto"/>
        <w:left w:val="none" w:sz="0" w:space="0" w:color="auto"/>
        <w:bottom w:val="none" w:sz="0" w:space="0" w:color="auto"/>
        <w:right w:val="none" w:sz="0" w:space="0" w:color="auto"/>
      </w:divBdr>
    </w:div>
    <w:div w:id="746538817">
      <w:bodyDiv w:val="1"/>
      <w:marLeft w:val="0"/>
      <w:marRight w:val="0"/>
      <w:marTop w:val="0"/>
      <w:marBottom w:val="0"/>
      <w:divBdr>
        <w:top w:val="none" w:sz="0" w:space="0" w:color="auto"/>
        <w:left w:val="none" w:sz="0" w:space="0" w:color="auto"/>
        <w:bottom w:val="none" w:sz="0" w:space="0" w:color="auto"/>
        <w:right w:val="none" w:sz="0" w:space="0" w:color="auto"/>
      </w:divBdr>
    </w:div>
    <w:div w:id="753017365">
      <w:bodyDiv w:val="1"/>
      <w:marLeft w:val="0"/>
      <w:marRight w:val="0"/>
      <w:marTop w:val="0"/>
      <w:marBottom w:val="0"/>
      <w:divBdr>
        <w:top w:val="none" w:sz="0" w:space="0" w:color="auto"/>
        <w:left w:val="none" w:sz="0" w:space="0" w:color="auto"/>
        <w:bottom w:val="none" w:sz="0" w:space="0" w:color="auto"/>
        <w:right w:val="none" w:sz="0" w:space="0" w:color="auto"/>
      </w:divBdr>
    </w:div>
    <w:div w:id="1213737649">
      <w:bodyDiv w:val="1"/>
      <w:marLeft w:val="0"/>
      <w:marRight w:val="0"/>
      <w:marTop w:val="0"/>
      <w:marBottom w:val="0"/>
      <w:divBdr>
        <w:top w:val="none" w:sz="0" w:space="0" w:color="auto"/>
        <w:left w:val="none" w:sz="0" w:space="0" w:color="auto"/>
        <w:bottom w:val="none" w:sz="0" w:space="0" w:color="auto"/>
        <w:right w:val="none" w:sz="0" w:space="0" w:color="auto"/>
      </w:divBdr>
      <w:divsChild>
        <w:div w:id="353044018">
          <w:marLeft w:val="0"/>
          <w:marRight w:val="0"/>
          <w:marTop w:val="300"/>
          <w:marBottom w:val="300"/>
          <w:divBdr>
            <w:top w:val="none" w:sz="0" w:space="0" w:color="auto"/>
            <w:left w:val="none" w:sz="0" w:space="0" w:color="auto"/>
            <w:bottom w:val="none" w:sz="0" w:space="0" w:color="auto"/>
            <w:right w:val="none" w:sz="0" w:space="0" w:color="auto"/>
          </w:divBdr>
          <w:divsChild>
            <w:div w:id="408233593">
              <w:marLeft w:val="0"/>
              <w:marRight w:val="0"/>
              <w:marTop w:val="0"/>
              <w:marBottom w:val="0"/>
              <w:divBdr>
                <w:top w:val="none" w:sz="0" w:space="0" w:color="auto"/>
                <w:left w:val="none" w:sz="0" w:space="0" w:color="auto"/>
                <w:bottom w:val="none" w:sz="0" w:space="0" w:color="auto"/>
                <w:right w:val="none" w:sz="0" w:space="0" w:color="auto"/>
              </w:divBdr>
              <w:divsChild>
                <w:div w:id="1670788894">
                  <w:marLeft w:val="0"/>
                  <w:marRight w:val="0"/>
                  <w:marTop w:val="0"/>
                  <w:marBottom w:val="0"/>
                  <w:divBdr>
                    <w:top w:val="none" w:sz="0" w:space="0" w:color="auto"/>
                    <w:left w:val="none" w:sz="0" w:space="0" w:color="auto"/>
                    <w:bottom w:val="none" w:sz="0" w:space="0" w:color="auto"/>
                    <w:right w:val="none" w:sz="0" w:space="0" w:color="auto"/>
                  </w:divBdr>
                  <w:divsChild>
                    <w:div w:id="998995915">
                      <w:marLeft w:val="0"/>
                      <w:marRight w:val="0"/>
                      <w:marTop w:val="0"/>
                      <w:marBottom w:val="0"/>
                      <w:divBdr>
                        <w:top w:val="none" w:sz="0" w:space="0" w:color="auto"/>
                        <w:left w:val="none" w:sz="0" w:space="0" w:color="auto"/>
                        <w:bottom w:val="none" w:sz="0" w:space="0" w:color="auto"/>
                        <w:right w:val="none" w:sz="0" w:space="0" w:color="auto"/>
                      </w:divBdr>
                      <w:divsChild>
                        <w:div w:id="121615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383115">
      <w:bodyDiv w:val="1"/>
      <w:marLeft w:val="0"/>
      <w:marRight w:val="0"/>
      <w:marTop w:val="0"/>
      <w:marBottom w:val="0"/>
      <w:divBdr>
        <w:top w:val="none" w:sz="0" w:space="0" w:color="auto"/>
        <w:left w:val="none" w:sz="0" w:space="0" w:color="auto"/>
        <w:bottom w:val="none" w:sz="0" w:space="0" w:color="auto"/>
        <w:right w:val="none" w:sz="0" w:space="0" w:color="auto"/>
      </w:divBdr>
    </w:div>
    <w:div w:id="1578707741">
      <w:bodyDiv w:val="1"/>
      <w:marLeft w:val="0"/>
      <w:marRight w:val="0"/>
      <w:marTop w:val="0"/>
      <w:marBottom w:val="0"/>
      <w:divBdr>
        <w:top w:val="none" w:sz="0" w:space="0" w:color="auto"/>
        <w:left w:val="none" w:sz="0" w:space="0" w:color="auto"/>
        <w:bottom w:val="none" w:sz="0" w:space="0" w:color="auto"/>
        <w:right w:val="none" w:sz="0" w:space="0" w:color="auto"/>
      </w:divBdr>
    </w:div>
    <w:div w:id="1584291438">
      <w:bodyDiv w:val="1"/>
      <w:marLeft w:val="0"/>
      <w:marRight w:val="0"/>
      <w:marTop w:val="0"/>
      <w:marBottom w:val="0"/>
      <w:divBdr>
        <w:top w:val="none" w:sz="0" w:space="0" w:color="auto"/>
        <w:left w:val="none" w:sz="0" w:space="0" w:color="auto"/>
        <w:bottom w:val="none" w:sz="0" w:space="0" w:color="auto"/>
        <w:right w:val="none" w:sz="0" w:space="0" w:color="auto"/>
      </w:divBdr>
      <w:divsChild>
        <w:div w:id="1411587123">
          <w:marLeft w:val="0"/>
          <w:marRight w:val="0"/>
          <w:marTop w:val="0"/>
          <w:marBottom w:val="0"/>
          <w:divBdr>
            <w:top w:val="none" w:sz="0" w:space="0" w:color="auto"/>
            <w:left w:val="none" w:sz="0" w:space="0" w:color="auto"/>
            <w:bottom w:val="none" w:sz="0" w:space="0" w:color="auto"/>
            <w:right w:val="none" w:sz="0" w:space="0" w:color="auto"/>
          </w:divBdr>
          <w:divsChild>
            <w:div w:id="1393576297">
              <w:marLeft w:val="0"/>
              <w:marRight w:val="0"/>
              <w:marTop w:val="0"/>
              <w:marBottom w:val="0"/>
              <w:divBdr>
                <w:top w:val="none" w:sz="0" w:space="0" w:color="auto"/>
                <w:left w:val="none" w:sz="0" w:space="0" w:color="auto"/>
                <w:bottom w:val="none" w:sz="0" w:space="0" w:color="auto"/>
                <w:right w:val="none" w:sz="0" w:space="0" w:color="auto"/>
              </w:divBdr>
              <w:divsChild>
                <w:div w:id="1554544137">
                  <w:marLeft w:val="0"/>
                  <w:marRight w:val="0"/>
                  <w:marTop w:val="0"/>
                  <w:marBottom w:val="0"/>
                  <w:divBdr>
                    <w:top w:val="none" w:sz="0" w:space="0" w:color="auto"/>
                    <w:left w:val="none" w:sz="0" w:space="0" w:color="auto"/>
                    <w:bottom w:val="none" w:sz="0" w:space="0" w:color="auto"/>
                    <w:right w:val="none" w:sz="0" w:space="0" w:color="auto"/>
                  </w:divBdr>
                  <w:divsChild>
                    <w:div w:id="12547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408259">
      <w:bodyDiv w:val="1"/>
      <w:marLeft w:val="0"/>
      <w:marRight w:val="0"/>
      <w:marTop w:val="0"/>
      <w:marBottom w:val="0"/>
      <w:divBdr>
        <w:top w:val="none" w:sz="0" w:space="0" w:color="auto"/>
        <w:left w:val="none" w:sz="0" w:space="0" w:color="auto"/>
        <w:bottom w:val="none" w:sz="0" w:space="0" w:color="auto"/>
        <w:right w:val="none" w:sz="0" w:space="0" w:color="auto"/>
      </w:divBdr>
    </w:div>
    <w:div w:id="1647585440">
      <w:bodyDiv w:val="1"/>
      <w:marLeft w:val="0"/>
      <w:marRight w:val="0"/>
      <w:marTop w:val="0"/>
      <w:marBottom w:val="0"/>
      <w:divBdr>
        <w:top w:val="none" w:sz="0" w:space="0" w:color="auto"/>
        <w:left w:val="none" w:sz="0" w:space="0" w:color="auto"/>
        <w:bottom w:val="none" w:sz="0" w:space="0" w:color="auto"/>
        <w:right w:val="none" w:sz="0" w:space="0" w:color="auto"/>
      </w:divBdr>
    </w:div>
    <w:div w:id="169233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en.wikipedia.org/wiki/Software_design" TargetMode="Externa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yperlink" Target="http://en.wikipedia.org/wiki/Software_maintenance"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en.wikipedia.org/wiki/Software_requirements" TargetMode="External"/><Relationship Id="rId25" Type="http://schemas.openxmlformats.org/officeDocument/2006/relationships/hyperlink" Target="http://en.wikipedia.org/w/index.php?title=Software_engineering_tools_and_methods&amp;action=edit&amp;redlink=1"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en.wikipedia.org/wiki/Software_testing" TargetMode="External"/><Relationship Id="rId29" Type="http://schemas.openxmlformats.org/officeDocument/2006/relationships/hyperlink" Target="http://wikipedia.infostar.cz/m/mi/middlewar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en.wikipedia.org/wiki/Software_engineering_process"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hyperlink" Target="http://en.wikipedia.org/wiki/Engineering_management" TargetMode="External"/><Relationship Id="rId28" Type="http://schemas.openxmlformats.org/officeDocument/2006/relationships/image" Target="media/image12.gif"/><Relationship Id="rId10" Type="http://schemas.openxmlformats.org/officeDocument/2006/relationships/image" Target="media/image3.png"/><Relationship Id="rId19" Type="http://schemas.openxmlformats.org/officeDocument/2006/relationships/hyperlink" Target="http://en.wikipedia.org/wiki/Software_construction"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hyperlink" Target="http://en.wikipedia.org/wiki/Software_configuration_management" TargetMode="External"/><Relationship Id="rId27" Type="http://schemas.openxmlformats.org/officeDocument/2006/relationships/image" Target="media/image11.png"/><Relationship Id="rId30" Type="http://schemas.openxmlformats.org/officeDocument/2006/relationships/image" Target="media/image13.png"/><Relationship Id="rId8"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7BC30-DE64-497D-9A2C-84FF1A7DA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32</Pages>
  <Words>7033</Words>
  <Characters>41500</Characters>
  <Application>Microsoft Office Word</Application>
  <DocSecurity>0</DocSecurity>
  <Lines>345</Lines>
  <Paragraphs>96</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48437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 Karfiol</dc:creator>
  <cp:keywords/>
  <dc:description/>
  <cp:lastModifiedBy>Rudolf Augusta</cp:lastModifiedBy>
  <cp:revision>83</cp:revision>
  <dcterms:created xsi:type="dcterms:W3CDTF">2013-05-18T18:08:00Z</dcterms:created>
  <dcterms:modified xsi:type="dcterms:W3CDTF">2015-06-02T20:32:00Z</dcterms:modified>
</cp:coreProperties>
</file>