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16" w:rsidRPr="002E3B75" w:rsidRDefault="002E3B75" w:rsidP="002E3B75">
      <w:pPr>
        <w:pStyle w:val="Bezmezer"/>
        <w:rPr>
          <w:rFonts w:ascii="Times New Roman" w:hAnsi="Times New Roman" w:cs="Times New Roman"/>
          <w:u w:val="single"/>
        </w:rPr>
      </w:pPr>
      <w:r w:rsidRPr="002E3B75">
        <w:rPr>
          <w:rFonts w:ascii="Times New Roman" w:hAnsi="Times New Roman" w:cs="Times New Roman"/>
          <w:u w:val="single"/>
        </w:rPr>
        <w:t>Šifrování – základní pojmy</w:t>
      </w:r>
    </w:p>
    <w:p w:rsidR="00000000" w:rsidRPr="002E3B75" w:rsidRDefault="002E3B75" w:rsidP="002E3B75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</w:rPr>
        <w:t>Kryptografie  -věda o tvorbě šifer</w:t>
      </w:r>
    </w:p>
    <w:p w:rsidR="00000000" w:rsidRPr="002E3B75" w:rsidRDefault="002E3B75" w:rsidP="002E3B75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</w:rPr>
        <w:t>Kryp</w:t>
      </w:r>
      <w:r w:rsidRPr="002E3B75">
        <w:rPr>
          <w:rFonts w:ascii="Times New Roman" w:hAnsi="Times New Roman" w:cs="Times New Roman"/>
        </w:rPr>
        <w:t>toanalýza  - věda o prolamování šifer</w:t>
      </w:r>
    </w:p>
    <w:p w:rsidR="00000000" w:rsidRPr="002E3B75" w:rsidRDefault="002E3B75" w:rsidP="002E3B75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</w:rPr>
        <w:t>Kryptologie – věda o šifrování, zahrnuje kryptografii a kryptoanalýzu</w:t>
      </w:r>
    </w:p>
    <w:p w:rsidR="00000000" w:rsidRPr="002E3B75" w:rsidRDefault="002E3B75" w:rsidP="002E3B75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</w:rPr>
        <w:t>Otevřený text (</w:t>
      </w:r>
      <w:proofErr w:type="spellStart"/>
      <w:r w:rsidRPr="002E3B75">
        <w:rPr>
          <w:rFonts w:ascii="Times New Roman" w:hAnsi="Times New Roman" w:cs="Times New Roman"/>
        </w:rPr>
        <w:t>plain</w:t>
      </w:r>
      <w:r w:rsidRPr="002E3B75">
        <w:rPr>
          <w:rFonts w:ascii="Times New Roman" w:hAnsi="Times New Roman" w:cs="Times New Roman"/>
        </w:rPr>
        <w:t>text</w:t>
      </w:r>
      <w:proofErr w:type="spellEnd"/>
      <w:r w:rsidRPr="002E3B75">
        <w:rPr>
          <w:rFonts w:ascii="Times New Roman" w:hAnsi="Times New Roman" w:cs="Times New Roman"/>
        </w:rPr>
        <w:t xml:space="preserve">)  - originální tvar </w:t>
      </w:r>
      <w:proofErr w:type="gramStart"/>
      <w:r w:rsidRPr="002E3B75">
        <w:rPr>
          <w:rFonts w:ascii="Times New Roman" w:hAnsi="Times New Roman" w:cs="Times New Roman"/>
        </w:rPr>
        <w:t>dat ( to</w:t>
      </w:r>
      <w:proofErr w:type="gramEnd"/>
      <w:r w:rsidRPr="002E3B75">
        <w:rPr>
          <w:rFonts w:ascii="Times New Roman" w:hAnsi="Times New Roman" w:cs="Times New Roman"/>
        </w:rPr>
        <w:t xml:space="preserve"> co má být zašifrováno)</w:t>
      </w:r>
    </w:p>
    <w:p w:rsidR="00000000" w:rsidRPr="002E3B75" w:rsidRDefault="002E3B75" w:rsidP="002E3B75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</w:rPr>
        <w:t>Šifrovaný text (</w:t>
      </w:r>
      <w:proofErr w:type="spellStart"/>
      <w:r w:rsidRPr="002E3B75">
        <w:rPr>
          <w:rFonts w:ascii="Times New Roman" w:hAnsi="Times New Roman" w:cs="Times New Roman"/>
        </w:rPr>
        <w:t>ciphertext</w:t>
      </w:r>
      <w:proofErr w:type="spellEnd"/>
      <w:r w:rsidRPr="002E3B75">
        <w:rPr>
          <w:rFonts w:ascii="Times New Roman" w:hAnsi="Times New Roman" w:cs="Times New Roman"/>
        </w:rPr>
        <w:t>) – zašifrovaný tvar zprávy</w:t>
      </w:r>
    </w:p>
    <w:p w:rsidR="00000000" w:rsidRPr="002E3B75" w:rsidRDefault="002E3B75" w:rsidP="002E3B75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</w:rPr>
        <w:t>Šifrování (</w:t>
      </w:r>
      <w:proofErr w:type="spellStart"/>
      <w:r w:rsidRPr="002E3B75">
        <w:rPr>
          <w:rFonts w:ascii="Times New Roman" w:hAnsi="Times New Roman" w:cs="Times New Roman"/>
        </w:rPr>
        <w:t>krypto</w:t>
      </w:r>
      <w:r w:rsidRPr="002E3B75">
        <w:rPr>
          <w:rFonts w:ascii="Times New Roman" w:hAnsi="Times New Roman" w:cs="Times New Roman"/>
        </w:rPr>
        <w:t>vání</w:t>
      </w:r>
      <w:proofErr w:type="spellEnd"/>
      <w:r w:rsidRPr="002E3B75">
        <w:rPr>
          <w:rFonts w:ascii="Times New Roman" w:hAnsi="Times New Roman" w:cs="Times New Roman"/>
        </w:rPr>
        <w:t xml:space="preserve">, </w:t>
      </w:r>
      <w:proofErr w:type="spellStart"/>
      <w:r w:rsidRPr="002E3B75">
        <w:rPr>
          <w:rFonts w:ascii="Times New Roman" w:hAnsi="Times New Roman" w:cs="Times New Roman"/>
        </w:rPr>
        <w:t>enkryptování</w:t>
      </w:r>
      <w:proofErr w:type="spellEnd"/>
      <w:r w:rsidRPr="002E3B75">
        <w:rPr>
          <w:rFonts w:ascii="Times New Roman" w:hAnsi="Times New Roman" w:cs="Times New Roman"/>
        </w:rPr>
        <w:t xml:space="preserve"> </w:t>
      </w:r>
      <w:proofErr w:type="spellStart"/>
      <w:r w:rsidRPr="002E3B75">
        <w:rPr>
          <w:rFonts w:ascii="Times New Roman" w:hAnsi="Times New Roman" w:cs="Times New Roman"/>
        </w:rPr>
        <w:t>enciphering</w:t>
      </w:r>
      <w:proofErr w:type="spellEnd"/>
      <w:r w:rsidRPr="002E3B75">
        <w:rPr>
          <w:rFonts w:ascii="Times New Roman" w:hAnsi="Times New Roman" w:cs="Times New Roman"/>
        </w:rPr>
        <w:t>) – proces přeměny otevřeného textu na šifrovaný text</w:t>
      </w:r>
    </w:p>
    <w:p w:rsidR="00000000" w:rsidRPr="002E3B75" w:rsidRDefault="002E3B75" w:rsidP="002E3B75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</w:rPr>
        <w:t>Dešifrování (</w:t>
      </w:r>
      <w:proofErr w:type="spellStart"/>
      <w:r w:rsidRPr="002E3B75">
        <w:rPr>
          <w:rFonts w:ascii="Times New Roman" w:hAnsi="Times New Roman" w:cs="Times New Roman"/>
        </w:rPr>
        <w:t>dekryptování</w:t>
      </w:r>
      <w:proofErr w:type="spellEnd"/>
      <w:r w:rsidRPr="002E3B75">
        <w:rPr>
          <w:rFonts w:ascii="Times New Roman" w:hAnsi="Times New Roman" w:cs="Times New Roman"/>
        </w:rPr>
        <w:t xml:space="preserve">, </w:t>
      </w:r>
      <w:proofErr w:type="spellStart"/>
      <w:r w:rsidRPr="002E3B75">
        <w:rPr>
          <w:rFonts w:ascii="Times New Roman" w:hAnsi="Times New Roman" w:cs="Times New Roman"/>
        </w:rPr>
        <w:t>deciphering</w:t>
      </w:r>
      <w:proofErr w:type="spellEnd"/>
      <w:r w:rsidRPr="002E3B75">
        <w:rPr>
          <w:rFonts w:ascii="Times New Roman" w:hAnsi="Times New Roman" w:cs="Times New Roman"/>
        </w:rPr>
        <w:t xml:space="preserve">) – přeměna šifrovaného textu na otevřený text   </w:t>
      </w:r>
    </w:p>
    <w:p w:rsidR="002E3B75" w:rsidRPr="002E3B75" w:rsidRDefault="002E3B75">
      <w:pPr>
        <w:rPr>
          <w:rFonts w:ascii="Times New Roman" w:hAnsi="Times New Roman" w:cs="Times New Roman"/>
        </w:rPr>
      </w:pPr>
    </w:p>
    <w:p w:rsidR="002E3B75" w:rsidRPr="002E3B75" w:rsidRDefault="002E3B75" w:rsidP="002E3B75">
      <w:pPr>
        <w:pStyle w:val="Bezmezer"/>
        <w:rPr>
          <w:rFonts w:ascii="Times New Roman" w:hAnsi="Times New Roman" w:cs="Times New Roman"/>
          <w:u w:val="single"/>
        </w:rPr>
      </w:pPr>
      <w:r w:rsidRPr="002E3B75">
        <w:rPr>
          <w:rFonts w:ascii="Times New Roman" w:hAnsi="Times New Roman" w:cs="Times New Roman"/>
          <w:u w:val="single"/>
        </w:rPr>
        <w:t>Symetrické šifrování</w:t>
      </w:r>
    </w:p>
    <w:p w:rsidR="00000000" w:rsidRPr="002E3B75" w:rsidRDefault="002E3B75" w:rsidP="002E3B75">
      <w:pPr>
        <w:pStyle w:val="Bezmezer"/>
        <w:numPr>
          <w:ilvl w:val="0"/>
          <w:numId w:val="4"/>
        </w:numPr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</w:rPr>
        <w:t>Je nejpoužívanějším typem šifrovacího algoritmu</w:t>
      </w:r>
    </w:p>
    <w:p w:rsidR="00000000" w:rsidRPr="002E3B75" w:rsidRDefault="002E3B75" w:rsidP="002E3B75">
      <w:pPr>
        <w:pStyle w:val="Bezmezer"/>
        <w:numPr>
          <w:ilvl w:val="0"/>
          <w:numId w:val="4"/>
        </w:numPr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</w:rPr>
        <w:t xml:space="preserve">Používá </w:t>
      </w:r>
      <w:r w:rsidRPr="002E3B75">
        <w:rPr>
          <w:rFonts w:ascii="Times New Roman" w:hAnsi="Times New Roman" w:cs="Times New Roman"/>
        </w:rPr>
        <w:t>stejný šifrovací klíč</w:t>
      </w:r>
      <w:r w:rsidRPr="002E3B75">
        <w:rPr>
          <w:rFonts w:ascii="Times New Roman" w:hAnsi="Times New Roman" w:cs="Times New Roman"/>
        </w:rPr>
        <w:t xml:space="preserve"> k šifrování i dešifrování</w:t>
      </w:r>
      <w:r w:rsidRPr="002E3B75">
        <w:rPr>
          <w:rFonts w:ascii="Times New Roman" w:hAnsi="Times New Roman" w:cs="Times New Roman"/>
        </w:rPr>
        <w:br/>
      </w:r>
      <w:r w:rsidRPr="002E3B75">
        <w:rPr>
          <w:rFonts w:ascii="Times New Roman" w:hAnsi="Times New Roman" w:cs="Times New Roman"/>
        </w:rPr>
        <w:t>- co</w:t>
      </w:r>
      <w:r w:rsidRPr="002E3B75">
        <w:rPr>
          <w:rFonts w:ascii="Times New Roman" w:hAnsi="Times New Roman" w:cs="Times New Roman"/>
        </w:rPr>
        <w:t>ž</w:t>
      </w:r>
      <w:r w:rsidRPr="002E3B75">
        <w:rPr>
          <w:rFonts w:ascii="Times New Roman" w:hAnsi="Times New Roman" w:cs="Times New Roman"/>
        </w:rPr>
        <w:t xml:space="preserve"> je jeho nejv</w:t>
      </w:r>
      <w:r w:rsidRPr="002E3B75">
        <w:rPr>
          <w:rFonts w:ascii="Times New Roman" w:hAnsi="Times New Roman" w:cs="Times New Roman"/>
        </w:rPr>
        <w:t>ě</w:t>
      </w:r>
      <w:r w:rsidRPr="002E3B75">
        <w:rPr>
          <w:rFonts w:ascii="Times New Roman" w:hAnsi="Times New Roman" w:cs="Times New Roman"/>
        </w:rPr>
        <w:t>tší slab</w:t>
      </w:r>
      <w:r w:rsidRPr="002E3B75">
        <w:rPr>
          <w:rFonts w:ascii="Times New Roman" w:hAnsi="Times New Roman" w:cs="Times New Roman"/>
        </w:rPr>
        <w:t>ina</w:t>
      </w:r>
    </w:p>
    <w:p w:rsidR="00000000" w:rsidRPr="002E3B75" w:rsidRDefault="002E3B75" w:rsidP="002E3B75">
      <w:pPr>
        <w:pStyle w:val="Bezmezer"/>
        <w:numPr>
          <w:ilvl w:val="0"/>
          <w:numId w:val="4"/>
        </w:numPr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</w:rPr>
        <w:t>Je velmi rychlý a používá se při velkém množství dat</w:t>
      </w:r>
    </w:p>
    <w:p w:rsidR="00000000" w:rsidRPr="002E3B75" w:rsidRDefault="002E3B75" w:rsidP="002E3B75">
      <w:pPr>
        <w:pStyle w:val="Bezmezer"/>
        <w:numPr>
          <w:ilvl w:val="0"/>
          <w:numId w:val="4"/>
        </w:numPr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</w:rPr>
        <w:t>Klí</w:t>
      </w:r>
      <w:r w:rsidRPr="002E3B75">
        <w:rPr>
          <w:rFonts w:ascii="Times New Roman" w:hAnsi="Times New Roman" w:cs="Times New Roman"/>
        </w:rPr>
        <w:t>č</w:t>
      </w:r>
      <w:r w:rsidRPr="002E3B75">
        <w:rPr>
          <w:rFonts w:ascii="Times New Roman" w:hAnsi="Times New Roman" w:cs="Times New Roman"/>
        </w:rPr>
        <w:t xml:space="preserve"> se musí dostat od odesilatele k adresátovi bezpe</w:t>
      </w:r>
      <w:r w:rsidRPr="002E3B75">
        <w:rPr>
          <w:rFonts w:ascii="Times New Roman" w:hAnsi="Times New Roman" w:cs="Times New Roman"/>
        </w:rPr>
        <w:t>č</w:t>
      </w:r>
      <w:r w:rsidRPr="002E3B75">
        <w:rPr>
          <w:rFonts w:ascii="Times New Roman" w:hAnsi="Times New Roman" w:cs="Times New Roman"/>
        </w:rPr>
        <w:t>ným kanálem (cestou),</w:t>
      </w:r>
      <w:r w:rsidRPr="002E3B75">
        <w:rPr>
          <w:rFonts w:ascii="Times New Roman" w:hAnsi="Times New Roman" w:cs="Times New Roman"/>
        </w:rPr>
        <w:t xml:space="preserve"> aby adresát mohl zprávu dešifrovat</w:t>
      </w:r>
    </w:p>
    <w:p w:rsidR="00000000" w:rsidRPr="002E3B75" w:rsidRDefault="002E3B75" w:rsidP="002E3B75">
      <w:pPr>
        <w:pStyle w:val="Bezmezer"/>
        <w:numPr>
          <w:ilvl w:val="0"/>
          <w:numId w:val="4"/>
        </w:numPr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</w:rPr>
        <w:t>Pokud takový bezpe</w:t>
      </w:r>
      <w:r w:rsidRPr="002E3B75">
        <w:rPr>
          <w:rFonts w:ascii="Times New Roman" w:hAnsi="Times New Roman" w:cs="Times New Roman"/>
        </w:rPr>
        <w:t>č</w:t>
      </w:r>
      <w:r w:rsidRPr="002E3B75">
        <w:rPr>
          <w:rFonts w:ascii="Times New Roman" w:hAnsi="Times New Roman" w:cs="Times New Roman"/>
        </w:rPr>
        <w:t>ný kanál ex</w:t>
      </w:r>
      <w:r w:rsidRPr="002E3B75">
        <w:rPr>
          <w:rFonts w:ascii="Times New Roman" w:hAnsi="Times New Roman" w:cs="Times New Roman"/>
        </w:rPr>
        <w:t xml:space="preserve">istuje, je </w:t>
      </w:r>
      <w:r w:rsidRPr="002E3B75">
        <w:rPr>
          <w:rFonts w:ascii="Times New Roman" w:hAnsi="Times New Roman" w:cs="Times New Roman"/>
        </w:rPr>
        <w:t>č</w:t>
      </w:r>
      <w:r w:rsidRPr="002E3B75">
        <w:rPr>
          <w:rFonts w:ascii="Times New Roman" w:hAnsi="Times New Roman" w:cs="Times New Roman"/>
        </w:rPr>
        <w:t xml:space="preserve">asto jednodušší zprávu nešifrovat a poslat ji rovnou tímto kanálem. </w:t>
      </w:r>
    </w:p>
    <w:p w:rsidR="002E3B75" w:rsidRPr="002E3B75" w:rsidRDefault="002E3B75" w:rsidP="002E3B75">
      <w:pPr>
        <w:pStyle w:val="Bezmezer"/>
        <w:ind w:left="720"/>
        <w:rPr>
          <w:rFonts w:ascii="Times New Roman" w:hAnsi="Times New Roman" w:cs="Times New Roman"/>
        </w:rPr>
      </w:pPr>
    </w:p>
    <w:p w:rsidR="002E3B75" w:rsidRPr="002E3B75" w:rsidRDefault="002E3B75" w:rsidP="002E3B75">
      <w:pPr>
        <w:pStyle w:val="Bezmezer"/>
        <w:rPr>
          <w:rFonts w:ascii="Times New Roman" w:hAnsi="Times New Roman" w:cs="Times New Roman"/>
          <w:iCs/>
          <w:u w:val="single"/>
        </w:rPr>
      </w:pPr>
      <w:r w:rsidRPr="002E3B75">
        <w:rPr>
          <w:rFonts w:ascii="Times New Roman" w:hAnsi="Times New Roman" w:cs="Times New Roman"/>
          <w:iCs/>
          <w:u w:val="single"/>
        </w:rPr>
        <w:t>Asymetrické šifrování</w:t>
      </w:r>
    </w:p>
    <w:p w:rsidR="00000000" w:rsidRPr="002E3B75" w:rsidRDefault="002E3B75" w:rsidP="002E3B75">
      <w:pPr>
        <w:pStyle w:val="Bezmezer"/>
        <w:numPr>
          <w:ilvl w:val="0"/>
          <w:numId w:val="5"/>
        </w:numPr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</w:rPr>
        <w:t>P</w:t>
      </w:r>
      <w:r w:rsidRPr="002E3B75">
        <w:rPr>
          <w:rFonts w:ascii="Times New Roman" w:hAnsi="Times New Roman" w:cs="Times New Roman"/>
        </w:rPr>
        <w:t>ou</w:t>
      </w:r>
      <w:r w:rsidRPr="002E3B75">
        <w:rPr>
          <w:rFonts w:ascii="Times New Roman" w:hAnsi="Times New Roman" w:cs="Times New Roman"/>
        </w:rPr>
        <w:t>ž</w:t>
      </w:r>
      <w:r w:rsidRPr="002E3B75">
        <w:rPr>
          <w:rFonts w:ascii="Times New Roman" w:hAnsi="Times New Roman" w:cs="Times New Roman"/>
        </w:rPr>
        <w:t>ívá jiný klí</w:t>
      </w:r>
      <w:r w:rsidRPr="002E3B75">
        <w:rPr>
          <w:rFonts w:ascii="Times New Roman" w:hAnsi="Times New Roman" w:cs="Times New Roman"/>
        </w:rPr>
        <w:t>č</w:t>
      </w:r>
      <w:r w:rsidRPr="002E3B75">
        <w:rPr>
          <w:rFonts w:ascii="Times New Roman" w:hAnsi="Times New Roman" w:cs="Times New Roman"/>
        </w:rPr>
        <w:t xml:space="preserve"> k zašifrování a jiný klí</w:t>
      </w:r>
      <w:r w:rsidRPr="002E3B75">
        <w:rPr>
          <w:rFonts w:ascii="Times New Roman" w:hAnsi="Times New Roman" w:cs="Times New Roman"/>
        </w:rPr>
        <w:t>č</w:t>
      </w:r>
      <w:r w:rsidRPr="002E3B75">
        <w:rPr>
          <w:rFonts w:ascii="Times New Roman" w:hAnsi="Times New Roman" w:cs="Times New Roman"/>
        </w:rPr>
        <w:t xml:space="preserve"> zpátky k dešifrování</w:t>
      </w:r>
    </w:p>
    <w:p w:rsidR="00000000" w:rsidRPr="002E3B75" w:rsidRDefault="002E3B75" w:rsidP="002E3B75">
      <w:pPr>
        <w:pStyle w:val="Bezmezer"/>
        <w:numPr>
          <w:ilvl w:val="0"/>
          <w:numId w:val="5"/>
        </w:numPr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</w:rPr>
        <w:t xml:space="preserve">První z nich se nazývá </w:t>
      </w:r>
      <w:r w:rsidRPr="002E3B75">
        <w:rPr>
          <w:rFonts w:ascii="Times New Roman" w:hAnsi="Times New Roman" w:cs="Times New Roman"/>
        </w:rPr>
        <w:t>veřejný</w:t>
      </w:r>
      <w:r w:rsidRPr="002E3B75">
        <w:rPr>
          <w:rFonts w:ascii="Times New Roman" w:hAnsi="Times New Roman" w:cs="Times New Roman"/>
        </w:rPr>
        <w:t xml:space="preserve">, ostatní ho </w:t>
      </w:r>
      <w:r w:rsidRPr="002E3B75">
        <w:rPr>
          <w:rFonts w:ascii="Times New Roman" w:hAnsi="Times New Roman" w:cs="Times New Roman"/>
        </w:rPr>
        <w:t xml:space="preserve">musejí znát. Druhý klíč se nazývá </w:t>
      </w:r>
      <w:r w:rsidRPr="002E3B75">
        <w:rPr>
          <w:rFonts w:ascii="Times New Roman" w:hAnsi="Times New Roman" w:cs="Times New Roman"/>
        </w:rPr>
        <w:t>privátní</w:t>
      </w:r>
    </w:p>
    <w:p w:rsidR="00000000" w:rsidRPr="002E3B75" w:rsidRDefault="002E3B75" w:rsidP="002E3B75">
      <w:pPr>
        <w:pStyle w:val="Bezmezer"/>
        <w:numPr>
          <w:ilvl w:val="0"/>
          <w:numId w:val="5"/>
        </w:numPr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</w:rPr>
        <w:t>Asymetrický šifrovací systém (systém s veřejným klíčem) je založen na principu jednoce</w:t>
      </w:r>
      <w:r w:rsidRPr="002E3B75">
        <w:rPr>
          <w:rFonts w:ascii="Times New Roman" w:hAnsi="Times New Roman" w:cs="Times New Roman"/>
        </w:rPr>
        <w:t xml:space="preserve">stné funkce, </w:t>
      </w:r>
      <w:r w:rsidRPr="002E3B75">
        <w:rPr>
          <w:rFonts w:ascii="Times New Roman" w:hAnsi="Times New Roman" w:cs="Times New Roman"/>
        </w:rPr>
        <w:t xml:space="preserve">což jsou operace, které lze snadno provést pouze v jednom směru: ze vstupu lze snadno spočítat výstup, z výstupu však je velmi obtížné nalézt vstup. </w:t>
      </w:r>
    </w:p>
    <w:p w:rsidR="002E3B75" w:rsidRPr="002E3B75" w:rsidRDefault="002E3B75" w:rsidP="002E3B75">
      <w:pPr>
        <w:pStyle w:val="Bezmezer"/>
        <w:numPr>
          <w:ilvl w:val="0"/>
          <w:numId w:val="5"/>
        </w:numPr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</w:rPr>
        <w:t xml:space="preserve">Nejběžnějším příkladem je například </w:t>
      </w:r>
      <w:hyperlink r:id="rId7" w:history="1">
        <w:r w:rsidRPr="002E3B75">
          <w:rPr>
            <w:rStyle w:val="Hypertextovodkaz"/>
            <w:rFonts w:ascii="Times New Roman" w:hAnsi="Times New Roman" w:cs="Times New Roman"/>
            <w:color w:val="auto"/>
            <w:u w:val="none"/>
          </w:rPr>
          <w:t>násobení</w:t>
        </w:r>
      </w:hyperlink>
      <w:r w:rsidRPr="002E3B75">
        <w:rPr>
          <w:rFonts w:ascii="Times New Roman" w:hAnsi="Times New Roman" w:cs="Times New Roman"/>
        </w:rPr>
        <w:t>: je velmi snadné vynásobit dvě i velmi vel</w:t>
      </w:r>
      <w:r w:rsidRPr="002E3B75">
        <w:rPr>
          <w:rFonts w:ascii="Times New Roman" w:hAnsi="Times New Roman" w:cs="Times New Roman"/>
        </w:rPr>
        <w:t xml:space="preserve">ká čísla, avšak rozklad součinu na činitele (tzv. </w:t>
      </w:r>
      <w:hyperlink r:id="rId8" w:history="1">
        <w:r w:rsidRPr="002E3B75">
          <w:rPr>
            <w:rStyle w:val="Hypertextovodkaz"/>
            <w:rFonts w:ascii="Times New Roman" w:hAnsi="Times New Roman" w:cs="Times New Roman"/>
            <w:color w:val="auto"/>
            <w:u w:val="none"/>
          </w:rPr>
          <w:t>faktorizace</w:t>
        </w:r>
      </w:hyperlink>
      <w:r w:rsidRPr="002E3B75">
        <w:rPr>
          <w:rFonts w:ascii="Times New Roman" w:hAnsi="Times New Roman" w:cs="Times New Roman"/>
        </w:rPr>
        <w:t xml:space="preserve">) je velmi obtížný. (Na tomto problému je založen např. algoritmus </w:t>
      </w:r>
      <w:hyperlink r:id="rId9" w:history="1">
        <w:r w:rsidRPr="002E3B75">
          <w:rPr>
            <w:rStyle w:val="Hypertextovodkaz"/>
            <w:rFonts w:ascii="Times New Roman" w:hAnsi="Times New Roman" w:cs="Times New Roman"/>
            <w:color w:val="auto"/>
            <w:u w:val="none"/>
          </w:rPr>
          <w:t>RSA</w:t>
        </w:r>
      </w:hyperlink>
      <w:r w:rsidRPr="002E3B75">
        <w:rPr>
          <w:rFonts w:ascii="Times New Roman" w:hAnsi="Times New Roman" w:cs="Times New Roman"/>
        </w:rPr>
        <w:t>.)</w:t>
      </w:r>
    </w:p>
    <w:p w:rsidR="002E3B75" w:rsidRPr="002E3B75" w:rsidRDefault="002E3B75" w:rsidP="002E3B75">
      <w:pPr>
        <w:pStyle w:val="Bezmezer"/>
        <w:rPr>
          <w:rFonts w:ascii="Times New Roman" w:hAnsi="Times New Roman" w:cs="Times New Roman"/>
        </w:rPr>
      </w:pPr>
    </w:p>
    <w:p w:rsidR="002E3B75" w:rsidRPr="002E3B75" w:rsidRDefault="002E3B75" w:rsidP="002E3B75">
      <w:pPr>
        <w:pStyle w:val="Bezmezer"/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  <w:b/>
          <w:bCs/>
        </w:rPr>
        <w:t xml:space="preserve">Princip: </w:t>
      </w:r>
    </w:p>
    <w:p w:rsidR="002E3B75" w:rsidRPr="002E3B75" w:rsidRDefault="002E3B75" w:rsidP="002E3B75">
      <w:pPr>
        <w:pStyle w:val="Bezmezer"/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</w:rPr>
        <w:t xml:space="preserve">      </w:t>
      </w:r>
      <w:r w:rsidRPr="002E3B75">
        <w:rPr>
          <w:rFonts w:ascii="Times New Roman" w:hAnsi="Times New Roman" w:cs="Times New Roman"/>
        </w:rPr>
        <w:tab/>
        <w:t xml:space="preserve">Bezpečnost RSA je postavena na předpokladu, že rozložit velké číslo na součin prvočísel </w:t>
      </w:r>
      <w:r w:rsidRPr="002E3B75">
        <w:rPr>
          <w:rFonts w:ascii="Times New Roman" w:hAnsi="Times New Roman" w:cs="Times New Roman"/>
        </w:rPr>
        <w:tab/>
        <w:t xml:space="preserve">(faktorizace) je velmi obtížná úloha. Z čísla </w:t>
      </w:r>
      <w:r w:rsidRPr="002E3B75">
        <w:rPr>
          <w:rFonts w:ascii="Times New Roman" w:hAnsi="Times New Roman" w:cs="Times New Roman"/>
          <w:i/>
          <w:iCs/>
        </w:rPr>
        <w:t>n</w:t>
      </w:r>
      <w:r w:rsidRPr="002E3B75">
        <w:rPr>
          <w:rFonts w:ascii="Times New Roman" w:hAnsi="Times New Roman" w:cs="Times New Roman"/>
        </w:rPr>
        <w:t xml:space="preserve"> = </w:t>
      </w:r>
      <w:proofErr w:type="spellStart"/>
      <w:r w:rsidRPr="002E3B75">
        <w:rPr>
          <w:rFonts w:ascii="Times New Roman" w:hAnsi="Times New Roman" w:cs="Times New Roman"/>
          <w:i/>
          <w:iCs/>
        </w:rPr>
        <w:t>pq</w:t>
      </w:r>
      <w:proofErr w:type="spellEnd"/>
      <w:r w:rsidRPr="002E3B75">
        <w:rPr>
          <w:rFonts w:ascii="Times New Roman" w:hAnsi="Times New Roman" w:cs="Times New Roman"/>
        </w:rPr>
        <w:t xml:space="preserve"> je tedy v rozumném čase prakticky </w:t>
      </w:r>
      <w:r w:rsidRPr="002E3B75">
        <w:rPr>
          <w:rFonts w:ascii="Times New Roman" w:hAnsi="Times New Roman" w:cs="Times New Roman"/>
        </w:rPr>
        <w:tab/>
        <w:t xml:space="preserve">nemožné zjistit činitele </w:t>
      </w:r>
      <w:r w:rsidRPr="002E3B75">
        <w:rPr>
          <w:rFonts w:ascii="Times New Roman" w:hAnsi="Times New Roman" w:cs="Times New Roman"/>
          <w:i/>
          <w:iCs/>
        </w:rPr>
        <w:t>p</w:t>
      </w:r>
      <w:r w:rsidRPr="002E3B75">
        <w:rPr>
          <w:rFonts w:ascii="Times New Roman" w:hAnsi="Times New Roman" w:cs="Times New Roman"/>
        </w:rPr>
        <w:t xml:space="preserve"> a </w:t>
      </w:r>
      <w:r w:rsidRPr="002E3B75">
        <w:rPr>
          <w:rFonts w:ascii="Times New Roman" w:hAnsi="Times New Roman" w:cs="Times New Roman"/>
          <w:i/>
          <w:iCs/>
        </w:rPr>
        <w:t>q</w:t>
      </w:r>
      <w:r w:rsidRPr="002E3B75">
        <w:rPr>
          <w:rFonts w:ascii="Times New Roman" w:hAnsi="Times New Roman" w:cs="Times New Roman"/>
        </w:rPr>
        <w:t xml:space="preserve">, neboť není znám žádný algoritmus faktorizace, který by </w:t>
      </w:r>
      <w:r w:rsidRPr="002E3B75">
        <w:rPr>
          <w:rFonts w:ascii="Times New Roman" w:hAnsi="Times New Roman" w:cs="Times New Roman"/>
        </w:rPr>
        <w:tab/>
        <w:t xml:space="preserve">pracoval v polynomiálním čase vůči velikosti binárního zápisu čísla </w:t>
      </w:r>
      <w:r w:rsidRPr="002E3B75">
        <w:rPr>
          <w:rFonts w:ascii="Times New Roman" w:hAnsi="Times New Roman" w:cs="Times New Roman"/>
          <w:i/>
          <w:iCs/>
        </w:rPr>
        <w:t>n</w:t>
      </w:r>
      <w:r w:rsidRPr="002E3B75">
        <w:rPr>
          <w:rFonts w:ascii="Times New Roman" w:hAnsi="Times New Roman" w:cs="Times New Roman"/>
        </w:rPr>
        <w:t xml:space="preserve">. Naproti tomu násobení </w:t>
      </w:r>
      <w:r w:rsidRPr="002E3B75">
        <w:rPr>
          <w:rFonts w:ascii="Times New Roman" w:hAnsi="Times New Roman" w:cs="Times New Roman"/>
        </w:rPr>
        <w:tab/>
        <w:t xml:space="preserve">dvou velkých čísel </w:t>
      </w:r>
      <w:proofErr w:type="gramStart"/>
      <w:r w:rsidRPr="002E3B75">
        <w:rPr>
          <w:rFonts w:ascii="Times New Roman" w:hAnsi="Times New Roman" w:cs="Times New Roman"/>
        </w:rPr>
        <w:t>je</w:t>
      </w:r>
      <w:proofErr w:type="gramEnd"/>
      <w:r w:rsidRPr="002E3B75">
        <w:rPr>
          <w:rFonts w:ascii="Times New Roman" w:hAnsi="Times New Roman" w:cs="Times New Roman"/>
        </w:rPr>
        <w:t xml:space="preserve"> elementární úloha.</w:t>
      </w:r>
    </w:p>
    <w:p w:rsidR="002E3B75" w:rsidRPr="002E3B75" w:rsidRDefault="002E3B75" w:rsidP="002E3B75">
      <w:pPr>
        <w:pStyle w:val="Bezmezer"/>
        <w:rPr>
          <w:rFonts w:ascii="Times New Roman" w:hAnsi="Times New Roman" w:cs="Times New Roman"/>
        </w:rPr>
      </w:pPr>
    </w:p>
    <w:p w:rsidR="002E3B75" w:rsidRPr="002E3B75" w:rsidRDefault="002E3B75" w:rsidP="002E3B75">
      <w:pPr>
        <w:pStyle w:val="Bezmezer"/>
        <w:rPr>
          <w:rFonts w:ascii="Times New Roman" w:hAnsi="Times New Roman" w:cs="Times New Roman"/>
        </w:rPr>
      </w:pPr>
    </w:p>
    <w:p w:rsidR="002E3B75" w:rsidRDefault="002E3B75" w:rsidP="002E3B75">
      <w:pPr>
        <w:pStyle w:val="Bezmezer"/>
        <w:rPr>
          <w:rFonts w:ascii="Times New Roman" w:hAnsi="Times New Roman" w:cs="Times New Roman"/>
          <w:u w:val="single"/>
        </w:rPr>
      </w:pPr>
    </w:p>
    <w:p w:rsidR="002E3B75" w:rsidRDefault="002E3B75" w:rsidP="002E3B75">
      <w:pPr>
        <w:pStyle w:val="Bezmezer"/>
        <w:rPr>
          <w:rFonts w:ascii="Times New Roman" w:hAnsi="Times New Roman" w:cs="Times New Roman"/>
          <w:u w:val="single"/>
        </w:rPr>
      </w:pPr>
    </w:p>
    <w:p w:rsidR="002E3B75" w:rsidRDefault="002E3B75" w:rsidP="002E3B75">
      <w:pPr>
        <w:pStyle w:val="Bezmezer"/>
        <w:rPr>
          <w:rFonts w:ascii="Times New Roman" w:hAnsi="Times New Roman" w:cs="Times New Roman"/>
          <w:u w:val="single"/>
        </w:rPr>
      </w:pPr>
    </w:p>
    <w:p w:rsidR="002E3B75" w:rsidRDefault="002E3B75" w:rsidP="002E3B75">
      <w:pPr>
        <w:pStyle w:val="Bezmezer"/>
        <w:rPr>
          <w:rFonts w:ascii="Times New Roman" w:hAnsi="Times New Roman" w:cs="Times New Roman"/>
          <w:u w:val="single"/>
        </w:rPr>
      </w:pPr>
    </w:p>
    <w:p w:rsidR="002E3B75" w:rsidRDefault="002E3B75" w:rsidP="002E3B75">
      <w:pPr>
        <w:pStyle w:val="Bezmezer"/>
        <w:rPr>
          <w:rFonts w:ascii="Times New Roman" w:hAnsi="Times New Roman" w:cs="Times New Roman"/>
          <w:u w:val="single"/>
        </w:rPr>
      </w:pPr>
    </w:p>
    <w:p w:rsidR="002E3B75" w:rsidRDefault="002E3B75" w:rsidP="002E3B75">
      <w:pPr>
        <w:pStyle w:val="Bezmezer"/>
        <w:rPr>
          <w:rFonts w:ascii="Times New Roman" w:hAnsi="Times New Roman" w:cs="Times New Roman"/>
          <w:u w:val="single"/>
        </w:rPr>
      </w:pPr>
    </w:p>
    <w:p w:rsidR="002E3B75" w:rsidRDefault="002E3B75" w:rsidP="002E3B75">
      <w:pPr>
        <w:pStyle w:val="Bezmezer"/>
        <w:rPr>
          <w:rFonts w:ascii="Times New Roman" w:hAnsi="Times New Roman" w:cs="Times New Roman"/>
          <w:u w:val="single"/>
        </w:rPr>
      </w:pPr>
    </w:p>
    <w:p w:rsidR="002E3B75" w:rsidRDefault="002E3B75" w:rsidP="002E3B75">
      <w:pPr>
        <w:pStyle w:val="Bezmezer"/>
        <w:rPr>
          <w:rFonts w:ascii="Times New Roman" w:hAnsi="Times New Roman" w:cs="Times New Roman"/>
          <w:u w:val="single"/>
        </w:rPr>
      </w:pPr>
    </w:p>
    <w:p w:rsidR="002E3B75" w:rsidRDefault="002E3B75" w:rsidP="002E3B75">
      <w:pPr>
        <w:pStyle w:val="Bezmezer"/>
        <w:rPr>
          <w:rFonts w:ascii="Times New Roman" w:hAnsi="Times New Roman" w:cs="Times New Roman"/>
          <w:u w:val="single"/>
        </w:rPr>
      </w:pPr>
    </w:p>
    <w:p w:rsidR="002E3B75" w:rsidRDefault="002E3B75" w:rsidP="002E3B75">
      <w:pPr>
        <w:pStyle w:val="Bezmezer"/>
        <w:rPr>
          <w:rFonts w:ascii="Times New Roman" w:hAnsi="Times New Roman" w:cs="Times New Roman"/>
          <w:u w:val="single"/>
        </w:rPr>
      </w:pPr>
    </w:p>
    <w:p w:rsidR="002E3B75" w:rsidRDefault="002E3B75" w:rsidP="002E3B75">
      <w:pPr>
        <w:pStyle w:val="Bezmezer"/>
        <w:rPr>
          <w:rFonts w:ascii="Times New Roman" w:hAnsi="Times New Roman" w:cs="Times New Roman"/>
          <w:u w:val="single"/>
        </w:rPr>
      </w:pPr>
    </w:p>
    <w:p w:rsidR="002E3B75" w:rsidRDefault="002E3B75" w:rsidP="002E3B75">
      <w:pPr>
        <w:pStyle w:val="Bezmezer"/>
        <w:rPr>
          <w:rFonts w:ascii="Times New Roman" w:hAnsi="Times New Roman" w:cs="Times New Roman"/>
          <w:u w:val="single"/>
        </w:rPr>
      </w:pPr>
    </w:p>
    <w:p w:rsidR="002E3B75" w:rsidRDefault="002E3B75" w:rsidP="002E3B75">
      <w:pPr>
        <w:pStyle w:val="Bezmezer"/>
        <w:rPr>
          <w:rFonts w:ascii="Times New Roman" w:hAnsi="Times New Roman" w:cs="Times New Roman"/>
          <w:u w:val="single"/>
        </w:rPr>
      </w:pPr>
    </w:p>
    <w:p w:rsidR="002E3B75" w:rsidRDefault="002E3B75" w:rsidP="002E3B75">
      <w:pPr>
        <w:pStyle w:val="Bezmezer"/>
        <w:rPr>
          <w:rFonts w:ascii="Times New Roman" w:hAnsi="Times New Roman" w:cs="Times New Roman"/>
          <w:u w:val="single"/>
        </w:rPr>
      </w:pPr>
    </w:p>
    <w:p w:rsidR="002E3B75" w:rsidRDefault="002E3B75" w:rsidP="002E3B75">
      <w:pPr>
        <w:pStyle w:val="Bezmezer"/>
        <w:rPr>
          <w:rFonts w:ascii="Times New Roman" w:hAnsi="Times New Roman" w:cs="Times New Roman"/>
          <w:u w:val="single"/>
        </w:rPr>
      </w:pPr>
    </w:p>
    <w:p w:rsidR="002E3B75" w:rsidRDefault="002E3B75" w:rsidP="002E3B75">
      <w:pPr>
        <w:pStyle w:val="Bezmezer"/>
        <w:rPr>
          <w:rFonts w:ascii="Times New Roman" w:hAnsi="Times New Roman" w:cs="Times New Roman"/>
          <w:u w:val="single"/>
        </w:rPr>
      </w:pPr>
    </w:p>
    <w:p w:rsidR="002E3B75" w:rsidRPr="002E3B75" w:rsidRDefault="002E3B75" w:rsidP="002E3B75">
      <w:pPr>
        <w:pStyle w:val="Bezmezer"/>
        <w:rPr>
          <w:rFonts w:ascii="Times New Roman" w:hAnsi="Times New Roman" w:cs="Times New Roman"/>
          <w:u w:val="single"/>
        </w:rPr>
      </w:pPr>
      <w:r w:rsidRPr="002E3B75">
        <w:rPr>
          <w:rFonts w:ascii="Times New Roman" w:hAnsi="Times New Roman" w:cs="Times New Roman"/>
          <w:u w:val="single"/>
        </w:rPr>
        <w:t>Elektronický podpis</w:t>
      </w:r>
    </w:p>
    <w:p w:rsidR="002E3B75" w:rsidRPr="002E3B75" w:rsidRDefault="002E3B75" w:rsidP="002E3B75">
      <w:pPr>
        <w:pStyle w:val="Bezmezer"/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  <w:b/>
          <w:bCs/>
        </w:rPr>
        <w:tab/>
        <w:t>Elektronický podpis</w:t>
      </w:r>
      <w:r w:rsidRPr="002E3B75">
        <w:rPr>
          <w:rFonts w:ascii="Times New Roman" w:hAnsi="Times New Roman" w:cs="Times New Roman"/>
        </w:rPr>
        <w:t xml:space="preserve"> jsou elektronické identifikační údaje autora (odesílatele) elektronického </w:t>
      </w:r>
      <w:r w:rsidRPr="002E3B75">
        <w:rPr>
          <w:rFonts w:ascii="Times New Roman" w:hAnsi="Times New Roman" w:cs="Times New Roman"/>
        </w:rPr>
        <w:tab/>
      </w:r>
      <w:r w:rsidRPr="002E3B75">
        <w:rPr>
          <w:rFonts w:ascii="Times New Roman" w:hAnsi="Times New Roman" w:cs="Times New Roman"/>
        </w:rPr>
        <w:tab/>
        <w:t>dokumentu, připojené k tomuto dokumentu.</w:t>
      </w:r>
    </w:p>
    <w:p w:rsidR="002E3B75" w:rsidRPr="002E3B75" w:rsidRDefault="002E3B75" w:rsidP="002E3B75">
      <w:pPr>
        <w:pStyle w:val="Bezmezer"/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  <w:b/>
          <w:bCs/>
        </w:rPr>
        <w:tab/>
        <w:t>Zaručený elektronický podpis</w:t>
      </w:r>
      <w:r w:rsidRPr="002E3B75">
        <w:rPr>
          <w:rFonts w:ascii="Times New Roman" w:hAnsi="Times New Roman" w:cs="Times New Roman"/>
        </w:rPr>
        <w:t xml:space="preserve"> je elektronický podpis v takové formě, která zaručuje </w:t>
      </w:r>
      <w:r w:rsidRPr="002E3B75">
        <w:rPr>
          <w:rFonts w:ascii="Times New Roman" w:hAnsi="Times New Roman" w:cs="Times New Roman"/>
        </w:rPr>
        <w:tab/>
        <w:t>(zpravidla použitím kryptografických metod):</w:t>
      </w:r>
    </w:p>
    <w:p w:rsidR="00000000" w:rsidRPr="002E3B75" w:rsidRDefault="002E3B75" w:rsidP="002E3B75">
      <w:pPr>
        <w:pStyle w:val="Bezmezer"/>
        <w:numPr>
          <w:ilvl w:val="0"/>
          <w:numId w:val="10"/>
        </w:numPr>
        <w:rPr>
          <w:rFonts w:ascii="Times New Roman" w:hAnsi="Times New Roman" w:cs="Times New Roman"/>
        </w:rPr>
      </w:pPr>
      <w:proofErr w:type="gramStart"/>
      <w:r w:rsidRPr="002E3B75">
        <w:rPr>
          <w:rFonts w:ascii="Times New Roman" w:hAnsi="Times New Roman" w:cs="Times New Roman"/>
        </w:rPr>
        <w:t>autenticitu</w:t>
      </w:r>
      <w:proofErr w:type="gramEnd"/>
      <w:r w:rsidRPr="002E3B75">
        <w:rPr>
          <w:rFonts w:ascii="Times New Roman" w:hAnsi="Times New Roman" w:cs="Times New Roman"/>
        </w:rPr>
        <w:t xml:space="preserve">– </w:t>
      </w:r>
      <w:proofErr w:type="gramStart"/>
      <w:r w:rsidRPr="002E3B75">
        <w:rPr>
          <w:rFonts w:ascii="Times New Roman" w:hAnsi="Times New Roman" w:cs="Times New Roman"/>
        </w:rPr>
        <w:t>lze</w:t>
      </w:r>
      <w:proofErr w:type="gramEnd"/>
      <w:r w:rsidRPr="002E3B75">
        <w:rPr>
          <w:rFonts w:ascii="Times New Roman" w:hAnsi="Times New Roman" w:cs="Times New Roman"/>
        </w:rPr>
        <w:t xml:space="preserve"> ověřit původnost (identitu) subjektu, které</w:t>
      </w:r>
      <w:r w:rsidRPr="002E3B75">
        <w:rPr>
          <w:rFonts w:ascii="Times New Roman" w:hAnsi="Times New Roman" w:cs="Times New Roman"/>
        </w:rPr>
        <w:t xml:space="preserve">mu  </w:t>
      </w:r>
    </w:p>
    <w:p w:rsidR="002E3B75" w:rsidRPr="002E3B75" w:rsidRDefault="002E3B75" w:rsidP="002E3B75">
      <w:pPr>
        <w:pStyle w:val="Bezmezer"/>
        <w:numPr>
          <w:ilvl w:val="0"/>
          <w:numId w:val="10"/>
        </w:numPr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</w:rPr>
        <w:t>patří elektronický podpis),</w:t>
      </w:r>
    </w:p>
    <w:p w:rsidR="00000000" w:rsidRPr="002E3B75" w:rsidRDefault="002E3B75" w:rsidP="002E3B75">
      <w:pPr>
        <w:pStyle w:val="Bezmezer"/>
        <w:numPr>
          <w:ilvl w:val="0"/>
          <w:numId w:val="10"/>
        </w:numPr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</w:rPr>
        <w:t>integritu</w:t>
      </w:r>
      <w:r w:rsidRPr="002E3B75">
        <w:rPr>
          <w:rFonts w:ascii="Times New Roman" w:hAnsi="Times New Roman" w:cs="Times New Roman"/>
        </w:rPr>
        <w:t xml:space="preserve"> – lze prokázat, že po podepsání nedošlo k žádné </w:t>
      </w:r>
      <w:r w:rsidRPr="002E3B75">
        <w:rPr>
          <w:rFonts w:ascii="Times New Roman" w:hAnsi="Times New Roman" w:cs="Times New Roman"/>
        </w:rPr>
        <w:t xml:space="preserve">  </w:t>
      </w:r>
    </w:p>
    <w:p w:rsidR="002E3B75" w:rsidRPr="002E3B75" w:rsidRDefault="002E3B75" w:rsidP="002E3B75">
      <w:pPr>
        <w:pStyle w:val="Bezmezer"/>
        <w:numPr>
          <w:ilvl w:val="0"/>
          <w:numId w:val="10"/>
        </w:numPr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</w:rPr>
        <w:t>změně, soubor není úmyslně či neúmyslně poškozen,</w:t>
      </w:r>
    </w:p>
    <w:p w:rsidR="00000000" w:rsidRPr="002E3B75" w:rsidRDefault="002E3B75" w:rsidP="002E3B75">
      <w:pPr>
        <w:pStyle w:val="Bezmezer"/>
        <w:numPr>
          <w:ilvl w:val="0"/>
          <w:numId w:val="10"/>
        </w:numPr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</w:rPr>
        <w:t xml:space="preserve">nepopiratelnost </w:t>
      </w:r>
      <w:r w:rsidRPr="002E3B75">
        <w:rPr>
          <w:rFonts w:ascii="Times New Roman" w:hAnsi="Times New Roman" w:cs="Times New Roman"/>
        </w:rPr>
        <w:t xml:space="preserve">– autor nemůže tvrdit, že podepsaný    </w:t>
      </w:r>
    </w:p>
    <w:p w:rsidR="002E3B75" w:rsidRPr="002E3B75" w:rsidRDefault="002E3B75" w:rsidP="002E3B75">
      <w:pPr>
        <w:pStyle w:val="Bezmezer"/>
        <w:numPr>
          <w:ilvl w:val="0"/>
          <w:numId w:val="10"/>
        </w:numPr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</w:rPr>
        <w:t xml:space="preserve">elektronický dokument nevytvořil (např. nemůže se zříct   </w:t>
      </w:r>
    </w:p>
    <w:p w:rsidR="002E3B75" w:rsidRPr="002E3B75" w:rsidRDefault="002E3B75" w:rsidP="002E3B75">
      <w:pPr>
        <w:pStyle w:val="Bezmezer"/>
        <w:numPr>
          <w:ilvl w:val="0"/>
          <w:numId w:val="10"/>
        </w:numPr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</w:rPr>
        <w:t>vytvoření a odeslaní výhružného dopisu),</w:t>
      </w:r>
    </w:p>
    <w:p w:rsidR="00000000" w:rsidRDefault="002E3B75" w:rsidP="002E3B75">
      <w:pPr>
        <w:pStyle w:val="Bezmezer"/>
        <w:numPr>
          <w:ilvl w:val="0"/>
          <w:numId w:val="10"/>
        </w:numPr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</w:rPr>
        <w:t xml:space="preserve">může obsahovat </w:t>
      </w:r>
      <w:r w:rsidRPr="002E3B75">
        <w:rPr>
          <w:rFonts w:ascii="Times New Roman" w:hAnsi="Times New Roman" w:cs="Times New Roman"/>
        </w:rPr>
        <w:t>časové razítko</w:t>
      </w:r>
      <w:r w:rsidRPr="002E3B75">
        <w:rPr>
          <w:rFonts w:ascii="Times New Roman" w:hAnsi="Times New Roman" w:cs="Times New Roman"/>
        </w:rPr>
        <w:t>, které prokazuje datum a čas podepsání dokumentu.</w:t>
      </w:r>
    </w:p>
    <w:p w:rsidR="002E3B75" w:rsidRDefault="002E3B75" w:rsidP="002E3B75">
      <w:pPr>
        <w:pStyle w:val="Bezmezer"/>
        <w:ind w:left="1778"/>
        <w:rPr>
          <w:rFonts w:ascii="Times New Roman" w:hAnsi="Times New Roman" w:cs="Times New Roman"/>
        </w:rPr>
      </w:pPr>
    </w:p>
    <w:p w:rsidR="002E3B75" w:rsidRDefault="002E3B75" w:rsidP="002E3B75">
      <w:pPr>
        <w:pStyle w:val="Bezmezer"/>
        <w:ind w:left="1778"/>
        <w:rPr>
          <w:rFonts w:ascii="Times New Roman" w:hAnsi="Times New Roman" w:cs="Times New Roman"/>
        </w:rPr>
      </w:pPr>
    </w:p>
    <w:p w:rsidR="002E3B75" w:rsidRPr="002E3B75" w:rsidRDefault="002E3B75" w:rsidP="002E3B75">
      <w:pPr>
        <w:pStyle w:val="Bezmezer"/>
        <w:ind w:left="1778"/>
        <w:rPr>
          <w:rFonts w:ascii="Times New Roman" w:hAnsi="Times New Roman" w:cs="Times New Roman"/>
        </w:rPr>
      </w:pPr>
      <w:bookmarkStart w:id="0" w:name="_GoBack"/>
      <w:bookmarkEnd w:id="0"/>
    </w:p>
    <w:p w:rsidR="002E3B75" w:rsidRPr="002E3B75" w:rsidRDefault="002E3B75" w:rsidP="002E3B75">
      <w:pPr>
        <w:pStyle w:val="Bezmezer"/>
        <w:rPr>
          <w:rFonts w:ascii="Times New Roman" w:hAnsi="Times New Roman" w:cs="Times New Roman"/>
          <w:iCs/>
          <w:u w:val="single"/>
        </w:rPr>
      </w:pPr>
      <w:r w:rsidRPr="002E3B75">
        <w:rPr>
          <w:rFonts w:ascii="Times New Roman" w:hAnsi="Times New Roman" w:cs="Times New Roman"/>
          <w:iCs/>
          <w:u w:val="single"/>
        </w:rPr>
        <w:t>Elektronický popis – algoritmus</w:t>
      </w:r>
    </w:p>
    <w:p w:rsidR="00000000" w:rsidRPr="002E3B75" w:rsidRDefault="002E3B75" w:rsidP="002E3B75">
      <w:pPr>
        <w:pStyle w:val="Bezmezer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2E3B75">
        <w:rPr>
          <w:rFonts w:ascii="Times New Roman" w:hAnsi="Times New Roman" w:cs="Times New Roman"/>
        </w:rPr>
        <w:t>Vybere  se</w:t>
      </w:r>
      <w:proofErr w:type="gramEnd"/>
      <w:r w:rsidRPr="002E3B75">
        <w:rPr>
          <w:rFonts w:ascii="Times New Roman" w:hAnsi="Times New Roman" w:cs="Times New Roman"/>
        </w:rPr>
        <w:t xml:space="preserve"> kryptografická </w:t>
      </w:r>
      <w:proofErr w:type="spellStart"/>
      <w:r w:rsidRPr="002E3B75">
        <w:rPr>
          <w:rFonts w:ascii="Times New Roman" w:hAnsi="Times New Roman" w:cs="Times New Roman"/>
        </w:rPr>
        <w:t>hašovací</w:t>
      </w:r>
      <w:proofErr w:type="spellEnd"/>
      <w:r w:rsidRPr="002E3B75">
        <w:rPr>
          <w:rFonts w:ascii="Times New Roman" w:hAnsi="Times New Roman" w:cs="Times New Roman"/>
        </w:rPr>
        <w:t xml:space="preserve"> fu</w:t>
      </w:r>
      <w:r w:rsidRPr="002E3B75">
        <w:rPr>
          <w:rFonts w:ascii="Times New Roman" w:hAnsi="Times New Roman" w:cs="Times New Roman"/>
        </w:rPr>
        <w:t xml:space="preserve">nkce. </w:t>
      </w:r>
    </w:p>
    <w:p w:rsidR="00000000" w:rsidRPr="002E3B75" w:rsidRDefault="002E3B75" w:rsidP="002E3B75">
      <w:pPr>
        <w:pStyle w:val="Bezmezer"/>
        <w:numPr>
          <w:ilvl w:val="0"/>
          <w:numId w:val="11"/>
        </w:numPr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</w:rPr>
        <w:t xml:space="preserve">Dále se rozhodne o parametrech </w:t>
      </w:r>
      <w:r w:rsidRPr="002E3B75">
        <w:rPr>
          <w:rFonts w:ascii="Times New Roman" w:hAnsi="Times New Roman" w:cs="Times New Roman"/>
          <w:i/>
          <w:iCs/>
        </w:rPr>
        <w:t>L</w:t>
      </w:r>
      <w:r w:rsidRPr="002E3B75">
        <w:rPr>
          <w:rFonts w:ascii="Times New Roman" w:hAnsi="Times New Roman" w:cs="Times New Roman"/>
        </w:rPr>
        <w:t xml:space="preserve"> a </w:t>
      </w:r>
      <w:r w:rsidRPr="002E3B75">
        <w:rPr>
          <w:rFonts w:ascii="Times New Roman" w:hAnsi="Times New Roman" w:cs="Times New Roman"/>
          <w:i/>
          <w:iCs/>
        </w:rPr>
        <w:t>N</w:t>
      </w:r>
      <w:r w:rsidRPr="002E3B75">
        <w:rPr>
          <w:rFonts w:ascii="Times New Roman" w:hAnsi="Times New Roman" w:cs="Times New Roman"/>
        </w:rPr>
        <w:t xml:space="preserve">, které určují délku klíče. V původní verzi DSS (Digital </w:t>
      </w:r>
      <w:proofErr w:type="spellStart"/>
      <w:r w:rsidRPr="002E3B75">
        <w:rPr>
          <w:rFonts w:ascii="Times New Roman" w:hAnsi="Times New Roman" w:cs="Times New Roman"/>
        </w:rPr>
        <w:t>Signature</w:t>
      </w:r>
      <w:proofErr w:type="spellEnd"/>
      <w:r w:rsidRPr="002E3B75">
        <w:rPr>
          <w:rFonts w:ascii="Times New Roman" w:hAnsi="Times New Roman" w:cs="Times New Roman"/>
        </w:rPr>
        <w:t xml:space="preserve"> Standard) byla volba </w:t>
      </w:r>
      <w:r w:rsidRPr="002E3B75">
        <w:rPr>
          <w:rFonts w:ascii="Times New Roman" w:hAnsi="Times New Roman" w:cs="Times New Roman"/>
          <w:i/>
          <w:iCs/>
        </w:rPr>
        <w:t>L</w:t>
      </w:r>
      <w:r w:rsidRPr="002E3B75">
        <w:rPr>
          <w:rFonts w:ascii="Times New Roman" w:hAnsi="Times New Roman" w:cs="Times New Roman"/>
        </w:rPr>
        <w:t xml:space="preserve"> omezena na násobky 64 v rozsahu 512 až 1024 včetně.  Doporučují se dvojice </w:t>
      </w:r>
      <w:r w:rsidRPr="002E3B75">
        <w:rPr>
          <w:rFonts w:ascii="Times New Roman" w:hAnsi="Times New Roman" w:cs="Times New Roman"/>
          <w:i/>
          <w:iCs/>
        </w:rPr>
        <w:t>L</w:t>
      </w:r>
      <w:r w:rsidRPr="002E3B75">
        <w:rPr>
          <w:rFonts w:ascii="Times New Roman" w:hAnsi="Times New Roman" w:cs="Times New Roman"/>
        </w:rPr>
        <w:t xml:space="preserve"> a </w:t>
      </w:r>
      <w:r w:rsidRPr="002E3B75">
        <w:rPr>
          <w:rFonts w:ascii="Times New Roman" w:hAnsi="Times New Roman" w:cs="Times New Roman"/>
          <w:i/>
          <w:iCs/>
        </w:rPr>
        <w:t>N</w:t>
      </w:r>
      <w:r w:rsidRPr="002E3B75">
        <w:rPr>
          <w:rFonts w:ascii="Times New Roman" w:hAnsi="Times New Roman" w:cs="Times New Roman"/>
        </w:rPr>
        <w:t xml:space="preserve"> (1024,160), (2048,224), (2048,256) a (3072,256).</w:t>
      </w:r>
    </w:p>
    <w:p w:rsidR="00000000" w:rsidRPr="002E3B75" w:rsidRDefault="002E3B75" w:rsidP="002E3B75">
      <w:pPr>
        <w:pStyle w:val="Bezmezer"/>
        <w:numPr>
          <w:ilvl w:val="0"/>
          <w:numId w:val="11"/>
        </w:numPr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</w:rPr>
        <w:t xml:space="preserve">Dále se vybere </w:t>
      </w:r>
      <w:r w:rsidRPr="002E3B75">
        <w:rPr>
          <w:rFonts w:ascii="Times New Roman" w:hAnsi="Times New Roman" w:cs="Times New Roman"/>
          <w:i/>
          <w:iCs/>
        </w:rPr>
        <w:t>N</w:t>
      </w:r>
      <w:r w:rsidRPr="002E3B75">
        <w:rPr>
          <w:rFonts w:ascii="Times New Roman" w:hAnsi="Times New Roman" w:cs="Times New Roman"/>
        </w:rPr>
        <w:t xml:space="preserve">-bitové prvočíslo </w:t>
      </w:r>
      <w:r w:rsidRPr="002E3B75">
        <w:rPr>
          <w:rFonts w:ascii="Times New Roman" w:hAnsi="Times New Roman" w:cs="Times New Roman"/>
          <w:i/>
          <w:iCs/>
        </w:rPr>
        <w:t>q</w:t>
      </w:r>
      <w:r w:rsidRPr="002E3B75">
        <w:rPr>
          <w:rFonts w:ascii="Times New Roman" w:hAnsi="Times New Roman" w:cs="Times New Roman"/>
        </w:rPr>
        <w:t xml:space="preserve">. Délka </w:t>
      </w:r>
      <w:r w:rsidRPr="002E3B75">
        <w:rPr>
          <w:rFonts w:ascii="Times New Roman" w:hAnsi="Times New Roman" w:cs="Times New Roman"/>
          <w:i/>
          <w:iCs/>
        </w:rPr>
        <w:t>N</w:t>
      </w:r>
      <w:r w:rsidRPr="002E3B75">
        <w:rPr>
          <w:rFonts w:ascii="Times New Roman" w:hAnsi="Times New Roman" w:cs="Times New Roman"/>
        </w:rPr>
        <w:t xml:space="preserve"> musí být alespoň taková, jako délka výstupu použité </w:t>
      </w:r>
      <w:proofErr w:type="spellStart"/>
      <w:r w:rsidRPr="002E3B75">
        <w:rPr>
          <w:rFonts w:ascii="Times New Roman" w:hAnsi="Times New Roman" w:cs="Times New Roman"/>
        </w:rPr>
        <w:t>hašovací</w:t>
      </w:r>
      <w:proofErr w:type="spellEnd"/>
      <w:r w:rsidRPr="002E3B75">
        <w:rPr>
          <w:rFonts w:ascii="Times New Roman" w:hAnsi="Times New Roman" w:cs="Times New Roman"/>
        </w:rPr>
        <w:t xml:space="preserve"> funkce.</w:t>
      </w:r>
    </w:p>
    <w:p w:rsidR="00000000" w:rsidRPr="002E3B75" w:rsidRDefault="002E3B75" w:rsidP="002E3B75">
      <w:pPr>
        <w:pStyle w:val="Bezmezer"/>
        <w:numPr>
          <w:ilvl w:val="0"/>
          <w:numId w:val="11"/>
        </w:numPr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</w:rPr>
        <w:t xml:space="preserve">Dále se vybere </w:t>
      </w:r>
      <w:r w:rsidRPr="002E3B75">
        <w:rPr>
          <w:rFonts w:ascii="Times New Roman" w:hAnsi="Times New Roman" w:cs="Times New Roman"/>
          <w:i/>
          <w:iCs/>
        </w:rPr>
        <w:t>L</w:t>
      </w:r>
      <w:r w:rsidRPr="002E3B75">
        <w:rPr>
          <w:rFonts w:ascii="Times New Roman" w:hAnsi="Times New Roman" w:cs="Times New Roman"/>
        </w:rPr>
        <w:t xml:space="preserve">-bitové prvočíslo </w:t>
      </w:r>
      <w:r w:rsidRPr="002E3B75">
        <w:rPr>
          <w:rFonts w:ascii="Times New Roman" w:hAnsi="Times New Roman" w:cs="Times New Roman"/>
          <w:i/>
          <w:iCs/>
        </w:rPr>
        <w:t>p</w:t>
      </w:r>
      <w:r w:rsidRPr="002E3B75">
        <w:rPr>
          <w:rFonts w:ascii="Times New Roman" w:hAnsi="Times New Roman" w:cs="Times New Roman"/>
        </w:rPr>
        <w:t xml:space="preserve"> takové, že </w:t>
      </w:r>
      <w:r w:rsidRPr="002E3B75">
        <w:rPr>
          <w:rFonts w:ascii="Times New Roman" w:hAnsi="Times New Roman" w:cs="Times New Roman"/>
          <w:i/>
          <w:iCs/>
        </w:rPr>
        <w:t>p</w:t>
      </w:r>
      <w:r w:rsidRPr="002E3B75">
        <w:rPr>
          <w:rFonts w:ascii="Times New Roman" w:hAnsi="Times New Roman" w:cs="Times New Roman"/>
        </w:rPr>
        <w:t>-1 je násobe</w:t>
      </w:r>
      <w:r w:rsidRPr="002E3B75">
        <w:rPr>
          <w:rFonts w:ascii="Times New Roman" w:hAnsi="Times New Roman" w:cs="Times New Roman"/>
        </w:rPr>
        <w:t xml:space="preserve">k </w:t>
      </w:r>
      <w:r w:rsidRPr="002E3B75">
        <w:rPr>
          <w:rFonts w:ascii="Times New Roman" w:hAnsi="Times New Roman" w:cs="Times New Roman"/>
          <w:i/>
          <w:iCs/>
        </w:rPr>
        <w:t>q</w:t>
      </w:r>
      <w:r w:rsidRPr="002E3B75">
        <w:rPr>
          <w:rFonts w:ascii="Times New Roman" w:hAnsi="Times New Roman" w:cs="Times New Roman"/>
        </w:rPr>
        <w:t>.</w:t>
      </w:r>
    </w:p>
    <w:p w:rsidR="00000000" w:rsidRPr="002E3B75" w:rsidRDefault="002E3B75" w:rsidP="002E3B75">
      <w:pPr>
        <w:pStyle w:val="Bezmezer"/>
        <w:numPr>
          <w:ilvl w:val="0"/>
          <w:numId w:val="11"/>
        </w:numPr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</w:rPr>
        <w:t xml:space="preserve">Nakonec se vybere </w:t>
      </w:r>
      <w:r w:rsidRPr="002E3B75">
        <w:rPr>
          <w:rFonts w:ascii="Times New Roman" w:hAnsi="Times New Roman" w:cs="Times New Roman"/>
          <w:i/>
          <w:iCs/>
        </w:rPr>
        <w:t>g</w:t>
      </w:r>
      <w:r w:rsidRPr="002E3B75">
        <w:rPr>
          <w:rFonts w:ascii="Times New Roman" w:hAnsi="Times New Roman" w:cs="Times New Roman"/>
        </w:rPr>
        <w:t xml:space="preserve"> jako takové číslo, jehož multiplikativní řád modulo </w:t>
      </w:r>
      <w:r w:rsidRPr="002E3B75">
        <w:rPr>
          <w:rFonts w:ascii="Times New Roman" w:hAnsi="Times New Roman" w:cs="Times New Roman"/>
          <w:i/>
          <w:iCs/>
        </w:rPr>
        <w:t>p</w:t>
      </w:r>
      <w:r w:rsidRPr="002E3B75">
        <w:rPr>
          <w:rFonts w:ascii="Times New Roman" w:hAnsi="Times New Roman" w:cs="Times New Roman"/>
        </w:rPr>
        <w:t xml:space="preserve"> je právě </w:t>
      </w:r>
      <w:r w:rsidRPr="002E3B75">
        <w:rPr>
          <w:rFonts w:ascii="Times New Roman" w:hAnsi="Times New Roman" w:cs="Times New Roman"/>
          <w:i/>
          <w:iCs/>
        </w:rPr>
        <w:t>q</w:t>
      </w:r>
      <w:r w:rsidRPr="002E3B75">
        <w:rPr>
          <w:rFonts w:ascii="Times New Roman" w:hAnsi="Times New Roman" w:cs="Times New Roman"/>
        </w:rPr>
        <w:t xml:space="preserve">. Toho lze dosáhnout dosazováním do vzorce </w:t>
      </w:r>
      <w:r w:rsidRPr="002E3B75">
        <w:rPr>
          <w:rFonts w:ascii="Times New Roman" w:hAnsi="Times New Roman" w:cs="Times New Roman"/>
          <w:b/>
          <w:bCs/>
          <w:i/>
          <w:iCs/>
        </w:rPr>
        <w:t>g</w:t>
      </w:r>
      <w:r w:rsidRPr="002E3B75">
        <w:rPr>
          <w:rFonts w:ascii="Times New Roman" w:hAnsi="Times New Roman" w:cs="Times New Roman"/>
          <w:b/>
          <w:bCs/>
        </w:rPr>
        <w:t>=</w:t>
      </w:r>
      <w:r w:rsidRPr="002E3B75">
        <w:rPr>
          <w:rFonts w:ascii="Times New Roman" w:hAnsi="Times New Roman" w:cs="Times New Roman"/>
          <w:b/>
          <w:bCs/>
          <w:i/>
          <w:iCs/>
        </w:rPr>
        <w:t>h</w:t>
      </w:r>
      <w:r w:rsidRPr="002E3B75">
        <w:rPr>
          <w:rFonts w:ascii="Times New Roman" w:hAnsi="Times New Roman" w:cs="Times New Roman"/>
          <w:b/>
          <w:bCs/>
          <w:vertAlign w:val="superscript"/>
        </w:rPr>
        <w:t>(</w:t>
      </w:r>
      <w:r w:rsidRPr="002E3B75">
        <w:rPr>
          <w:rFonts w:ascii="Times New Roman" w:hAnsi="Times New Roman" w:cs="Times New Roman"/>
          <w:b/>
          <w:bCs/>
          <w:i/>
          <w:iCs/>
          <w:vertAlign w:val="superscript"/>
        </w:rPr>
        <w:t>p</w:t>
      </w:r>
      <w:r w:rsidRPr="002E3B75">
        <w:rPr>
          <w:rFonts w:ascii="Times New Roman" w:hAnsi="Times New Roman" w:cs="Times New Roman"/>
          <w:b/>
          <w:bCs/>
          <w:vertAlign w:val="superscript"/>
        </w:rPr>
        <w:t>-1)/</w:t>
      </w:r>
      <w:r w:rsidRPr="002E3B75">
        <w:rPr>
          <w:rFonts w:ascii="Times New Roman" w:hAnsi="Times New Roman" w:cs="Times New Roman"/>
          <w:b/>
          <w:bCs/>
          <w:i/>
          <w:iCs/>
          <w:vertAlign w:val="superscript"/>
        </w:rPr>
        <w:t>q</w:t>
      </w:r>
      <w:r w:rsidRPr="002E3B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E3B75">
        <w:rPr>
          <w:rFonts w:ascii="Times New Roman" w:hAnsi="Times New Roman" w:cs="Times New Roman"/>
          <w:b/>
          <w:bCs/>
        </w:rPr>
        <w:t>mod</w:t>
      </w:r>
      <w:proofErr w:type="spellEnd"/>
      <w:r w:rsidRPr="002E3B75">
        <w:rPr>
          <w:rFonts w:ascii="Times New Roman" w:hAnsi="Times New Roman" w:cs="Times New Roman"/>
          <w:b/>
          <w:bCs/>
        </w:rPr>
        <w:t xml:space="preserve"> </w:t>
      </w:r>
      <w:r w:rsidRPr="002E3B75">
        <w:rPr>
          <w:rFonts w:ascii="Times New Roman" w:hAnsi="Times New Roman" w:cs="Times New Roman"/>
          <w:b/>
          <w:bCs/>
          <w:i/>
          <w:iCs/>
        </w:rPr>
        <w:t>p</w:t>
      </w:r>
      <w:r w:rsidRPr="002E3B75">
        <w:rPr>
          <w:rFonts w:ascii="Times New Roman" w:hAnsi="Times New Roman" w:cs="Times New Roman"/>
          <w:b/>
          <w:bCs/>
        </w:rPr>
        <w:t xml:space="preserve"> </w:t>
      </w:r>
      <w:r w:rsidRPr="002E3B75">
        <w:rPr>
          <w:rFonts w:ascii="Times New Roman" w:hAnsi="Times New Roman" w:cs="Times New Roman"/>
        </w:rPr>
        <w:t xml:space="preserve">pro náhodná </w:t>
      </w:r>
      <w:r w:rsidRPr="002E3B75">
        <w:rPr>
          <w:rFonts w:ascii="Times New Roman" w:hAnsi="Times New Roman" w:cs="Times New Roman"/>
          <w:i/>
          <w:iCs/>
        </w:rPr>
        <w:t>h</w:t>
      </w:r>
      <w:r w:rsidRPr="002E3B75">
        <w:rPr>
          <w:rFonts w:ascii="Times New Roman" w:hAnsi="Times New Roman" w:cs="Times New Roman"/>
        </w:rPr>
        <w:t xml:space="preserve"> (kde 1&lt; </w:t>
      </w:r>
      <w:r w:rsidRPr="002E3B75">
        <w:rPr>
          <w:rFonts w:ascii="Times New Roman" w:hAnsi="Times New Roman" w:cs="Times New Roman"/>
          <w:i/>
          <w:iCs/>
        </w:rPr>
        <w:t>h</w:t>
      </w:r>
      <w:r w:rsidRPr="002E3B75">
        <w:rPr>
          <w:rFonts w:ascii="Times New Roman" w:hAnsi="Times New Roman" w:cs="Times New Roman"/>
        </w:rPr>
        <w:t xml:space="preserve"> &lt; </w:t>
      </w:r>
      <w:r w:rsidRPr="002E3B75">
        <w:rPr>
          <w:rFonts w:ascii="Times New Roman" w:hAnsi="Times New Roman" w:cs="Times New Roman"/>
          <w:i/>
          <w:iCs/>
        </w:rPr>
        <w:t>p</w:t>
      </w:r>
      <w:r w:rsidRPr="002E3B75">
        <w:rPr>
          <w:rFonts w:ascii="Times New Roman" w:hAnsi="Times New Roman" w:cs="Times New Roman"/>
        </w:rPr>
        <w:t xml:space="preserve">-1), dokud výsledek není různý od jedné. Většina náhodných voleb </w:t>
      </w:r>
      <w:r w:rsidRPr="002E3B75">
        <w:rPr>
          <w:rFonts w:ascii="Times New Roman" w:hAnsi="Times New Roman" w:cs="Times New Roman"/>
          <w:i/>
          <w:iCs/>
        </w:rPr>
        <w:t>h</w:t>
      </w:r>
      <w:r w:rsidRPr="002E3B75">
        <w:rPr>
          <w:rFonts w:ascii="Times New Roman" w:hAnsi="Times New Roman" w:cs="Times New Roman"/>
        </w:rPr>
        <w:t xml:space="preserve"> uspěje, nejčastěji se používá </w:t>
      </w:r>
      <w:r w:rsidRPr="002E3B75">
        <w:rPr>
          <w:rFonts w:ascii="Times New Roman" w:hAnsi="Times New Roman" w:cs="Times New Roman"/>
          <w:i/>
          <w:iCs/>
        </w:rPr>
        <w:t>h</w:t>
      </w:r>
      <w:r w:rsidRPr="002E3B75">
        <w:rPr>
          <w:rFonts w:ascii="Times New Roman" w:hAnsi="Times New Roman" w:cs="Times New Roman"/>
        </w:rPr>
        <w:t>=2</w:t>
      </w:r>
      <w:r w:rsidRPr="002E3B75">
        <w:rPr>
          <w:rFonts w:ascii="Times New Roman" w:hAnsi="Times New Roman" w:cs="Times New Roman"/>
        </w:rPr>
        <w:t>.</w:t>
      </w:r>
    </w:p>
    <w:p w:rsidR="00000000" w:rsidRPr="002E3B75" w:rsidRDefault="002E3B75" w:rsidP="002E3B75">
      <w:pPr>
        <w:pStyle w:val="Bezmezer"/>
        <w:numPr>
          <w:ilvl w:val="0"/>
          <w:numId w:val="11"/>
        </w:numPr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</w:rPr>
        <w:t>Všechny výše zmíněné hodnoty mohou být sdílený více uživate</w:t>
      </w:r>
      <w:r w:rsidRPr="002E3B75">
        <w:rPr>
          <w:rFonts w:ascii="Times New Roman" w:hAnsi="Times New Roman" w:cs="Times New Roman"/>
        </w:rPr>
        <w:t>li a nejsou tajné. Následuje vytvoření samotných klíčů.</w:t>
      </w:r>
    </w:p>
    <w:p w:rsidR="00000000" w:rsidRPr="002E3B75" w:rsidRDefault="002E3B75" w:rsidP="002E3B75">
      <w:pPr>
        <w:pStyle w:val="Bezmezer"/>
        <w:numPr>
          <w:ilvl w:val="0"/>
          <w:numId w:val="11"/>
        </w:numPr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</w:rPr>
        <w:t xml:space="preserve">Nejdříve se náhodně vybere </w:t>
      </w:r>
      <w:r w:rsidRPr="002E3B75">
        <w:rPr>
          <w:rFonts w:ascii="Times New Roman" w:hAnsi="Times New Roman" w:cs="Times New Roman"/>
          <w:i/>
          <w:iCs/>
        </w:rPr>
        <w:t>x</w:t>
      </w:r>
      <w:r w:rsidRPr="002E3B75">
        <w:rPr>
          <w:rFonts w:ascii="Times New Roman" w:hAnsi="Times New Roman" w:cs="Times New Roman"/>
        </w:rPr>
        <w:t xml:space="preserve"> v rozsahu 0&lt;</w:t>
      </w:r>
      <w:r w:rsidRPr="002E3B75">
        <w:rPr>
          <w:rFonts w:ascii="Times New Roman" w:hAnsi="Times New Roman" w:cs="Times New Roman"/>
          <w:i/>
          <w:iCs/>
        </w:rPr>
        <w:t>x</w:t>
      </w:r>
      <w:r w:rsidRPr="002E3B75">
        <w:rPr>
          <w:rFonts w:ascii="Times New Roman" w:hAnsi="Times New Roman" w:cs="Times New Roman"/>
        </w:rPr>
        <w:t>&lt;</w:t>
      </w:r>
      <w:r w:rsidRPr="002E3B75">
        <w:rPr>
          <w:rFonts w:ascii="Times New Roman" w:hAnsi="Times New Roman" w:cs="Times New Roman"/>
          <w:i/>
          <w:iCs/>
        </w:rPr>
        <w:t>q</w:t>
      </w:r>
      <w:r w:rsidRPr="002E3B75">
        <w:rPr>
          <w:rFonts w:ascii="Times New Roman" w:hAnsi="Times New Roman" w:cs="Times New Roman"/>
        </w:rPr>
        <w:t>.</w:t>
      </w:r>
    </w:p>
    <w:p w:rsidR="00000000" w:rsidRPr="002E3B75" w:rsidRDefault="002E3B75" w:rsidP="002E3B75">
      <w:pPr>
        <w:pStyle w:val="Bezmezer"/>
        <w:numPr>
          <w:ilvl w:val="0"/>
          <w:numId w:val="11"/>
        </w:numPr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</w:rPr>
        <w:t xml:space="preserve">pak se spočítá </w:t>
      </w:r>
      <w:r w:rsidRPr="002E3B75">
        <w:rPr>
          <w:rFonts w:ascii="Times New Roman" w:hAnsi="Times New Roman" w:cs="Times New Roman"/>
          <w:i/>
          <w:iCs/>
        </w:rPr>
        <w:t>y</w:t>
      </w:r>
      <w:r w:rsidRPr="002E3B75">
        <w:rPr>
          <w:rFonts w:ascii="Times New Roman" w:hAnsi="Times New Roman" w:cs="Times New Roman"/>
        </w:rPr>
        <w:t>=</w:t>
      </w:r>
      <w:proofErr w:type="spellStart"/>
      <w:r w:rsidRPr="002E3B75">
        <w:rPr>
          <w:rFonts w:ascii="Times New Roman" w:hAnsi="Times New Roman" w:cs="Times New Roman"/>
          <w:i/>
          <w:iCs/>
        </w:rPr>
        <w:t>g</w:t>
      </w:r>
      <w:r w:rsidRPr="002E3B75">
        <w:rPr>
          <w:rFonts w:ascii="Times New Roman" w:hAnsi="Times New Roman" w:cs="Times New Roman"/>
          <w:i/>
          <w:iCs/>
          <w:vertAlign w:val="superscript"/>
        </w:rPr>
        <w:t>x</w:t>
      </w:r>
      <w:proofErr w:type="spellEnd"/>
      <w:r w:rsidRPr="002E3B75">
        <w:rPr>
          <w:rFonts w:ascii="Times New Roman" w:hAnsi="Times New Roman" w:cs="Times New Roman"/>
        </w:rPr>
        <w:t xml:space="preserve"> </w:t>
      </w:r>
      <w:proofErr w:type="spellStart"/>
      <w:r w:rsidRPr="002E3B75">
        <w:rPr>
          <w:rFonts w:ascii="Times New Roman" w:hAnsi="Times New Roman" w:cs="Times New Roman"/>
        </w:rPr>
        <w:t>mod</w:t>
      </w:r>
      <w:proofErr w:type="spellEnd"/>
      <w:r w:rsidRPr="002E3B75">
        <w:rPr>
          <w:rFonts w:ascii="Times New Roman" w:hAnsi="Times New Roman" w:cs="Times New Roman"/>
        </w:rPr>
        <w:t xml:space="preserve"> </w:t>
      </w:r>
      <w:r w:rsidRPr="002E3B75">
        <w:rPr>
          <w:rFonts w:ascii="Times New Roman" w:hAnsi="Times New Roman" w:cs="Times New Roman"/>
          <w:i/>
          <w:iCs/>
        </w:rPr>
        <w:t>p</w:t>
      </w:r>
    </w:p>
    <w:p w:rsidR="00000000" w:rsidRPr="002E3B75" w:rsidRDefault="002E3B75" w:rsidP="002E3B75">
      <w:pPr>
        <w:pStyle w:val="Bezmezer"/>
        <w:numPr>
          <w:ilvl w:val="0"/>
          <w:numId w:val="11"/>
        </w:numPr>
        <w:rPr>
          <w:rFonts w:ascii="Times New Roman" w:hAnsi="Times New Roman" w:cs="Times New Roman"/>
        </w:rPr>
      </w:pPr>
      <w:r w:rsidRPr="002E3B75">
        <w:rPr>
          <w:rFonts w:ascii="Times New Roman" w:hAnsi="Times New Roman" w:cs="Times New Roman"/>
        </w:rPr>
        <w:t xml:space="preserve">Veřejný klíč je pak dán jako </w:t>
      </w:r>
      <w:proofErr w:type="gramStart"/>
      <w:r w:rsidRPr="002E3B75">
        <w:rPr>
          <w:rFonts w:ascii="Times New Roman" w:hAnsi="Times New Roman" w:cs="Times New Roman"/>
        </w:rPr>
        <w:t xml:space="preserve">čtveřice </w:t>
      </w:r>
      <w:r w:rsidRPr="002E3B75">
        <w:rPr>
          <w:rFonts w:ascii="Times New Roman" w:hAnsi="Times New Roman" w:cs="Times New Roman"/>
          <w:b/>
          <w:bCs/>
        </w:rPr>
        <w:t>(</w:t>
      </w:r>
      <w:proofErr w:type="spellStart"/>
      <w:r w:rsidRPr="002E3B75">
        <w:rPr>
          <w:rFonts w:ascii="Times New Roman" w:hAnsi="Times New Roman" w:cs="Times New Roman"/>
          <w:b/>
          <w:bCs/>
          <w:i/>
          <w:iCs/>
        </w:rPr>
        <w:t>p</w:t>
      </w:r>
      <w:r w:rsidRPr="002E3B75">
        <w:rPr>
          <w:rFonts w:ascii="Times New Roman" w:hAnsi="Times New Roman" w:cs="Times New Roman"/>
          <w:b/>
          <w:bCs/>
        </w:rPr>
        <w:t>,</w:t>
      </w:r>
      <w:r w:rsidRPr="002E3B75">
        <w:rPr>
          <w:rFonts w:ascii="Times New Roman" w:hAnsi="Times New Roman" w:cs="Times New Roman"/>
          <w:b/>
          <w:bCs/>
          <w:i/>
          <w:iCs/>
        </w:rPr>
        <w:t>q</w:t>
      </w:r>
      <w:r w:rsidRPr="002E3B75">
        <w:rPr>
          <w:rFonts w:ascii="Times New Roman" w:hAnsi="Times New Roman" w:cs="Times New Roman"/>
          <w:b/>
          <w:bCs/>
        </w:rPr>
        <w:t>,</w:t>
      </w:r>
      <w:r w:rsidRPr="002E3B75">
        <w:rPr>
          <w:rFonts w:ascii="Times New Roman" w:hAnsi="Times New Roman" w:cs="Times New Roman"/>
          <w:b/>
          <w:bCs/>
          <w:i/>
          <w:iCs/>
        </w:rPr>
        <w:t>g</w:t>
      </w:r>
      <w:r w:rsidRPr="002E3B75">
        <w:rPr>
          <w:rFonts w:ascii="Times New Roman" w:hAnsi="Times New Roman" w:cs="Times New Roman"/>
          <w:b/>
          <w:bCs/>
        </w:rPr>
        <w:t>,</w:t>
      </w:r>
      <w:r w:rsidRPr="002E3B75">
        <w:rPr>
          <w:rFonts w:ascii="Times New Roman" w:hAnsi="Times New Roman" w:cs="Times New Roman"/>
          <w:b/>
          <w:bCs/>
          <w:i/>
          <w:iCs/>
        </w:rPr>
        <w:t>y</w:t>
      </w:r>
      <w:proofErr w:type="spellEnd"/>
      <w:r w:rsidRPr="002E3B75">
        <w:rPr>
          <w:rFonts w:ascii="Times New Roman" w:hAnsi="Times New Roman" w:cs="Times New Roman"/>
          <w:b/>
          <w:bCs/>
        </w:rPr>
        <w:t xml:space="preserve">), </w:t>
      </w:r>
      <w:r w:rsidRPr="002E3B75">
        <w:rPr>
          <w:rFonts w:ascii="Times New Roman" w:hAnsi="Times New Roman" w:cs="Times New Roman"/>
        </w:rPr>
        <w:t>soukromý</w:t>
      </w:r>
      <w:proofErr w:type="gramEnd"/>
      <w:r w:rsidRPr="002E3B75">
        <w:rPr>
          <w:rFonts w:ascii="Times New Roman" w:hAnsi="Times New Roman" w:cs="Times New Roman"/>
        </w:rPr>
        <w:t xml:space="preserve"> klíč je dán jako </w:t>
      </w:r>
      <w:r w:rsidRPr="002E3B75">
        <w:rPr>
          <w:rFonts w:ascii="Times New Roman" w:hAnsi="Times New Roman" w:cs="Times New Roman"/>
          <w:i/>
          <w:iCs/>
        </w:rPr>
        <w:t>x</w:t>
      </w:r>
      <w:r w:rsidRPr="002E3B75">
        <w:rPr>
          <w:rFonts w:ascii="Times New Roman" w:hAnsi="Times New Roman" w:cs="Times New Roman"/>
        </w:rPr>
        <w:t>.</w:t>
      </w:r>
    </w:p>
    <w:p w:rsidR="002E3B75" w:rsidRPr="002E3B75" w:rsidRDefault="002E3B75" w:rsidP="002E3B75">
      <w:pPr>
        <w:pStyle w:val="Bezmezer"/>
        <w:rPr>
          <w:rFonts w:ascii="Times New Roman" w:hAnsi="Times New Roman" w:cs="Times New Roman"/>
          <w:u w:val="single"/>
        </w:rPr>
      </w:pPr>
    </w:p>
    <w:sectPr w:rsidR="002E3B75" w:rsidRPr="002E3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8DF"/>
    <w:multiLevelType w:val="hybridMultilevel"/>
    <w:tmpl w:val="E98C3592"/>
    <w:lvl w:ilvl="0" w:tplc="18CC8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22D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6E6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94D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FA3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EE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1C3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446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665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63444D"/>
    <w:multiLevelType w:val="hybridMultilevel"/>
    <w:tmpl w:val="149E32A2"/>
    <w:lvl w:ilvl="0" w:tplc="F216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F61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EE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F47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C29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38E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784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0C5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B05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A56AD8"/>
    <w:multiLevelType w:val="hybridMultilevel"/>
    <w:tmpl w:val="42485998"/>
    <w:lvl w:ilvl="0" w:tplc="B4B04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007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C8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29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45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61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8E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4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4E1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5D0FFA"/>
    <w:multiLevelType w:val="hybridMultilevel"/>
    <w:tmpl w:val="10423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3566A"/>
    <w:multiLevelType w:val="hybridMultilevel"/>
    <w:tmpl w:val="D1DEB896"/>
    <w:lvl w:ilvl="0" w:tplc="E9143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9CC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AC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21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8B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27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47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C1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48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E7310CC"/>
    <w:multiLevelType w:val="hybridMultilevel"/>
    <w:tmpl w:val="4D48579C"/>
    <w:lvl w:ilvl="0" w:tplc="50288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416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C4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C1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6C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63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02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6B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EC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CF358A"/>
    <w:multiLevelType w:val="hybridMultilevel"/>
    <w:tmpl w:val="4008F306"/>
    <w:lvl w:ilvl="0" w:tplc="C204B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620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586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49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80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3A1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83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03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C8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01373C0"/>
    <w:multiLevelType w:val="hybridMultilevel"/>
    <w:tmpl w:val="C332F77A"/>
    <w:lvl w:ilvl="0" w:tplc="8468F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CE8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C2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63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4C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4D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8E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0D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6F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59423B5"/>
    <w:multiLevelType w:val="hybridMultilevel"/>
    <w:tmpl w:val="2D4073A2"/>
    <w:lvl w:ilvl="0" w:tplc="AEC66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1C0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B61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320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464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AA4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462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DCC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DE7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ECB1EBF"/>
    <w:multiLevelType w:val="hybridMultilevel"/>
    <w:tmpl w:val="9EA0ECD2"/>
    <w:lvl w:ilvl="0" w:tplc="18CC8DF2">
      <w:start w:val="1"/>
      <w:numFmt w:val="bullet"/>
      <w:lvlText w:val="•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6F613B16"/>
    <w:multiLevelType w:val="hybridMultilevel"/>
    <w:tmpl w:val="E4727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75"/>
    <w:rsid w:val="002E3B75"/>
    <w:rsid w:val="00D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E3B7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E3B7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E3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E3B7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E3B7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E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09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5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4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3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4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8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Faktorizace" TargetMode="External"/><Relationship Id="rId3" Type="http://schemas.openxmlformats.org/officeDocument/2006/relationships/styles" Target="styles.xml"/><Relationship Id="rId7" Type="http://schemas.openxmlformats.org/officeDocument/2006/relationships/hyperlink" Target="http://cs.wikipedia.org/wiki/N%C3%A1soben%C3%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s.wikipedia.org/wiki/RS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0CC2-6B6F-4405-8751-89084055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Košek</dc:creator>
  <cp:lastModifiedBy>David Košek</cp:lastModifiedBy>
  <cp:revision>1</cp:revision>
  <dcterms:created xsi:type="dcterms:W3CDTF">2013-01-10T16:32:00Z</dcterms:created>
  <dcterms:modified xsi:type="dcterms:W3CDTF">2013-01-10T16:41:00Z</dcterms:modified>
</cp:coreProperties>
</file>