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5" w:rsidRDefault="00735115" w:rsidP="00735115">
      <w:pPr>
        <w:pStyle w:val="Nadpis1"/>
      </w:pPr>
      <w:r w:rsidRPr="00735115">
        <w:t>Vnitřní programovací konstrukce (Embedded SQL)- procedurální prostředky v rámci jazyka SQL, jazyk PL/SQL</w:t>
      </w:r>
    </w:p>
    <w:p w:rsidR="00735115" w:rsidRPr="00735115" w:rsidRDefault="00735115" w:rsidP="00735115">
      <w:pPr>
        <w:pStyle w:val="Nadpis2"/>
      </w:pPr>
      <w:r w:rsidRPr="00735115">
        <w:rPr>
          <w:rStyle w:val="mw-headline"/>
        </w:rPr>
        <w:t>Embedded SQL</w:t>
      </w:r>
    </w:p>
    <w:p w:rsidR="00735115" w:rsidRDefault="00735115" w:rsidP="0073511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Přímý přístup programovacího jazyka do databázových struktur – </w:t>
      </w:r>
      <w:r w:rsidRPr="00735115">
        <w:rPr>
          <w:rFonts w:ascii="Arial" w:hAnsi="Arial" w:cs="Arial"/>
          <w:b/>
          <w:color w:val="000000"/>
          <w:sz w:val="20"/>
          <w:szCs w:val="20"/>
        </w:rPr>
        <w:t>jazyk (překladač) je obohacený o konstrukce pro SQL</w:t>
      </w:r>
    </w:p>
    <w:p w:rsidR="00735115" w:rsidRPr="004E6DF6" w:rsidRDefault="00735115" w:rsidP="00634813">
      <w:pPr>
        <w:pStyle w:val="Bezmezer"/>
        <w:numPr>
          <w:ilvl w:val="0"/>
          <w:numId w:val="5"/>
        </w:numPr>
      </w:pPr>
      <w:r w:rsidRPr="004E6DF6">
        <w:t>SQL dotazy jsou psány přímo ve zdrojovém kódu. Syntaxe SQL je přizpůsobena syntaxi daného programovacího jazyka.</w:t>
      </w:r>
    </w:p>
    <w:p w:rsidR="00735115" w:rsidRPr="004E6DF6" w:rsidRDefault="00735115" w:rsidP="00634813">
      <w:pPr>
        <w:pStyle w:val="Bezmezer"/>
        <w:numPr>
          <w:ilvl w:val="0"/>
          <w:numId w:val="5"/>
        </w:numPr>
      </w:pPr>
      <w:r w:rsidRPr="004E6DF6">
        <w:t>Před kompilací programu se musí zdrojový kód zpracovat preprocesorem Embedded SQL, kdy SQL dotazy jsou nahrazeny odpovídajícím kódem programovacího jazyka.</w:t>
      </w:r>
    </w:p>
    <w:p w:rsidR="00735115" w:rsidRPr="004E6DF6" w:rsidRDefault="00735115" w:rsidP="00634813">
      <w:pPr>
        <w:pStyle w:val="Bezmezer"/>
        <w:numPr>
          <w:ilvl w:val="0"/>
          <w:numId w:val="5"/>
        </w:numPr>
      </w:pPr>
      <w:r w:rsidRPr="004E6DF6">
        <w:t>Nejčastěji v kombinaci s jazyky C/C++.</w:t>
      </w:r>
    </w:p>
    <w:p w:rsidR="00735115" w:rsidRDefault="00735115" w:rsidP="00735115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0" w:name="Podpora_v_datab.C3.A1z.C3.ADch"/>
      <w:bookmarkEnd w:id="0"/>
      <w:r>
        <w:rPr>
          <w:rStyle w:val="mw-headline"/>
          <w:rFonts w:ascii="Arial" w:hAnsi="Arial" w:cs="Arial"/>
          <w:color w:val="000000"/>
        </w:rPr>
        <w:t>Podpora v databázích</w:t>
      </w:r>
    </w:p>
    <w:p w:rsidR="00735115" w:rsidRDefault="00735115" w:rsidP="00735115">
      <w:pPr>
        <w:pStyle w:val="Nadpis4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3"/>
          <w:szCs w:val="23"/>
        </w:rPr>
      </w:pPr>
      <w:bookmarkStart w:id="1" w:name="Podporuj.C3.AD"/>
      <w:bookmarkEnd w:id="1"/>
      <w:r>
        <w:rPr>
          <w:rStyle w:val="mw-headline"/>
          <w:rFonts w:ascii="Arial" w:hAnsi="Arial" w:cs="Arial"/>
          <w:color w:val="000000"/>
          <w:sz w:val="23"/>
          <w:szCs w:val="23"/>
        </w:rPr>
        <w:t>Podporují klasicky velké databázové systémy</w:t>
      </w:r>
    </w:p>
    <w:p w:rsidR="00735115" w:rsidRPr="004E6DF6" w:rsidRDefault="00735115" w:rsidP="00634813">
      <w:pPr>
        <w:pStyle w:val="Bezmezer"/>
        <w:numPr>
          <w:ilvl w:val="0"/>
          <w:numId w:val="4"/>
        </w:numPr>
      </w:pPr>
      <w:r w:rsidRPr="004E6DF6">
        <w:t>IBM DB2 (C/C++, Java, Cobol)</w:t>
      </w:r>
    </w:p>
    <w:p w:rsidR="00735115" w:rsidRPr="004E6DF6" w:rsidRDefault="00735115" w:rsidP="00634813">
      <w:pPr>
        <w:pStyle w:val="Bezmezer"/>
        <w:numPr>
          <w:ilvl w:val="0"/>
          <w:numId w:val="4"/>
        </w:numPr>
      </w:pPr>
      <w:proofErr w:type="spellStart"/>
      <w:r w:rsidRPr="004E6DF6">
        <w:t>Oracle</w:t>
      </w:r>
      <w:proofErr w:type="spellEnd"/>
      <w:r w:rsidRPr="004E6DF6">
        <w:t xml:space="preserve"> (Cobol,</w:t>
      </w:r>
      <w:r w:rsidRPr="004E6DF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E6DF6">
        <w:rPr>
          <w:i/>
          <w:iCs/>
        </w:rPr>
        <w:t>Pro*C</w:t>
      </w:r>
      <w:r w:rsidRPr="004E6DF6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4E6DF6">
        <w:t xml:space="preserve">- </w:t>
      </w:r>
      <w:proofErr w:type="spellStart"/>
      <w:r w:rsidRPr="004E6DF6">
        <w:t>embedded</w:t>
      </w:r>
      <w:proofErr w:type="spellEnd"/>
      <w:r w:rsidRPr="004E6DF6">
        <w:t xml:space="preserve"> SQL </w:t>
      </w:r>
      <w:proofErr w:type="spellStart"/>
      <w:r w:rsidRPr="004E6DF6">
        <w:t>Oraclu</w:t>
      </w:r>
      <w:proofErr w:type="spellEnd"/>
      <w:r w:rsidRPr="004E6DF6">
        <w:t xml:space="preserve"> pro C/C++)</w:t>
      </w:r>
    </w:p>
    <w:p w:rsidR="00735115" w:rsidRPr="004E6DF6" w:rsidRDefault="00735115" w:rsidP="00634813">
      <w:pPr>
        <w:pStyle w:val="Bezmezer"/>
        <w:numPr>
          <w:ilvl w:val="0"/>
          <w:numId w:val="4"/>
        </w:numPr>
      </w:pPr>
      <w:proofErr w:type="spellStart"/>
      <w:r w:rsidRPr="004E6DF6">
        <w:t>PostgreSQL</w:t>
      </w:r>
      <w:proofErr w:type="spellEnd"/>
      <w:r w:rsidRPr="004E6DF6">
        <w:t xml:space="preserve"> (C/C++)</w:t>
      </w:r>
    </w:p>
    <w:p w:rsidR="00735115" w:rsidRDefault="00735115" w:rsidP="00735115">
      <w:pPr>
        <w:pStyle w:val="Nadpis4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3"/>
          <w:szCs w:val="23"/>
        </w:rPr>
      </w:pPr>
      <w:bookmarkStart w:id="2" w:name="Nepodporuj.C3.AD"/>
      <w:bookmarkEnd w:id="2"/>
      <w:r>
        <w:rPr>
          <w:rStyle w:val="mw-headline"/>
          <w:rFonts w:ascii="Arial" w:hAnsi="Arial" w:cs="Arial"/>
          <w:color w:val="000000"/>
          <w:sz w:val="23"/>
          <w:szCs w:val="23"/>
        </w:rPr>
        <w:t>Nepodporují</w:t>
      </w:r>
    </w:p>
    <w:p w:rsidR="00735115" w:rsidRDefault="00735115" w:rsidP="00634813">
      <w:pPr>
        <w:pStyle w:val="Bezmezer"/>
        <w:numPr>
          <w:ilvl w:val="0"/>
          <w:numId w:val="6"/>
        </w:numPr>
      </w:pPr>
      <w:proofErr w:type="spellStart"/>
      <w:r>
        <w:t>MySQL</w:t>
      </w:r>
      <w:proofErr w:type="spellEnd"/>
    </w:p>
    <w:p w:rsidR="00735115" w:rsidRDefault="00735115" w:rsidP="00634813">
      <w:pPr>
        <w:pStyle w:val="Bezmezer"/>
        <w:numPr>
          <w:ilvl w:val="0"/>
          <w:numId w:val="6"/>
        </w:numPr>
      </w:pPr>
      <w:r>
        <w:t>Microsoft SQL Server (starší verze podporovali C)</w:t>
      </w:r>
    </w:p>
    <w:p w:rsidR="00735115" w:rsidRDefault="00735115" w:rsidP="00735115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3" w:name="P.C5.99.C3.ADklad_syntaxe"/>
      <w:bookmarkEnd w:id="3"/>
      <w:r>
        <w:rPr>
          <w:rStyle w:val="mw-headline"/>
          <w:rFonts w:ascii="Arial" w:hAnsi="Arial" w:cs="Arial"/>
          <w:color w:val="000000"/>
        </w:rPr>
        <w:t>Příklad syntaxe</w:t>
      </w:r>
    </w:p>
    <w:p w:rsidR="00735115" w:rsidRDefault="00735115" w:rsidP="0073511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Oracle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Embedded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SQL v jazyce C:</w:t>
      </w:r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{</w:t>
      </w:r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int</w:t>
      </w:r>
      <w:proofErr w:type="spellEnd"/>
      <w:r>
        <w:rPr>
          <w:color w:val="000000"/>
        </w:rPr>
        <w:t xml:space="preserve"> a;</w:t>
      </w:r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/* ... */</w:t>
      </w:r>
      <w:proofErr w:type="gramEnd"/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    EXEC SQL SELECT </w:t>
      </w:r>
      <w:proofErr w:type="spellStart"/>
      <w:r>
        <w:rPr>
          <w:color w:val="000000"/>
        </w:rPr>
        <w:t>salary</w:t>
      </w:r>
      <w:proofErr w:type="spellEnd"/>
      <w:r>
        <w:rPr>
          <w:color w:val="000000"/>
        </w:rPr>
        <w:t xml:space="preserve"> INTO :a</w:t>
      </w:r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             FROM </w:t>
      </w:r>
      <w:proofErr w:type="spellStart"/>
      <w:r>
        <w:rPr>
          <w:color w:val="000000"/>
        </w:rPr>
        <w:t>Employee</w:t>
      </w:r>
      <w:proofErr w:type="spellEnd"/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             WHERE SSN=876543210;</w:t>
      </w:r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/* ... */</w:t>
      </w:r>
      <w:proofErr w:type="gramEnd"/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    </w:t>
      </w:r>
      <w:proofErr w:type="spellStart"/>
      <w:r>
        <w:rPr>
          <w:color w:val="000000"/>
        </w:rPr>
        <w:t>printf</w:t>
      </w:r>
      <w:proofErr w:type="spellEnd"/>
      <w:r>
        <w:rPr>
          <w:color w:val="000000"/>
        </w:rPr>
        <w:t>("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salary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> %d\n", a);</w:t>
      </w:r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/* ... */</w:t>
      </w:r>
      <w:proofErr w:type="gramEnd"/>
    </w:p>
    <w:p w:rsidR="00735115" w:rsidRDefault="00735115" w:rsidP="00735115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  }</w:t>
      </w:r>
    </w:p>
    <w:p w:rsidR="00735115" w:rsidRPr="00735115" w:rsidRDefault="00735115" w:rsidP="00735115"/>
    <w:p w:rsidR="00735115" w:rsidRPr="00735115" w:rsidRDefault="00735115" w:rsidP="00735115">
      <w:pPr>
        <w:pStyle w:val="Nadpis2"/>
      </w:pPr>
      <w:r w:rsidRPr="00735115">
        <w:rPr>
          <w:rStyle w:val="mw-headline"/>
        </w:rPr>
        <w:t>Procedurální prostředky SQL (procedurální rozšíření SQL)</w:t>
      </w:r>
    </w:p>
    <w:p w:rsidR="00735115" w:rsidRDefault="00735115" w:rsidP="00634813">
      <w:pPr>
        <w:pStyle w:val="Bezmezer"/>
        <w:numPr>
          <w:ilvl w:val="0"/>
          <w:numId w:val="7"/>
        </w:numPr>
      </w:pPr>
      <w:r>
        <w:t>SQL bylo původně navrženo pro získávání dat z relačních databází. SQL je deklarativní jazyk a ne imperativní, jako například C nebo Java.</w:t>
      </w:r>
    </w:p>
    <w:p w:rsidR="00735115" w:rsidRDefault="00735115" w:rsidP="00634813">
      <w:pPr>
        <w:pStyle w:val="Bezmezer"/>
        <w:numPr>
          <w:ilvl w:val="0"/>
          <w:numId w:val="7"/>
        </w:numPr>
      </w:pPr>
      <w:r>
        <w:t>Dodavatelům DB systémů možnosti SQL nedostačoval</w:t>
      </w:r>
      <w:r w:rsidR="004E6DF6">
        <w:t>y</w:t>
      </w:r>
      <w:r>
        <w:t xml:space="preserve"> a tak si začal</w:t>
      </w:r>
      <w:r w:rsidR="004E6DF6">
        <w:t>i</w:t>
      </w:r>
      <w:r>
        <w:t xml:space="preserve"> implementovat vlastní procedurální rozšíření SQL.</w:t>
      </w:r>
    </w:p>
    <w:p w:rsidR="000E7682" w:rsidRDefault="000E7682" w:rsidP="00634813">
      <w:pPr>
        <w:pStyle w:val="Bezmezer"/>
        <w:numPr>
          <w:ilvl w:val="0"/>
          <w:numId w:val="7"/>
        </w:numPr>
      </w:pPr>
      <w:r>
        <w:t>Příklad: kursor</w:t>
      </w:r>
    </w:p>
    <w:p w:rsidR="004E6DF6" w:rsidRDefault="004E6DF6" w:rsidP="004E6DF6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</w:rPr>
        <w:t>Motivace</w:t>
      </w:r>
    </w:p>
    <w:p w:rsidR="004E6DF6" w:rsidRDefault="004E6DF6" w:rsidP="00634813">
      <w:pPr>
        <w:pStyle w:val="Bezmezer"/>
        <w:numPr>
          <w:ilvl w:val="0"/>
          <w:numId w:val="3"/>
        </w:numPr>
      </w:pPr>
      <w:r>
        <w:t>Šetření komunikačního kanálu</w:t>
      </w:r>
    </w:p>
    <w:p w:rsidR="004E6DF6" w:rsidRDefault="004E6DF6" w:rsidP="00634813">
      <w:pPr>
        <w:pStyle w:val="Bezmezer"/>
        <w:numPr>
          <w:ilvl w:val="1"/>
          <w:numId w:val="3"/>
        </w:numPr>
      </w:pPr>
      <w:r>
        <w:t>Menší množství odesílaných povelů</w:t>
      </w:r>
    </w:p>
    <w:p w:rsidR="004E6DF6" w:rsidRDefault="004E6DF6" w:rsidP="00634813">
      <w:pPr>
        <w:pStyle w:val="Bezmezer"/>
        <w:numPr>
          <w:ilvl w:val="1"/>
          <w:numId w:val="3"/>
        </w:numPr>
      </w:pPr>
      <w:r>
        <w:lastRenderedPageBreak/>
        <w:t>v jednom povelu je větší množství příkazů</w:t>
      </w:r>
    </w:p>
    <w:p w:rsidR="004E6DF6" w:rsidRDefault="004E6DF6" w:rsidP="00634813">
      <w:pPr>
        <w:pStyle w:val="Bezmezer"/>
        <w:numPr>
          <w:ilvl w:val="0"/>
          <w:numId w:val="3"/>
        </w:numPr>
      </w:pPr>
      <w:r>
        <w:t>Podstatně menší objem přenesených dat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- Data se zpracují na serveru bez přenosu na klienta</w:t>
      </w:r>
    </w:p>
    <w:p w:rsidR="004E6DF6" w:rsidRDefault="004E6DF6" w:rsidP="00634813">
      <w:pPr>
        <w:pStyle w:val="Bezmezer"/>
        <w:numPr>
          <w:ilvl w:val="0"/>
          <w:numId w:val="3"/>
        </w:numPr>
      </w:pPr>
      <w:r>
        <w:t>Odlehčení klienta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- Možnost ukládat a vykonávat kód na serveru</w:t>
      </w:r>
    </w:p>
    <w:p w:rsidR="004E6DF6" w:rsidRDefault="004E6DF6" w:rsidP="004E6DF6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4" w:name="Na_co_si_d.C3.A1t_p.C5.99i_n.C3.A1vrhu_p"/>
      <w:bookmarkEnd w:id="4"/>
      <w:r>
        <w:rPr>
          <w:rStyle w:val="mw-headline"/>
          <w:rFonts w:ascii="Arial" w:hAnsi="Arial" w:cs="Arial"/>
          <w:color w:val="000000"/>
        </w:rPr>
        <w:t>Na co si dát při návrhu pozor</w:t>
      </w:r>
    </w:p>
    <w:p w:rsidR="004E6DF6" w:rsidRDefault="004E6DF6" w:rsidP="00634813">
      <w:pPr>
        <w:pStyle w:val="Bezmezer"/>
        <w:numPr>
          <w:ilvl w:val="0"/>
          <w:numId w:val="2"/>
        </w:numPr>
      </w:pPr>
      <w:r>
        <w:t>Hlídat na úrovni databáze všechny manipulace s daty, které ohlídat jdou</w:t>
      </w:r>
    </w:p>
    <w:p w:rsidR="004E6DF6" w:rsidRDefault="004E6DF6" w:rsidP="00634813">
      <w:pPr>
        <w:pStyle w:val="Bezmezer"/>
        <w:numPr>
          <w:ilvl w:val="1"/>
          <w:numId w:val="2"/>
        </w:numPr>
      </w:pPr>
      <w:r>
        <w:t>Cokoli jde zadat uživatelem špatně, bude zadáno špatně</w:t>
      </w:r>
    </w:p>
    <w:p w:rsidR="004E6DF6" w:rsidRDefault="004E6DF6" w:rsidP="00634813">
      <w:pPr>
        <w:pStyle w:val="Bezmezer"/>
        <w:numPr>
          <w:ilvl w:val="0"/>
          <w:numId w:val="2"/>
        </w:numPr>
      </w:pPr>
      <w:r>
        <w:t xml:space="preserve">Integritní omezení, </w:t>
      </w:r>
      <w:proofErr w:type="spellStart"/>
      <w:r>
        <w:t>triggery</w:t>
      </w:r>
      <w:proofErr w:type="spellEnd"/>
    </w:p>
    <w:p w:rsidR="004E6DF6" w:rsidRDefault="004E6DF6" w:rsidP="00634813">
      <w:pPr>
        <w:pStyle w:val="Bezmezer"/>
        <w:numPr>
          <w:ilvl w:val="1"/>
          <w:numId w:val="2"/>
        </w:numPr>
      </w:pPr>
      <w:r>
        <w:t>Později je čištění nekonzistentních dat namáhavé a opravy často nemožné</w:t>
      </w:r>
    </w:p>
    <w:p w:rsidR="004E6DF6" w:rsidRDefault="004E6DF6" w:rsidP="00634813">
      <w:pPr>
        <w:pStyle w:val="Bezmezer"/>
        <w:numPr>
          <w:ilvl w:val="1"/>
          <w:numId w:val="2"/>
        </w:numPr>
      </w:pPr>
      <w:r>
        <w:t>Lépe ohlídat vše</w:t>
      </w:r>
    </w:p>
    <w:p w:rsidR="004E6DF6" w:rsidRDefault="004E6DF6" w:rsidP="004E6DF6">
      <w:pPr>
        <w:shd w:val="clear" w:color="auto" w:fill="FFFFFF"/>
        <w:spacing w:before="100" w:beforeAutospacing="1" w:after="24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735115" w:rsidRDefault="00735115" w:rsidP="00735115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5" w:name="Procedur.C3.A1ln.C3.AD_roz.C5.A1.C3.AD.C"/>
      <w:bookmarkEnd w:id="5"/>
      <w:r>
        <w:rPr>
          <w:rStyle w:val="mw-headline"/>
          <w:rFonts w:ascii="Arial" w:hAnsi="Arial" w:cs="Arial"/>
          <w:color w:val="000000"/>
        </w:rPr>
        <w:t>Procedurální rozšíření v SQL:1999</w:t>
      </w:r>
    </w:p>
    <w:p w:rsidR="00735115" w:rsidRPr="004E6DF6" w:rsidRDefault="00735115" w:rsidP="0073511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SQL:1999 standardizuje procedurální rozšíření. Rozšíření se jmenuje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SQL/PSM - SQL/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Persisted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Stored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Modules</w:t>
      </w:r>
      <w:proofErr w:type="spellEnd"/>
      <w:r w:rsidR="004E6DF6" w:rsidRPr="004E6DF6">
        <w:rPr>
          <w:rFonts w:ascii="Arial" w:hAnsi="Arial" w:cs="Arial"/>
          <w:b/>
          <w:iCs/>
          <w:color w:val="000000"/>
          <w:sz w:val="20"/>
          <w:szCs w:val="20"/>
        </w:rPr>
        <w:t>. Nikdo to moc nedodržuje a všichni si dělají vlastní standardy/implementace</w:t>
      </w:r>
    </w:p>
    <w:p w:rsidR="00735115" w:rsidRDefault="00735115" w:rsidP="00634813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funkce a procedury - lze zapsat v SQL i v hostitelském programovacím jazyce</w:t>
      </w:r>
    </w:p>
    <w:p w:rsidR="00735115" w:rsidRDefault="00735115" w:rsidP="00634813">
      <w:pPr>
        <w:numPr>
          <w:ilvl w:val="0"/>
          <w:numId w:val="1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řídící konstrukce - cykly, větvení, přiřazení</w:t>
      </w:r>
    </w:p>
    <w:p w:rsidR="004E6DF6" w:rsidRDefault="004E6DF6" w:rsidP="004E6DF6">
      <w:pPr>
        <w:pStyle w:val="Nadpis3"/>
        <w:shd w:val="clear" w:color="auto" w:fill="FFFFFF"/>
        <w:spacing w:before="0" w:after="72" w:line="285" w:lineRule="atLeast"/>
        <w:rPr>
          <w:rStyle w:val="mw-headline"/>
          <w:rFonts w:ascii="Arial" w:hAnsi="Arial" w:cs="Arial"/>
          <w:color w:val="000000"/>
        </w:rPr>
      </w:pPr>
    </w:p>
    <w:p w:rsidR="004E6DF6" w:rsidRDefault="004E6DF6" w:rsidP="004E6DF6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</w:rPr>
        <w:t>Podpora v databázích</w:t>
      </w:r>
    </w:p>
    <w:p w:rsidR="004E6DF6" w:rsidRDefault="004E6DF6" w:rsidP="004E6DF6">
      <w:pPr>
        <w:pStyle w:val="Nadpis4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3"/>
          <w:szCs w:val="23"/>
        </w:rPr>
      </w:pPr>
      <w:bookmarkStart w:id="6" w:name="SQL:1999_.28SQL.2FPSM.29"/>
      <w:bookmarkEnd w:id="6"/>
      <w:r>
        <w:rPr>
          <w:rStyle w:val="mw-headline"/>
          <w:rFonts w:ascii="Arial" w:hAnsi="Arial" w:cs="Arial"/>
          <w:color w:val="000000"/>
          <w:sz w:val="23"/>
          <w:szCs w:val="23"/>
        </w:rPr>
        <w:t>SQL:1999 (SQL/PSM)</w:t>
      </w:r>
    </w:p>
    <w:p w:rsidR="004E6DF6" w:rsidRPr="004E6DF6" w:rsidRDefault="004E6DF6" w:rsidP="00634813">
      <w:pPr>
        <w:pStyle w:val="Bezmezer"/>
        <w:numPr>
          <w:ilvl w:val="0"/>
          <w:numId w:val="8"/>
        </w:numPr>
      </w:pPr>
      <w:r w:rsidRPr="004E6DF6">
        <w:t>IBM DB2</w:t>
      </w:r>
    </w:p>
    <w:p w:rsidR="004E6DF6" w:rsidRPr="004E6DF6" w:rsidRDefault="004E6DF6" w:rsidP="00634813">
      <w:pPr>
        <w:pStyle w:val="Bezmezer"/>
        <w:numPr>
          <w:ilvl w:val="0"/>
          <w:numId w:val="8"/>
        </w:numPr>
      </w:pPr>
      <w:proofErr w:type="spellStart"/>
      <w:r w:rsidRPr="004E6DF6">
        <w:t>MySQL</w:t>
      </w:r>
      <w:proofErr w:type="spellEnd"/>
    </w:p>
    <w:p w:rsidR="004E6DF6" w:rsidRPr="004E6DF6" w:rsidRDefault="004E6DF6" w:rsidP="00634813">
      <w:pPr>
        <w:pStyle w:val="Bezmezer"/>
        <w:numPr>
          <w:ilvl w:val="0"/>
          <w:numId w:val="8"/>
        </w:numPr>
      </w:pPr>
      <w:proofErr w:type="spellStart"/>
      <w:r w:rsidRPr="004E6DF6">
        <w:t>PostgreSQL</w:t>
      </w:r>
      <w:proofErr w:type="spellEnd"/>
    </w:p>
    <w:p w:rsidR="004E6DF6" w:rsidRDefault="004E6DF6" w:rsidP="004E6DF6">
      <w:pPr>
        <w:pStyle w:val="Nadpis4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3"/>
          <w:szCs w:val="23"/>
        </w:rPr>
      </w:pPr>
      <w:bookmarkStart w:id="7" w:name="Vlastn.C3.AD_.28propriet.C3.A1rn.C3.AD.2"/>
      <w:bookmarkEnd w:id="7"/>
      <w:r>
        <w:rPr>
          <w:rStyle w:val="mw-headline"/>
          <w:rFonts w:ascii="Arial" w:hAnsi="Arial" w:cs="Arial"/>
          <w:color w:val="000000"/>
          <w:sz w:val="23"/>
          <w:szCs w:val="23"/>
        </w:rPr>
        <w:t>Vlastní (proprietární) rozšíření</w:t>
      </w:r>
    </w:p>
    <w:p w:rsidR="004E6DF6" w:rsidRDefault="004E6DF6" w:rsidP="00634813">
      <w:pPr>
        <w:pStyle w:val="Bezmezer"/>
        <w:numPr>
          <w:ilvl w:val="0"/>
          <w:numId w:val="9"/>
        </w:numPr>
      </w:pPr>
      <w:proofErr w:type="spellStart"/>
      <w:r>
        <w:t>Oracle</w:t>
      </w:r>
      <w:proofErr w:type="spellEnd"/>
      <w:r>
        <w:t xml:space="preserve"> (PL/SQL)</w:t>
      </w:r>
    </w:p>
    <w:p w:rsidR="004E6DF6" w:rsidRDefault="004E6DF6" w:rsidP="00634813">
      <w:pPr>
        <w:pStyle w:val="Bezmezer"/>
        <w:numPr>
          <w:ilvl w:val="0"/>
          <w:numId w:val="9"/>
        </w:numPr>
      </w:pPr>
      <w:proofErr w:type="spellStart"/>
      <w:r>
        <w:t>PostgreSQL</w:t>
      </w:r>
      <w:proofErr w:type="spellEnd"/>
      <w:r>
        <w:t xml:space="preserve"> (PL/</w:t>
      </w:r>
      <w:proofErr w:type="spellStart"/>
      <w:r>
        <w:t>pgSQL</w:t>
      </w:r>
      <w:proofErr w:type="spellEnd"/>
      <w:r>
        <w:t>)</w:t>
      </w:r>
    </w:p>
    <w:p w:rsidR="004E6DF6" w:rsidRDefault="004E6DF6" w:rsidP="00634813">
      <w:pPr>
        <w:pStyle w:val="Bezmezer"/>
        <w:numPr>
          <w:ilvl w:val="0"/>
          <w:numId w:val="9"/>
        </w:numPr>
      </w:pPr>
      <w:r>
        <w:t>Microsoft (T-SQL)</w:t>
      </w:r>
    </w:p>
    <w:p w:rsidR="004E6DF6" w:rsidRDefault="004E6DF6" w:rsidP="00634813">
      <w:pPr>
        <w:pStyle w:val="Bezmezer"/>
        <w:numPr>
          <w:ilvl w:val="0"/>
          <w:numId w:val="9"/>
        </w:numPr>
      </w:pPr>
      <w:proofErr w:type="spellStart"/>
      <w:r>
        <w:t>Sybase</w:t>
      </w:r>
      <w:proofErr w:type="spellEnd"/>
      <w:r>
        <w:t xml:space="preserve"> (T-SQL)</w:t>
      </w:r>
    </w:p>
    <w:p w:rsidR="004E6DF6" w:rsidRDefault="004E6DF6" w:rsidP="004E6DF6">
      <w:pPr>
        <w:shd w:val="clear" w:color="auto" w:fill="FFFFFF"/>
        <w:spacing w:before="100" w:beforeAutospacing="1" w:after="24" w:line="285" w:lineRule="atLeast"/>
        <w:rPr>
          <w:rFonts w:ascii="Arial" w:hAnsi="Arial" w:cs="Arial"/>
          <w:color w:val="000000"/>
          <w:sz w:val="20"/>
          <w:szCs w:val="20"/>
        </w:rPr>
      </w:pPr>
      <w:bookmarkStart w:id="8" w:name="Motivace"/>
      <w:bookmarkEnd w:id="8"/>
    </w:p>
    <w:p w:rsidR="004E6DF6" w:rsidRPr="004E6DF6" w:rsidRDefault="004E6DF6" w:rsidP="004E6DF6">
      <w:pPr>
        <w:pStyle w:val="Nadpis2"/>
      </w:pPr>
      <w:r w:rsidRPr="004E6DF6">
        <w:rPr>
          <w:rStyle w:val="mw-headline"/>
        </w:rPr>
        <w:t>Jazyk PL/SQL</w:t>
      </w:r>
    </w:p>
    <w:p w:rsidR="004E6DF6" w:rsidRDefault="004E6DF6" w:rsidP="004E6DF6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PL/SQL</w:t>
      </w:r>
      <w:r>
        <w:rPr>
          <w:rStyle w:val="apple-converted-space"/>
          <w:rFonts w:ascii="Arial" w:eastAsiaTheme="majorEastAsia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Procedural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Language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Structured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Query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Language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je procedurální nadstavba jazyka SQL od firmy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Oracle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založená na programovacím jazyku Ada.</w:t>
      </w:r>
    </w:p>
    <w:p w:rsidR="004E6DF6" w:rsidRDefault="004E6DF6" w:rsidP="004E6DF6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PL/SQL přidává k jazyku SQL konstrukce procedurálního programování. </w:t>
      </w:r>
    </w:p>
    <w:p w:rsidR="004E6DF6" w:rsidRDefault="004E6DF6" w:rsidP="004E6DF6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Základním stavebním kamenem v PL/SQL je </w:t>
      </w:r>
      <w:r w:rsidRPr="004E6DF6">
        <w:rPr>
          <w:rFonts w:ascii="Arial" w:hAnsi="Arial" w:cs="Arial"/>
          <w:b/>
          <w:color w:val="000000"/>
          <w:sz w:val="20"/>
          <w:szCs w:val="20"/>
        </w:rPr>
        <w:t>blok</w:t>
      </w:r>
      <w:r>
        <w:rPr>
          <w:rFonts w:ascii="Arial" w:hAnsi="Arial" w:cs="Arial"/>
          <w:color w:val="000000"/>
          <w:sz w:val="20"/>
          <w:szCs w:val="20"/>
        </w:rPr>
        <w:t>. Program v PL/SQL se skládá z bloků, které mohou být vnořeny jeden do druhého. Obyčejně každý blok spouští jednu logickou akci v programu. Blok má následující strukturu:</w:t>
      </w:r>
    </w:p>
    <w:p w:rsidR="004E6DF6" w:rsidRDefault="004E6DF6" w:rsidP="004E6DF6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9" w:name="Z.C3.A1kladn.C3.AD_konstrukce"/>
      <w:bookmarkEnd w:id="9"/>
      <w:r>
        <w:rPr>
          <w:rStyle w:val="mw-headline"/>
          <w:rFonts w:ascii="Arial" w:hAnsi="Arial" w:cs="Arial"/>
          <w:color w:val="000000"/>
        </w:rPr>
        <w:t>Základní konstrukce</w:t>
      </w:r>
    </w:p>
    <w:p w:rsidR="004E6DF6" w:rsidRDefault="004E6DF6" w:rsidP="004E6DF6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>DECLARE</w:t>
      </w:r>
    </w:p>
    <w:p w:rsidR="004E6DF6" w:rsidRDefault="004E6DF6" w:rsidP="004E6DF6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deklarace</w:t>
      </w:r>
    </w:p>
    <w:p w:rsidR="004E6DF6" w:rsidRDefault="004E6DF6" w:rsidP="004E6DF6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>BEGIN</w:t>
      </w:r>
    </w:p>
    <w:p w:rsidR="004E6DF6" w:rsidRDefault="004E6DF6" w:rsidP="004E6DF6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výkonná </w:t>
      </w:r>
      <w:proofErr w:type="spellStart"/>
      <w:r>
        <w:rPr>
          <w:color w:val="000000"/>
        </w:rPr>
        <w:t>cást</w:t>
      </w:r>
      <w:proofErr w:type="spellEnd"/>
    </w:p>
    <w:p w:rsidR="004E6DF6" w:rsidRDefault="004E6DF6" w:rsidP="004E6DF6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>EXCEPTION</w:t>
      </w:r>
    </w:p>
    <w:p w:rsidR="004E6DF6" w:rsidRDefault="004E6DF6" w:rsidP="004E6DF6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ošetrení</w:t>
      </w:r>
      <w:proofErr w:type="spellEnd"/>
      <w:r>
        <w:rPr>
          <w:color w:val="000000"/>
        </w:rPr>
        <w:t xml:space="preserve"> výjimek</w:t>
      </w:r>
    </w:p>
    <w:p w:rsidR="004E6DF6" w:rsidRDefault="004E6DF6" w:rsidP="004E6DF6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lastRenderedPageBreak/>
        <w:t>END;</w:t>
      </w:r>
    </w:p>
    <w:p w:rsidR="004E6DF6" w:rsidRDefault="004E6DF6" w:rsidP="004E6DF6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Pouze výkonná sekce je povinná, ostatní jsou doporučené. </w:t>
      </w:r>
    </w:p>
    <w:p w:rsidR="004E6DF6" w:rsidRDefault="004E6DF6" w:rsidP="004E6DF6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Definiční příkazy jazyka SQL jako CREATE, DROP nebo ALTER nejsou povoleny. PL/SQL není citlivé na velikost písmen a mohou být použity komentáře ve stylu jazyka C.</w:t>
      </w:r>
    </w:p>
    <w:p w:rsidR="009153A4" w:rsidRDefault="009153A4"/>
    <w:p w:rsidR="004E6DF6" w:rsidRDefault="004E6DF6"/>
    <w:p w:rsidR="004E6DF6" w:rsidRDefault="004E6DF6" w:rsidP="004E6DF6">
      <w:pPr>
        <w:pStyle w:val="Nadpis1"/>
      </w:pPr>
      <w:r w:rsidRPr="004E6DF6">
        <w:t>Kurzory – definice, klasifikace, použití kurzorů.</w:t>
      </w:r>
    </w:p>
    <w:p w:rsidR="000E7682" w:rsidRDefault="000E7682" w:rsidP="000E7682">
      <w:pPr>
        <w:pStyle w:val="Nadpis2"/>
      </w:pPr>
      <w:r>
        <w:t>Definice</w:t>
      </w:r>
    </w:p>
    <w:p w:rsidR="004E6DF6" w:rsidRPr="004E6DF6" w:rsidRDefault="004E6DF6" w:rsidP="00634813">
      <w:pPr>
        <w:pStyle w:val="Bezmezer"/>
        <w:numPr>
          <w:ilvl w:val="0"/>
          <w:numId w:val="10"/>
        </w:numPr>
        <w:rPr>
          <w:lang w:eastAsia="cs-CZ"/>
        </w:rPr>
      </w:pPr>
      <w:r w:rsidRPr="004E6DF6">
        <w:rPr>
          <w:lang w:eastAsia="cs-CZ"/>
        </w:rPr>
        <w:t>Kurzor je abstraktní datový typ umožňující procházet záznamy vybrané dotazem, který je s kurzorem spojen.</w:t>
      </w:r>
    </w:p>
    <w:p w:rsidR="004E6DF6" w:rsidRPr="004E6DF6" w:rsidRDefault="004E6DF6" w:rsidP="00634813">
      <w:pPr>
        <w:pStyle w:val="Bezmezer"/>
        <w:numPr>
          <w:ilvl w:val="0"/>
          <w:numId w:val="10"/>
        </w:numPr>
        <w:rPr>
          <w:lang w:eastAsia="cs-CZ"/>
        </w:rPr>
      </w:pPr>
      <w:r w:rsidRPr="004E6DF6">
        <w:rPr>
          <w:lang w:eastAsia="cs-CZ"/>
        </w:rPr>
        <w:t>prostředek pro získání informace z databáze a předání do programu v jazyce PL/SQL</w:t>
      </w:r>
    </w:p>
    <w:p w:rsidR="004E6DF6" w:rsidRDefault="004E6DF6" w:rsidP="00634813">
      <w:pPr>
        <w:pStyle w:val="Bezmezer"/>
        <w:numPr>
          <w:ilvl w:val="0"/>
          <w:numId w:val="10"/>
        </w:numPr>
        <w:rPr>
          <w:lang w:eastAsia="cs-CZ"/>
        </w:rPr>
      </w:pPr>
      <w:r w:rsidRPr="004E6DF6">
        <w:rPr>
          <w:lang w:eastAsia="cs-CZ"/>
        </w:rPr>
        <w:t xml:space="preserve">Mechanismus, kdy je možné </w:t>
      </w:r>
      <w:r w:rsidRPr="004C64C4">
        <w:rPr>
          <w:b/>
          <w:lang w:eastAsia="cs-CZ"/>
        </w:rPr>
        <w:t>přiřadit jméno příkazu SELECT</w:t>
      </w:r>
      <w:r w:rsidRPr="004E6DF6">
        <w:rPr>
          <w:lang w:eastAsia="cs-CZ"/>
        </w:rPr>
        <w:t xml:space="preserve">, a manipulovat s informacemi uvnitř tohoto příkazu. </w:t>
      </w:r>
    </w:p>
    <w:p w:rsidR="000E7682" w:rsidRPr="000E7682" w:rsidRDefault="000E7682" w:rsidP="000E7682">
      <w:pPr>
        <w:pStyle w:val="Nadpis2"/>
      </w:pPr>
      <w:r w:rsidRPr="000E7682">
        <w:rPr>
          <w:rStyle w:val="mw-headline"/>
        </w:rPr>
        <w:t>Klasifikace</w:t>
      </w:r>
    </w:p>
    <w:p w:rsidR="000E7682" w:rsidRDefault="000E7682" w:rsidP="00634813">
      <w:pPr>
        <w:pStyle w:val="Bezmezer"/>
        <w:numPr>
          <w:ilvl w:val="0"/>
          <w:numId w:val="11"/>
        </w:numPr>
      </w:pPr>
      <w:r>
        <w:t>explicitní kurzor</w:t>
      </w:r>
    </w:p>
    <w:p w:rsidR="004C64C4" w:rsidRDefault="004C64C4" w:rsidP="00634813">
      <w:pPr>
        <w:pStyle w:val="Bezmezer"/>
        <w:numPr>
          <w:ilvl w:val="1"/>
          <w:numId w:val="11"/>
        </w:numPr>
      </w:pPr>
      <w:r w:rsidRPr="004C64C4">
        <w:t>nutno deklarovat, otevřít, načíst data a uzavřít</w:t>
      </w:r>
    </w:p>
    <w:p w:rsidR="000E7682" w:rsidRDefault="000E7682" w:rsidP="000E7682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>DECLARE CURSOR &lt;jméno kurzoru&gt;IS &lt;dotaz&gt;;</w:t>
      </w:r>
    </w:p>
    <w:p w:rsidR="000E7682" w:rsidRDefault="000E7682" w:rsidP="000E7682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>OPEN &lt;jméno kurzoru&gt;;</w:t>
      </w:r>
    </w:p>
    <w:p w:rsidR="000E7682" w:rsidRDefault="000E7682" w:rsidP="000E7682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>FETCH &lt;jméno kurzoru&gt;INTO &lt;jméno proměnné1&gt;, &lt;jméno proměnné2&gt;, …;</w:t>
      </w:r>
    </w:p>
    <w:p w:rsidR="000E7682" w:rsidRDefault="000E7682" w:rsidP="000E7682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>CLOSE &lt;jméno kurzoru&gt;;</w:t>
      </w:r>
    </w:p>
    <w:p w:rsidR="000E7682" w:rsidRDefault="000E7682" w:rsidP="006F7595">
      <w:pPr>
        <w:pStyle w:val="Bezmezer"/>
        <w:ind w:left="1440"/>
      </w:pPr>
    </w:p>
    <w:p w:rsidR="000E7682" w:rsidRDefault="000E7682" w:rsidP="00634813">
      <w:pPr>
        <w:pStyle w:val="Bezmezer"/>
        <w:numPr>
          <w:ilvl w:val="0"/>
          <w:numId w:val="11"/>
        </w:numPr>
      </w:pPr>
      <w:r>
        <w:t>implicitní kurzor</w:t>
      </w:r>
    </w:p>
    <w:p w:rsidR="000E7682" w:rsidRPr="006F7595" w:rsidRDefault="000E7682" w:rsidP="00634813">
      <w:pPr>
        <w:pStyle w:val="Bezmezer"/>
        <w:numPr>
          <w:ilvl w:val="1"/>
          <w:numId w:val="11"/>
        </w:numPr>
      </w:pPr>
      <w:r w:rsidRPr="006F7595">
        <w:t>je deklarován a prováděn přímo v těle programu</w:t>
      </w:r>
    </w:p>
    <w:p w:rsidR="000E7682" w:rsidRPr="006F7595" w:rsidRDefault="000E7682" w:rsidP="00634813">
      <w:pPr>
        <w:pStyle w:val="Bezmezer"/>
        <w:numPr>
          <w:ilvl w:val="1"/>
          <w:numId w:val="11"/>
        </w:numPr>
      </w:pPr>
      <w:r w:rsidRPr="006F7595">
        <w:t>v tomto typu kurzoru jsou povoleny pouze příkazy SQL, které vrací jednotlivé řádky nebo nevrací žádné řádky,</w:t>
      </w:r>
    </w:p>
    <w:p w:rsidR="000E7682" w:rsidRPr="006F7595" w:rsidRDefault="000E7682" w:rsidP="00634813">
      <w:pPr>
        <w:pStyle w:val="Bezmezer"/>
        <w:numPr>
          <w:ilvl w:val="1"/>
          <w:numId w:val="11"/>
        </w:numPr>
      </w:pPr>
      <w:r w:rsidRPr="006F7595">
        <w:t>příkazy SELECT, UPDATE, INSERT a DELETE obsahují implicitní kurzory</w:t>
      </w:r>
    </w:p>
    <w:p w:rsidR="000E7682" w:rsidRPr="006F7595" w:rsidRDefault="000E7682" w:rsidP="00634813">
      <w:pPr>
        <w:pStyle w:val="Bezmezer"/>
        <w:numPr>
          <w:ilvl w:val="1"/>
          <w:numId w:val="11"/>
        </w:numPr>
      </w:pPr>
      <w:r w:rsidRPr="006F7595">
        <w:t>musí se shodovat datové typy sloupců a proměnných</w:t>
      </w:r>
    </w:p>
    <w:p w:rsidR="000E7682" w:rsidRDefault="000E7682" w:rsidP="00634813">
      <w:pPr>
        <w:pStyle w:val="Bezmezer"/>
        <w:numPr>
          <w:ilvl w:val="1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6F7595">
        <w:t>implicitní kurzor SELECT musí vracet pouze jeden řádek (</w:t>
      </w:r>
      <w:r w:rsidRPr="006F7595">
        <w:rPr>
          <w:b/>
        </w:rPr>
        <w:t>SELECT INTO</w:t>
      </w:r>
      <w:r w:rsidR="006F7595">
        <w:t xml:space="preserve"> !</w:t>
      </w:r>
      <w:r w:rsidRPr="006F7595">
        <w:t>)</w:t>
      </w:r>
    </w:p>
    <w:p w:rsidR="000E7682" w:rsidRDefault="000E7682" w:rsidP="000E7682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SELECT &lt;jméno sloupce 1&gt;, &lt;jméno sloupce 2&gt; INTO &lt;jméno proměnné 1&gt;, &lt;jméno proměnné 2&gt; </w:t>
      </w:r>
      <w:proofErr w:type="gramStart"/>
      <w:r>
        <w:rPr>
          <w:color w:val="000000"/>
        </w:rPr>
        <w:t>FROM ... ;</w:t>
      </w:r>
      <w:proofErr w:type="gramEnd"/>
    </w:p>
    <w:p w:rsidR="00B66391" w:rsidRDefault="00B66391"/>
    <w:p w:rsidR="00B66391" w:rsidRDefault="00B66391" w:rsidP="00B66391">
      <w:pPr>
        <w:pStyle w:val="Nadpis2"/>
        <w:rPr>
          <w:rStyle w:val="mw-headline"/>
        </w:rPr>
      </w:pPr>
      <w:r w:rsidRPr="00B66391">
        <w:rPr>
          <w:rStyle w:val="mw-headline"/>
        </w:rPr>
        <w:t>Použití kurzorů</w:t>
      </w:r>
    </w:p>
    <w:p w:rsidR="00B66391" w:rsidRPr="00B66391" w:rsidRDefault="00B66391" w:rsidP="00B66391">
      <w:r>
        <w:t>Když je potřeba iterovat přes hromadu položek a pro každou položku něco provést (tedy ne pro všechny najednou, ale pro každou zvlášť)</w:t>
      </w:r>
    </w:p>
    <w:p w:rsidR="00B66391" w:rsidRDefault="00B66391" w:rsidP="00634813">
      <w:pPr>
        <w:pStyle w:val="Bezmezer"/>
        <w:numPr>
          <w:ilvl w:val="0"/>
          <w:numId w:val="11"/>
        </w:numPr>
      </w:pPr>
      <w:r>
        <w:t xml:space="preserve">v </w:t>
      </w:r>
      <w:proofErr w:type="spellStart"/>
      <w:r>
        <w:t>triggerech</w:t>
      </w:r>
      <w:proofErr w:type="spellEnd"/>
    </w:p>
    <w:p w:rsidR="006F7595" w:rsidRDefault="00B66391" w:rsidP="00634813">
      <w:pPr>
        <w:pStyle w:val="Bezmezer"/>
        <w:numPr>
          <w:ilvl w:val="0"/>
          <w:numId w:val="11"/>
        </w:numPr>
      </w:pPr>
      <w:r>
        <w:t>v uložených procedurách</w:t>
      </w:r>
    </w:p>
    <w:p w:rsidR="00B66391" w:rsidRPr="006F7595" w:rsidRDefault="00B66391" w:rsidP="006F7595">
      <w:pPr>
        <w:pStyle w:val="Bezmezer"/>
      </w:pPr>
      <w:r w:rsidRPr="006F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příklad:</w:t>
      </w:r>
      <w:r w:rsidR="006F7595" w:rsidRPr="006F759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lastRenderedPageBreak/>
        <w:t>DECLARE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tmp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osoby%ROWTYPE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;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CURSOR  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plist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IS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SELECT * FROM osoby;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BEGIN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OPEN 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plist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;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LOOP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FETCH 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plist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INTO 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tmp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;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EXIT WHEN 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plist%NOTFOUND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;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dbms_output.put_line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plist%ROWCOUNT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||'. '||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tmp.jmeno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||' '||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tmp.prijmeni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);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END LOOP;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CLOSE </w:t>
      </w:r>
      <w:proofErr w:type="spellStart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plist</w:t>
      </w:r>
      <w:proofErr w:type="spellEnd"/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;</w:t>
      </w:r>
    </w:p>
    <w:p w:rsidR="00B66391" w:rsidRPr="00B66391" w:rsidRDefault="00B66391" w:rsidP="00B66391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6639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END;</w:t>
      </w:r>
    </w:p>
    <w:p w:rsidR="00B66391" w:rsidRDefault="00B66391"/>
    <w:p w:rsidR="00B66391" w:rsidRPr="00B66391" w:rsidRDefault="00B66391" w:rsidP="00B66391">
      <w:pPr>
        <w:pStyle w:val="Nadpis1"/>
      </w:pPr>
      <w:r w:rsidRPr="00B66391">
        <w:t>Uložené procedury, funkce a balíky procedur a funkcí, kompilace, spouštění.</w:t>
      </w:r>
    </w:p>
    <w:p w:rsidR="00CC41F4" w:rsidRDefault="00CC41F4" w:rsidP="00B66391">
      <w:pPr>
        <w:pStyle w:val="Nadpis2"/>
      </w:pPr>
      <w:r>
        <w:t>Procedury a funkce</w:t>
      </w:r>
    </w:p>
    <w:p w:rsidR="00CC41F4" w:rsidRPr="00CC41F4" w:rsidRDefault="00CC41F4" w:rsidP="00634813">
      <w:pPr>
        <w:pStyle w:val="Odstavecseseznamem"/>
        <w:numPr>
          <w:ilvl w:val="0"/>
          <w:numId w:val="15"/>
        </w:numPr>
      </w:pPr>
      <w:r>
        <w:t xml:space="preserve">POJMENOVANÁ </w:t>
      </w:r>
      <w:r w:rsidRPr="00395F49">
        <w:rPr>
          <w:shd w:val="clear" w:color="auto" w:fill="FFFFFF"/>
        </w:rPr>
        <w:t>posloupnost příkazů, část programu,</w:t>
      </w:r>
      <w:r w:rsidR="00395F49">
        <w:rPr>
          <w:shd w:val="clear" w:color="auto" w:fill="FFFFFF"/>
        </w:rPr>
        <w:t xml:space="preserve"> kterou můžeme opakovaně volat</w:t>
      </w:r>
      <w:r w:rsidRPr="00395F49">
        <w:rPr>
          <w:shd w:val="clear" w:color="auto" w:fill="FFFFFF"/>
        </w:rPr>
        <w:t>,</w:t>
      </w:r>
    </w:p>
    <w:p w:rsidR="00C919EF" w:rsidRPr="00C919EF" w:rsidRDefault="00CC41F4" w:rsidP="00634813">
      <w:pPr>
        <w:pStyle w:val="Odstavecseseznamem"/>
        <w:numPr>
          <w:ilvl w:val="0"/>
          <w:numId w:val="13"/>
        </w:numPr>
      </w:pPr>
      <w:r w:rsidRPr="00C919EF">
        <w:rPr>
          <w:shd w:val="clear" w:color="auto" w:fill="FFFFFF"/>
        </w:rPr>
        <w:t>jsou si poměrně dost podobné,</w:t>
      </w:r>
      <w:r w:rsidR="00C919EF" w:rsidRPr="00C919EF">
        <w:t xml:space="preserve"> </w:t>
      </w:r>
    </w:p>
    <w:p w:rsidR="00C919EF" w:rsidRDefault="00C919EF" w:rsidP="00634813">
      <w:pPr>
        <w:pStyle w:val="Odstavecseseznamem"/>
        <w:numPr>
          <w:ilvl w:val="0"/>
          <w:numId w:val="13"/>
        </w:numPr>
      </w:pPr>
      <w:r>
        <w:t xml:space="preserve">subrutina uložená v datové struktuře databáze, </w:t>
      </w:r>
    </w:p>
    <w:p w:rsidR="00CC41F4" w:rsidRPr="00CC41F4" w:rsidRDefault="00C919EF" w:rsidP="00634813">
      <w:pPr>
        <w:pStyle w:val="Odstavecseseznamem"/>
        <w:numPr>
          <w:ilvl w:val="0"/>
          <w:numId w:val="13"/>
        </w:numPr>
      </w:pPr>
      <w:r>
        <w:t>přístupná aplikacím přistupujícím k databázi (s</w:t>
      </w:r>
      <w:r w:rsidRPr="00C919EF">
        <w:rPr>
          <w:rFonts w:ascii="Arial" w:hAnsi="Arial" w:cs="Arial"/>
          <w:color w:val="000000"/>
          <w:sz w:val="20"/>
          <w:szCs w:val="20"/>
          <w:shd w:val="clear" w:color="auto" w:fill="FFFFFF"/>
        </w:rPr>
        <w:t>dílení kódu</w:t>
      </w:r>
      <w:r>
        <w:t>),</w:t>
      </w:r>
    </w:p>
    <w:p w:rsidR="00CC41F4" w:rsidRDefault="00395F49" w:rsidP="00634813">
      <w:pPr>
        <w:pStyle w:val="Odstavecseseznamem"/>
        <w:numPr>
          <w:ilvl w:val="0"/>
          <w:numId w:val="13"/>
        </w:numPr>
      </w:pPr>
      <w:r>
        <w:t xml:space="preserve">s jejich pomocí můžeme </w:t>
      </w:r>
      <w:r w:rsidRPr="00395F49">
        <w:t xml:space="preserve">řadu úloh vyřešit přímo v </w:t>
      </w:r>
      <w:r>
        <w:t>databázi</w:t>
      </w:r>
      <w:r w:rsidRPr="00395F49">
        <w:t xml:space="preserve"> bez potřeby instalace dalšího dodatečného software - generování testovacích dat, fil</w:t>
      </w:r>
      <w:r>
        <w:t>trování, transformace a podobně,</w:t>
      </w:r>
    </w:p>
    <w:p w:rsidR="00395F49" w:rsidRDefault="00395F49" w:rsidP="00634813">
      <w:pPr>
        <w:pStyle w:val="Odstavecseseznamem"/>
        <w:numPr>
          <w:ilvl w:val="0"/>
          <w:numId w:val="13"/>
        </w:numPr>
      </w:pPr>
      <w:r w:rsidRPr="00395F49">
        <w:rPr>
          <w:b/>
          <w:bCs/>
        </w:rPr>
        <w:t>Opravitelnost:</w:t>
      </w:r>
      <w:r w:rsidRPr="00395F49">
        <w:t> Mnohé chyby v kódu uložené procedury se dají opravovat bez nutnosti distribuovat a instalovat nové verze aplikace přistupující k databázi.</w:t>
      </w:r>
    </w:p>
    <w:p w:rsidR="00C919EF" w:rsidRPr="00C919EF" w:rsidRDefault="00C919EF" w:rsidP="00634813">
      <w:pPr>
        <w:pStyle w:val="Odstavecseseznamem"/>
        <w:numPr>
          <w:ilvl w:val="0"/>
          <w:numId w:val="13"/>
        </w:num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Jednoduché rozhraní</w:t>
      </w:r>
    </w:p>
    <w:p w:rsidR="00C919EF" w:rsidRPr="00C919EF" w:rsidRDefault="00C919EF" w:rsidP="00634813">
      <w:pPr>
        <w:pStyle w:val="Odstavecseseznamem"/>
        <w:numPr>
          <w:ilvl w:val="0"/>
          <w:numId w:val="13"/>
        </w:num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Menší přesuny dat</w:t>
      </w:r>
    </w:p>
    <w:p w:rsidR="00395F49" w:rsidRPr="00395F49" w:rsidRDefault="00395F49" w:rsidP="00395F49">
      <w:pPr>
        <w:pStyle w:val="Bezmezer"/>
        <w:rPr>
          <w:sz w:val="26"/>
          <w:szCs w:val="26"/>
        </w:rPr>
      </w:pPr>
      <w:r w:rsidRPr="00395F49">
        <w:rPr>
          <w:rStyle w:val="mw-headline"/>
          <w:rFonts w:ascii="Arial" w:hAnsi="Arial" w:cs="Arial"/>
          <w:b/>
          <w:color w:val="000000"/>
        </w:rPr>
        <w:t>Nevýhody</w:t>
      </w:r>
    </w:p>
    <w:p w:rsidR="006F7595" w:rsidRDefault="00395F49" w:rsidP="00634813">
      <w:pPr>
        <w:pStyle w:val="Bezmezer"/>
        <w:numPr>
          <w:ilvl w:val="0"/>
          <w:numId w:val="16"/>
        </w:numPr>
      </w:pPr>
      <w:r>
        <w:t>Jazyky uložených procedur jsou obecně mezi různými databázovými servery navzájem nekompatibilní (SQL/PSM definované standardem zdaleka n</w:t>
      </w:r>
      <w:r w:rsidR="006F7595">
        <w:t>ení široce rozšířeným jazykem).</w:t>
      </w:r>
    </w:p>
    <w:p w:rsidR="00395F49" w:rsidRDefault="00395F49" w:rsidP="00634813">
      <w:pPr>
        <w:pStyle w:val="Bezmezer"/>
        <w:numPr>
          <w:ilvl w:val="0"/>
          <w:numId w:val="16"/>
        </w:numPr>
      </w:pPr>
      <w:r>
        <w:t>Některé databázové servery nepodporují uložené procedury vůbec.</w:t>
      </w:r>
    </w:p>
    <w:p w:rsidR="00395F49" w:rsidRDefault="00395F49" w:rsidP="00634813">
      <w:pPr>
        <w:pStyle w:val="Bezmezer"/>
        <w:numPr>
          <w:ilvl w:val="0"/>
          <w:numId w:val="16"/>
        </w:numPr>
      </w:pPr>
      <w:r>
        <w:t>Většinou jsou prostředky pro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F7595">
        <w:t>ladění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 xml:space="preserve">kódu uložených prostředků chudší než nástroje k ladění ve </w:t>
      </w:r>
      <w:r w:rsidR="006F7595">
        <w:t>vyšších</w:t>
      </w:r>
      <w:r>
        <w:t xml:space="preserve"> jazycích.</w:t>
      </w:r>
    </w:p>
    <w:p w:rsidR="00395F49" w:rsidRPr="00CC41F4" w:rsidRDefault="00395F49" w:rsidP="00395F49">
      <w:pPr>
        <w:pStyle w:val="Odstavecseseznamem"/>
      </w:pPr>
    </w:p>
    <w:p w:rsidR="00C919EF" w:rsidRDefault="00B66391" w:rsidP="00C919EF">
      <w:pPr>
        <w:pStyle w:val="Nadpis2"/>
      </w:pPr>
      <w:r>
        <w:t>Procedura</w:t>
      </w:r>
    </w:p>
    <w:p w:rsidR="00CC41F4" w:rsidRDefault="00CC41F4" w:rsidP="00634813">
      <w:pPr>
        <w:pStyle w:val="Bezmezer"/>
        <w:numPr>
          <w:ilvl w:val="0"/>
          <w:numId w:val="17"/>
        </w:numPr>
      </w:pPr>
      <w:r>
        <w:t xml:space="preserve">nemusí mít vstupy, </w:t>
      </w:r>
    </w:p>
    <w:p w:rsidR="00B66391" w:rsidRDefault="00CC41F4" w:rsidP="00634813">
      <w:pPr>
        <w:pStyle w:val="Odstavecseseznamem"/>
        <w:numPr>
          <w:ilvl w:val="0"/>
          <w:numId w:val="12"/>
        </w:numPr>
      </w:pPr>
      <w:r>
        <w:t xml:space="preserve">nemusí vracet výstup, a když vrací, tak RESULT SET (pro zpracování kursorem), </w:t>
      </w:r>
    </w:p>
    <w:p w:rsidR="00CC41F4" w:rsidRDefault="00CC41F4" w:rsidP="00634813">
      <w:pPr>
        <w:pStyle w:val="Odstavecseseznamem"/>
        <w:numPr>
          <w:ilvl w:val="0"/>
          <w:numId w:val="12"/>
        </w:numPr>
      </w:pPr>
      <w:r>
        <w:t xml:space="preserve">často se používá pro periodické (časované) </w:t>
      </w:r>
      <w:proofErr w:type="gramStart"/>
      <w:r>
        <w:t xml:space="preserve">volání </w:t>
      </w:r>
      <w:r w:rsidR="00395F49">
        <w:t>,</w:t>
      </w:r>
      <w:proofErr w:type="gramEnd"/>
    </w:p>
    <w:p w:rsidR="00CC41F4" w:rsidRDefault="00CC41F4" w:rsidP="00634813">
      <w:pPr>
        <w:pStyle w:val="Odstavecseseznamem"/>
        <w:numPr>
          <w:ilvl w:val="0"/>
          <w:numId w:val="12"/>
        </w:numPr>
      </w:pPr>
      <w:r>
        <w:lastRenderedPageBreak/>
        <w:t xml:space="preserve">vždycky se volá pomocí CALL </w:t>
      </w:r>
      <w:proofErr w:type="spellStart"/>
      <w:r>
        <w:t>proc</w:t>
      </w:r>
      <w:proofErr w:type="spellEnd"/>
      <w:r>
        <w:t xml:space="preserve"> nebo EXECUTE </w:t>
      </w:r>
      <w:proofErr w:type="spellStart"/>
      <w:r>
        <w:t>proc</w:t>
      </w:r>
      <w:proofErr w:type="spellEnd"/>
      <w:r>
        <w:t xml:space="preserve"> (funkci lze zavolat i uvnitř dotazu)</w:t>
      </w:r>
      <w:r w:rsidR="00395F49">
        <w:t>,</w:t>
      </w:r>
    </w:p>
    <w:p w:rsidR="00395F49" w:rsidRDefault="00C919EF" w:rsidP="00634813">
      <w:pPr>
        <w:pStyle w:val="Odstavecseseznamem"/>
        <w:numPr>
          <w:ilvl w:val="0"/>
          <w:numId w:val="12"/>
        </w:numPr>
      </w:pPr>
      <w:r>
        <w:t>externí procedury (</w:t>
      </w:r>
      <w:r w:rsidR="00395F49" w:rsidRPr="00395F49">
        <w:t>v deklaraci je uveden pouze odkaz do externí knihovny</w:t>
      </w:r>
      <w:r>
        <w:t>)</w:t>
      </w:r>
      <w:r w:rsidR="00395F49">
        <w:t>,</w:t>
      </w:r>
    </w:p>
    <w:p w:rsidR="00CC41F4" w:rsidRDefault="00395F49" w:rsidP="00395F49">
      <w:pPr>
        <w:pStyle w:val="Nadpis2"/>
      </w:pPr>
      <w:r>
        <w:t>Funkce</w:t>
      </w:r>
    </w:p>
    <w:p w:rsidR="00395F49" w:rsidRDefault="00395F49" w:rsidP="00634813">
      <w:pPr>
        <w:pStyle w:val="Odstavecseseznamem"/>
        <w:numPr>
          <w:ilvl w:val="0"/>
          <w:numId w:val="14"/>
        </w:numPr>
      </w:pPr>
      <w:r>
        <w:t>Vrací právě jednu návratovou hodnotu (ne SET)</w:t>
      </w:r>
    </w:p>
    <w:p w:rsidR="00C919EF" w:rsidRDefault="00C919EF" w:rsidP="00C919EF">
      <w:pPr>
        <w:pStyle w:val="Nadpis2"/>
      </w:pPr>
      <w:r>
        <w:t>Balíky</w:t>
      </w:r>
    </w:p>
    <w:p w:rsidR="00C919EF" w:rsidRDefault="00C919EF" w:rsidP="00634813">
      <w:pPr>
        <w:pStyle w:val="Odstavecseseznamem"/>
        <w:numPr>
          <w:ilvl w:val="0"/>
          <w:numId w:val="14"/>
        </w:numPr>
      </w:pPr>
      <w:r>
        <w:t>Roztřídění a propojení logicky/funkčně příbuzných funkcí a procedur a proměnných;</w:t>
      </w:r>
    </w:p>
    <w:p w:rsidR="00C919EF" w:rsidRDefault="00C919EF" w:rsidP="00634813">
      <w:pPr>
        <w:pStyle w:val="Odstavecseseznamem"/>
        <w:numPr>
          <w:ilvl w:val="0"/>
          <w:numId w:val="14"/>
        </w:numPr>
      </w:pPr>
      <w:r>
        <w:t xml:space="preserve">možnost deklarace public a </w:t>
      </w:r>
      <w:proofErr w:type="spellStart"/>
      <w:r>
        <w:t>private</w:t>
      </w:r>
      <w:proofErr w:type="spellEnd"/>
      <w:r>
        <w:t xml:space="preserve"> proměnných, </w:t>
      </w:r>
      <w:proofErr w:type="spellStart"/>
      <w:r>
        <w:t>fcí</w:t>
      </w:r>
      <w:proofErr w:type="spellEnd"/>
      <w:r>
        <w:t xml:space="preserve"> a procedur konstant, kursorů…;</w:t>
      </w:r>
    </w:p>
    <w:p w:rsidR="00C919EF" w:rsidRDefault="005B51A4" w:rsidP="00634813">
      <w:pPr>
        <w:pStyle w:val="Odstavecseseznamem"/>
        <w:numPr>
          <w:ilvl w:val="0"/>
          <w:numId w:val="14"/>
        </w:numPr>
      </w:pPr>
      <w:r>
        <w:t>vyšší výkon;</w:t>
      </w:r>
    </w:p>
    <w:p w:rsidR="005B51A4" w:rsidRDefault="005B51A4" w:rsidP="00634813">
      <w:pPr>
        <w:pStyle w:val="Odstavecseseznamem"/>
        <w:numPr>
          <w:ilvl w:val="0"/>
          <w:numId w:val="14"/>
        </w:numPr>
      </w:pPr>
      <w:r>
        <w:t xml:space="preserve">nejdřív se definuje hlavička (názvy </w:t>
      </w:r>
      <w:proofErr w:type="spellStart"/>
      <w:r>
        <w:t>fcí</w:t>
      </w:r>
      <w:proofErr w:type="spellEnd"/>
      <w:r>
        <w:t xml:space="preserve"> a procedur, konstanty) a pak BODY;</w:t>
      </w:r>
    </w:p>
    <w:p w:rsidR="005B51A4" w:rsidRDefault="005B51A4" w:rsidP="00634813">
      <w:pPr>
        <w:pStyle w:val="Odstavecseseznamem"/>
        <w:numPr>
          <w:ilvl w:val="0"/>
          <w:numId w:val="14"/>
        </w:numPr>
      </w:pPr>
      <w:r>
        <w:t xml:space="preserve">volání přes tečkovou </w:t>
      </w:r>
      <w:r w:rsidR="00691BF8">
        <w:t>notaci</w:t>
      </w:r>
      <w:r>
        <w:t xml:space="preserve"> </w:t>
      </w:r>
      <w:proofErr w:type="gramStart"/>
      <w:r>
        <w:t>BALÍK.FUNKCE</w:t>
      </w:r>
      <w:proofErr w:type="gramEnd"/>
      <w:r>
        <w:t>;</w:t>
      </w:r>
    </w:p>
    <w:p w:rsidR="005B51A4" w:rsidRPr="00691BF8" w:rsidRDefault="005B51A4" w:rsidP="00634813">
      <w:pPr>
        <w:pStyle w:val="Odstavecseseznamem"/>
        <w:numPr>
          <w:ilvl w:val="0"/>
          <w:numId w:val="14"/>
        </w:numPr>
        <w:rPr>
          <w:b/>
        </w:rPr>
      </w:pPr>
      <w:r w:rsidRPr="00691BF8">
        <w:rPr>
          <w:b/>
        </w:rPr>
        <w:t>implicitní balík STANDARD</w:t>
      </w:r>
    </w:p>
    <w:p w:rsidR="005B51A4" w:rsidRDefault="005B51A4" w:rsidP="005B51A4">
      <w:pPr>
        <w:pStyle w:val="Nadpis2"/>
      </w:pPr>
      <w:r>
        <w:t>Kompilace a spuštění</w:t>
      </w:r>
    </w:p>
    <w:p w:rsidR="005B51A4" w:rsidRPr="005B51A4" w:rsidRDefault="005B51A4" w:rsidP="005B51A4">
      <w:r w:rsidRPr="005B51A4">
        <w:t xml:space="preserve">Vynucení uložená </w:t>
      </w:r>
      <w:proofErr w:type="gramStart"/>
      <w:r w:rsidRPr="005B51A4">
        <w:t>procedura k překompilovat</w:t>
      </w:r>
      <w:proofErr w:type="gramEnd"/>
      <w:r w:rsidRPr="005B51A4">
        <w:t xml:space="preserve"> z jiného důvodu je v případě potřeby vyvážení chování "parametr šňupání" kompilace uložená procedura.</w:t>
      </w:r>
      <w:r>
        <w:t xml:space="preserve"> (Microsoft)</w:t>
      </w:r>
    </w:p>
    <w:p w:rsidR="00E41F30" w:rsidRDefault="00E41F30" w:rsidP="00634813">
      <w:pPr>
        <w:pStyle w:val="Bezmezer"/>
        <w:numPr>
          <w:ilvl w:val="0"/>
          <w:numId w:val="18"/>
        </w:numPr>
      </w:pPr>
      <w:r>
        <w:t>PL/SQL procedury a funkce lze urychlit jejich kompilací do nativního kódu,</w:t>
      </w:r>
    </w:p>
    <w:p w:rsidR="00E41F30" w:rsidRDefault="00E41F30" w:rsidP="00634813">
      <w:pPr>
        <w:pStyle w:val="Bezmezer"/>
        <w:numPr>
          <w:ilvl w:val="0"/>
          <w:numId w:val="18"/>
        </w:numPr>
      </w:pPr>
      <w:r>
        <w:t>defaultní způsob provádění procedur je v interpretovaném režimu (dá se změnit),</w:t>
      </w:r>
    </w:p>
    <w:p w:rsidR="00E41F30" w:rsidRDefault="00E41F30" w:rsidP="00634813">
      <w:pPr>
        <w:pStyle w:val="Bezmezer"/>
        <w:numPr>
          <w:ilvl w:val="0"/>
          <w:numId w:val="18"/>
        </w:numPr>
      </w:pPr>
      <w:r>
        <w:t xml:space="preserve">urychlení práce s daty není moc velké, proto se vyplatí kompilovat jenom procedury s velkým podílem výpočetního kódu a málo voláním SQL </w:t>
      </w:r>
    </w:p>
    <w:p w:rsidR="00E41F30" w:rsidRDefault="00E41F30" w:rsidP="00634813">
      <w:pPr>
        <w:pStyle w:val="Bezmezer"/>
        <w:numPr>
          <w:ilvl w:val="0"/>
          <w:numId w:val="18"/>
        </w:numPr>
      </w:pPr>
      <w:r>
        <w:t xml:space="preserve">kompilace se provádí ručně voláním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ALTER PROCEDURE[FUNCTION]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jmproc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COMPILE;</w:t>
      </w:r>
    </w:p>
    <w:p w:rsidR="00E41F30" w:rsidRDefault="00E41F30" w:rsidP="00E41F30">
      <w:pPr>
        <w:pStyle w:val="Bezmezer"/>
      </w:pPr>
    </w:p>
    <w:p w:rsidR="00E42719" w:rsidRDefault="00E42719" w:rsidP="00E42719">
      <w:pPr>
        <w:pStyle w:val="Nadpis1"/>
      </w:pPr>
      <w:r w:rsidRPr="00E42719">
        <w:t xml:space="preserve">Aktivní databáze – </w:t>
      </w:r>
      <w:proofErr w:type="spellStart"/>
      <w:r w:rsidRPr="00E42719">
        <w:t>Oracle</w:t>
      </w:r>
      <w:proofErr w:type="spellEnd"/>
      <w:r w:rsidRPr="00E42719">
        <w:t xml:space="preserve"> </w:t>
      </w:r>
      <w:proofErr w:type="spellStart"/>
      <w:r w:rsidRPr="00E42719">
        <w:t>triggery</w:t>
      </w:r>
      <w:proofErr w:type="spellEnd"/>
      <w:r w:rsidRPr="00E42719">
        <w:t xml:space="preserve">, klasifikace a spouštění </w:t>
      </w:r>
      <w:proofErr w:type="spellStart"/>
      <w:r w:rsidRPr="00E42719">
        <w:t>triggerů</w:t>
      </w:r>
      <w:proofErr w:type="spellEnd"/>
      <w:r w:rsidRPr="00E42719">
        <w:t>.</w:t>
      </w:r>
    </w:p>
    <w:p w:rsidR="00E42719" w:rsidRDefault="00E42719" w:rsidP="00E42719">
      <w:r w:rsidRPr="00E42719">
        <w:rPr>
          <w:b/>
        </w:rPr>
        <w:t xml:space="preserve">Databáze je aktivní když má v sobě </w:t>
      </w:r>
      <w:proofErr w:type="spellStart"/>
      <w:r w:rsidRPr="00E42719">
        <w:rPr>
          <w:b/>
        </w:rPr>
        <w:t>triggery</w:t>
      </w:r>
      <w:proofErr w:type="spellEnd"/>
      <w:r w:rsidRPr="00E42719">
        <w:rPr>
          <w:b/>
        </w:rPr>
        <w:t>.</w:t>
      </w:r>
      <w:r>
        <w:t xml:space="preserve"> Tak je totiž schopná pouze na základě akce vložení/úpravy dat nad nimi sama vyvolat nějakou akci.</w:t>
      </w:r>
    </w:p>
    <w:p w:rsidR="00E42719" w:rsidRPr="00E42719" w:rsidRDefault="00E42719" w:rsidP="00E42719">
      <w:r w:rsidRPr="00E42719">
        <w:t xml:space="preserve">Databáze, které umožňují automatickou propagaci akcí </w:t>
      </w:r>
      <w:r>
        <w:t xml:space="preserve">mimo jiné </w:t>
      </w:r>
      <w:r w:rsidRPr="00E42719">
        <w:t>k udržení platnosti jistých typů integritních omezení.</w:t>
      </w:r>
    </w:p>
    <w:p w:rsidR="00E42719" w:rsidRPr="00E42719" w:rsidRDefault="00E42719" w:rsidP="00634813">
      <w:pPr>
        <w:pStyle w:val="Bezmezer"/>
        <w:numPr>
          <w:ilvl w:val="0"/>
          <w:numId w:val="19"/>
        </w:numPr>
      </w:pPr>
      <w:r w:rsidRPr="00E42719">
        <w:t xml:space="preserve">databázový </w:t>
      </w:r>
      <w:proofErr w:type="spellStart"/>
      <w:r w:rsidRPr="00E42719">
        <w:t>trigger</w:t>
      </w:r>
      <w:proofErr w:type="spellEnd"/>
      <w:r w:rsidRPr="00E42719">
        <w:t xml:space="preserve"> je procedura PL/SQL spojená s tabulkou</w:t>
      </w:r>
    </w:p>
    <w:p w:rsidR="00E42719" w:rsidRDefault="00E42719" w:rsidP="00634813">
      <w:pPr>
        <w:pStyle w:val="Bezmezer"/>
        <w:numPr>
          <w:ilvl w:val="0"/>
          <w:numId w:val="19"/>
        </w:numPr>
      </w:pPr>
      <w:proofErr w:type="spellStart"/>
      <w:r w:rsidRPr="00E42719">
        <w:t>trigger</w:t>
      </w:r>
      <w:proofErr w:type="spellEnd"/>
      <w:r w:rsidRPr="00E42719">
        <w:t xml:space="preserve"> se automaticky provede při provádění některého příkazu SQL, je-li splněna podmínka </w:t>
      </w:r>
      <w:proofErr w:type="spellStart"/>
      <w:r w:rsidRPr="00E42719">
        <w:t>triggeru</w:t>
      </w:r>
      <w:proofErr w:type="spellEnd"/>
      <w:r w:rsidRPr="00E42719">
        <w:t>.</w:t>
      </w:r>
    </w:p>
    <w:p w:rsidR="00E42719" w:rsidRDefault="00E42719" w:rsidP="00634813">
      <w:pPr>
        <w:pStyle w:val="Bezmezer"/>
        <w:numPr>
          <w:ilvl w:val="0"/>
          <w:numId w:val="19"/>
        </w:numPr>
        <w:rPr>
          <w:lang w:eastAsia="cs-CZ"/>
        </w:rPr>
      </w:pPr>
      <w:r w:rsidRPr="00E42719">
        <w:rPr>
          <w:lang w:eastAsia="cs-CZ"/>
        </w:rPr>
        <w:t xml:space="preserve">v těle řádkového </w:t>
      </w:r>
      <w:proofErr w:type="spellStart"/>
      <w:r w:rsidRPr="00E42719">
        <w:rPr>
          <w:lang w:eastAsia="cs-CZ"/>
        </w:rPr>
        <w:t>triggeru</w:t>
      </w:r>
      <w:proofErr w:type="spellEnd"/>
      <w:r w:rsidRPr="00E42719">
        <w:rPr>
          <w:lang w:eastAsia="cs-CZ"/>
        </w:rPr>
        <w:t xml:space="preserve"> je k dispozici jak OLD, tak NEW hodnota aktuálního řádku</w:t>
      </w:r>
    </w:p>
    <w:p w:rsidR="00E42719" w:rsidRDefault="00E42719" w:rsidP="00E42719">
      <w:pPr>
        <w:pStyle w:val="Bezmezer"/>
        <w:ind w:left="720"/>
      </w:pPr>
    </w:p>
    <w:p w:rsidR="00E42719" w:rsidRPr="00E42719" w:rsidRDefault="00E42719" w:rsidP="00E42719">
      <w:pPr>
        <w:pStyle w:val="Bezmezer"/>
        <w:rPr>
          <w:b/>
        </w:rPr>
      </w:pPr>
      <w:r w:rsidRPr="00E42719">
        <w:rPr>
          <w:rStyle w:val="mw-headline"/>
          <w:b/>
        </w:rPr>
        <w:t xml:space="preserve">Odlišnosti </w:t>
      </w:r>
      <w:proofErr w:type="spellStart"/>
      <w:r w:rsidRPr="00E42719">
        <w:rPr>
          <w:rStyle w:val="mw-headline"/>
          <w:b/>
        </w:rPr>
        <w:t>triggerů</w:t>
      </w:r>
      <w:proofErr w:type="spellEnd"/>
      <w:r w:rsidRPr="00E42719">
        <w:rPr>
          <w:rStyle w:val="mw-headline"/>
          <w:b/>
        </w:rPr>
        <w:t xml:space="preserve"> od uložených podprogramů</w:t>
      </w:r>
    </w:p>
    <w:p w:rsidR="00E42719" w:rsidRDefault="00E42719" w:rsidP="00634813">
      <w:pPr>
        <w:pStyle w:val="Bezmezer"/>
        <w:numPr>
          <w:ilvl w:val="0"/>
          <w:numId w:val="21"/>
        </w:numPr>
      </w:pPr>
      <w:r>
        <w:t>jsou implicitně spouštěny při modifikaci tabulky</w:t>
      </w:r>
    </w:p>
    <w:p w:rsidR="00E42719" w:rsidRDefault="00E42719" w:rsidP="00634813">
      <w:pPr>
        <w:pStyle w:val="Bezmezer"/>
        <w:numPr>
          <w:ilvl w:val="0"/>
          <w:numId w:val="21"/>
        </w:numPr>
      </w:pPr>
      <w:r>
        <w:t>definují se pouze pro databázové tabulky</w:t>
      </w:r>
    </w:p>
    <w:p w:rsidR="00E42719" w:rsidRDefault="00E42719" w:rsidP="00634813">
      <w:pPr>
        <w:pStyle w:val="Bezmezer"/>
        <w:numPr>
          <w:ilvl w:val="0"/>
          <w:numId w:val="21"/>
        </w:numPr>
      </w:pPr>
      <w:r>
        <w:t>nepřijímají argumenty</w:t>
      </w:r>
    </w:p>
    <w:p w:rsidR="00E42719" w:rsidRDefault="00E42719" w:rsidP="00634813">
      <w:pPr>
        <w:pStyle w:val="Bezmezer"/>
        <w:numPr>
          <w:ilvl w:val="0"/>
          <w:numId w:val="21"/>
        </w:numPr>
      </w:pPr>
      <w:r>
        <w:t>lze je spustit pouze při příkazech UPDATE, INSERT, DELETE</w:t>
      </w:r>
    </w:p>
    <w:p w:rsidR="00E42719" w:rsidRDefault="00E42719" w:rsidP="00E42719">
      <w:pPr>
        <w:pStyle w:val="Bezmezer"/>
        <w:ind w:left="720"/>
      </w:pPr>
    </w:p>
    <w:p w:rsidR="00E42719" w:rsidRPr="00E42719" w:rsidRDefault="00E42719" w:rsidP="00E42719">
      <w:pPr>
        <w:pStyle w:val="Bezmezer"/>
        <w:rPr>
          <w:b/>
        </w:rPr>
      </w:pPr>
      <w:r w:rsidRPr="00E42719">
        <w:rPr>
          <w:rStyle w:val="mw-headline"/>
          <w:b/>
        </w:rPr>
        <w:t xml:space="preserve">Výhody </w:t>
      </w:r>
      <w:proofErr w:type="spellStart"/>
      <w:r w:rsidRPr="00E42719">
        <w:rPr>
          <w:rStyle w:val="mw-headline"/>
          <w:b/>
        </w:rPr>
        <w:t>triggerů</w:t>
      </w:r>
      <w:proofErr w:type="spellEnd"/>
    </w:p>
    <w:p w:rsidR="00E42719" w:rsidRDefault="00E42719" w:rsidP="00634813">
      <w:pPr>
        <w:pStyle w:val="Bezmezer"/>
        <w:numPr>
          <w:ilvl w:val="0"/>
          <w:numId w:val="22"/>
        </w:numPr>
      </w:pPr>
      <w:r>
        <w:t>nepovolí neplatné datové transakce</w:t>
      </w:r>
    </w:p>
    <w:p w:rsidR="00E42719" w:rsidRDefault="00E42719" w:rsidP="00634813">
      <w:pPr>
        <w:pStyle w:val="Bezmezer"/>
        <w:numPr>
          <w:ilvl w:val="0"/>
          <w:numId w:val="22"/>
        </w:numPr>
      </w:pPr>
      <w:r>
        <w:lastRenderedPageBreak/>
        <w:t>zajišťují komplexní bezpečnost</w:t>
      </w:r>
    </w:p>
    <w:p w:rsidR="00E42719" w:rsidRDefault="00E42719" w:rsidP="00634813">
      <w:pPr>
        <w:pStyle w:val="Bezmezer"/>
        <w:numPr>
          <w:ilvl w:val="0"/>
          <w:numId w:val="22"/>
        </w:numPr>
      </w:pPr>
      <w:r>
        <w:t>zajišťují referenční integritu přes všechny uzly v integrované databázi</w:t>
      </w:r>
    </w:p>
    <w:p w:rsidR="00E42719" w:rsidRDefault="00E42719" w:rsidP="00634813">
      <w:pPr>
        <w:pStyle w:val="Bezmezer"/>
        <w:numPr>
          <w:ilvl w:val="0"/>
          <w:numId w:val="22"/>
        </w:numPr>
      </w:pPr>
      <w:r>
        <w:t>vytvářejí strategická a komplexní aplikační pravidla</w:t>
      </w:r>
    </w:p>
    <w:p w:rsidR="00E42719" w:rsidRDefault="00E42719" w:rsidP="00634813">
      <w:pPr>
        <w:pStyle w:val="Bezmezer"/>
        <w:numPr>
          <w:ilvl w:val="0"/>
          <w:numId w:val="22"/>
        </w:numPr>
      </w:pPr>
      <w:r>
        <w:t>zajišťují audit (sledování)</w:t>
      </w:r>
    </w:p>
    <w:p w:rsidR="00E42719" w:rsidRDefault="00E42719" w:rsidP="00634813">
      <w:pPr>
        <w:pStyle w:val="Bezmezer"/>
        <w:numPr>
          <w:ilvl w:val="0"/>
          <w:numId w:val="22"/>
        </w:numPr>
      </w:pPr>
      <w:r>
        <w:t>spravují synchronizaci tabulek</w:t>
      </w:r>
    </w:p>
    <w:p w:rsidR="00E42719" w:rsidRDefault="00E42719" w:rsidP="00634813">
      <w:pPr>
        <w:pStyle w:val="Bezmezer"/>
        <w:numPr>
          <w:ilvl w:val="0"/>
          <w:numId w:val="22"/>
        </w:numPr>
      </w:pPr>
      <w:r>
        <w:t>zaznamenávají statistiku často modifikovaných tabulek</w:t>
      </w:r>
    </w:p>
    <w:p w:rsidR="00E42719" w:rsidRPr="00E42719" w:rsidRDefault="00E42719" w:rsidP="00E42719">
      <w:pPr>
        <w:pStyle w:val="Bezmezer"/>
        <w:ind w:left="720"/>
      </w:pPr>
    </w:p>
    <w:p w:rsidR="00E42719" w:rsidRDefault="00E42719" w:rsidP="00E42719">
      <w:pPr>
        <w:pStyle w:val="Nadpis2"/>
      </w:pPr>
      <w:r>
        <w:t>Klasifikace</w:t>
      </w:r>
      <w:r w:rsidR="000758C1">
        <w:t xml:space="preserve"> a spouštění</w:t>
      </w:r>
    </w:p>
    <w:p w:rsidR="000758C1" w:rsidRPr="000758C1" w:rsidRDefault="000758C1" w:rsidP="000758C1">
      <w:r>
        <w:t>Klasifikace podle voleb spuštění</w:t>
      </w:r>
    </w:p>
    <w:p w:rsidR="00E42719" w:rsidRDefault="00E42719" w:rsidP="00634813">
      <w:pPr>
        <w:pStyle w:val="Odstavecseseznamem"/>
        <w:numPr>
          <w:ilvl w:val="0"/>
          <w:numId w:val="20"/>
        </w:numPr>
      </w:pPr>
      <w:r>
        <w:t>Podle akce: INSERT, UPDATE, DELETE</w:t>
      </w:r>
    </w:p>
    <w:p w:rsidR="00E42719" w:rsidRDefault="00E42719" w:rsidP="00634813">
      <w:pPr>
        <w:pStyle w:val="Odstavecseseznamem"/>
        <w:numPr>
          <w:ilvl w:val="0"/>
          <w:numId w:val="20"/>
        </w:numPr>
      </w:pPr>
      <w:r>
        <w:t xml:space="preserve">Podle následnosti: BEFORE, AFTER, </w:t>
      </w:r>
      <w:r w:rsidRPr="00E42719">
        <w:t>INSTEAD OF</w:t>
      </w:r>
    </w:p>
    <w:p w:rsidR="00E42719" w:rsidRPr="00E42719" w:rsidRDefault="00E42719" w:rsidP="00634813">
      <w:pPr>
        <w:pStyle w:val="Odstavecseseznamem"/>
        <w:numPr>
          <w:ilvl w:val="0"/>
          <w:numId w:val="20"/>
        </w:numPr>
      </w:pPr>
      <w:r>
        <w:t>Rozsah: řádkový (FOR EACH ROW), příkazový</w:t>
      </w:r>
    </w:p>
    <w:p w:rsidR="00640F77" w:rsidRDefault="00640F77" w:rsidP="00640F77">
      <w:pPr>
        <w:pStyle w:val="Nadpis1"/>
      </w:pPr>
      <w:r w:rsidRPr="00640F77">
        <w:t>Transakce, dvoufázový uzamykací protokol, detekce uváznutí</w:t>
      </w:r>
    </w:p>
    <w:p w:rsidR="00097886" w:rsidRPr="00097886" w:rsidRDefault="00097886" w:rsidP="0009788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978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Databázové transakce musí splňovat tzv. vlastnosti </w:t>
      </w:r>
      <w:hyperlink r:id="rId7" w:anchor="ACID" w:tooltip="http://www.postgres.cz/index.php/Slovn%C3%ADk#ACID" w:history="1">
        <w:r w:rsidRPr="0075136F">
          <w:rPr>
            <w:rFonts w:ascii="Arial" w:eastAsia="Times New Roman" w:hAnsi="Arial" w:cs="Arial"/>
            <w:b/>
            <w:sz w:val="20"/>
            <w:szCs w:val="20"/>
            <w:highlight w:val="red"/>
            <w:lang w:eastAsia="cs-CZ"/>
          </w:rPr>
          <w:t>ACID</w:t>
        </w:r>
      </w:hyperlink>
    </w:p>
    <w:p w:rsidR="00097886" w:rsidRPr="00097886" w:rsidRDefault="00097886" w:rsidP="00634813">
      <w:pPr>
        <w:pStyle w:val="Odstavecseseznamem"/>
        <w:numPr>
          <w:ilvl w:val="0"/>
          <w:numId w:val="23"/>
        </w:numPr>
        <w:shd w:val="clear" w:color="auto" w:fill="FFFFFF"/>
        <w:spacing w:after="24" w:line="28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978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A - </w:t>
      </w:r>
      <w:proofErr w:type="spellStart"/>
      <w:r w:rsidRPr="000978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Atomicity</w:t>
      </w:r>
      <w:proofErr w:type="spellEnd"/>
      <w:r w:rsidRPr="000978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  </w:t>
      </w:r>
    </w:p>
    <w:p w:rsidR="00097886" w:rsidRPr="00097886" w:rsidRDefault="00097886" w:rsidP="00FC3168">
      <w:pPr>
        <w:pStyle w:val="Bezmezer"/>
        <w:rPr>
          <w:lang w:eastAsia="cs-CZ"/>
        </w:rPr>
      </w:pPr>
      <w:r w:rsidRPr="00097886">
        <w:rPr>
          <w:lang w:eastAsia="cs-CZ"/>
        </w:rPr>
        <w:t>Databázová transakce je jako operace dále nedělitelná (</w:t>
      </w:r>
      <w:r w:rsidR="00FC3168">
        <w:rPr>
          <w:lang w:eastAsia="cs-CZ"/>
        </w:rPr>
        <w:t>atomická</w:t>
      </w:r>
      <w:r w:rsidRPr="00097886">
        <w:rPr>
          <w:lang w:eastAsia="cs-CZ"/>
        </w:rPr>
        <w:t>). Provede se buď jako celek, nebo se neprovede vůbec (a daný databázový systém to dá uživateli na vědomí, např. chybovou hláškou).</w:t>
      </w:r>
    </w:p>
    <w:p w:rsidR="00097886" w:rsidRPr="00097886" w:rsidRDefault="00097886" w:rsidP="00634813">
      <w:pPr>
        <w:pStyle w:val="Odstavecseseznamem"/>
        <w:numPr>
          <w:ilvl w:val="0"/>
          <w:numId w:val="23"/>
        </w:numPr>
        <w:shd w:val="clear" w:color="auto" w:fill="FFFFFF"/>
        <w:spacing w:after="24" w:line="28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978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C - </w:t>
      </w:r>
      <w:proofErr w:type="spellStart"/>
      <w:r w:rsidRPr="000978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Consistency</w:t>
      </w:r>
      <w:proofErr w:type="spellEnd"/>
      <w:r w:rsidRPr="000978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- konzistentnost</w:t>
      </w:r>
    </w:p>
    <w:p w:rsidR="00097886" w:rsidRPr="00097886" w:rsidRDefault="00097886" w:rsidP="00FC3168">
      <w:pPr>
        <w:pStyle w:val="Bezmezer"/>
        <w:rPr>
          <w:lang w:eastAsia="cs-CZ"/>
        </w:rPr>
      </w:pPr>
      <w:r w:rsidRPr="00097886">
        <w:rPr>
          <w:lang w:eastAsia="cs-CZ"/>
        </w:rPr>
        <w:t>Při a po provedení transakce není porušeno žádné integritní omezení.</w:t>
      </w:r>
    </w:p>
    <w:p w:rsidR="00097886" w:rsidRPr="00097886" w:rsidRDefault="00097886" w:rsidP="00634813">
      <w:pPr>
        <w:pStyle w:val="Odstavecseseznamem"/>
        <w:numPr>
          <w:ilvl w:val="0"/>
          <w:numId w:val="23"/>
        </w:numPr>
        <w:shd w:val="clear" w:color="auto" w:fill="FFFFFF"/>
        <w:spacing w:after="24" w:line="28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978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I - </w:t>
      </w:r>
      <w:proofErr w:type="spellStart"/>
      <w:r w:rsidRPr="000978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Isolation</w:t>
      </w:r>
      <w:proofErr w:type="spellEnd"/>
      <w:r w:rsidRPr="000978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- izolovanost</w:t>
      </w:r>
    </w:p>
    <w:p w:rsidR="00097886" w:rsidRPr="00097886" w:rsidRDefault="00097886" w:rsidP="00FC3168">
      <w:pPr>
        <w:pStyle w:val="Bezmezer"/>
        <w:rPr>
          <w:lang w:eastAsia="cs-CZ"/>
        </w:rPr>
      </w:pPr>
      <w:r w:rsidRPr="00097886">
        <w:rPr>
          <w:lang w:eastAsia="cs-CZ"/>
        </w:rPr>
        <w:t>Operace uvnitř transakce jsou skryty před vnějšími operacemi. Vrácením transakce (ROLLBACK) není zasažena jiná transakce, jinak i tato musí být vrácena. V důsledku tohoto chování může dojít k tzv. řetězovému vrácení (</w:t>
      </w:r>
      <w:proofErr w:type="spellStart"/>
      <w:r w:rsidRPr="00097886">
        <w:rPr>
          <w:lang w:eastAsia="cs-CZ"/>
        </w:rPr>
        <w:t>cascading</w:t>
      </w:r>
      <w:proofErr w:type="spellEnd"/>
      <w:r w:rsidRPr="00097886">
        <w:rPr>
          <w:lang w:eastAsia="cs-CZ"/>
        </w:rPr>
        <w:t xml:space="preserve"> </w:t>
      </w:r>
      <w:proofErr w:type="spellStart"/>
      <w:r w:rsidRPr="00097886">
        <w:rPr>
          <w:lang w:eastAsia="cs-CZ"/>
        </w:rPr>
        <w:t>rollback</w:t>
      </w:r>
      <w:proofErr w:type="spellEnd"/>
      <w:r w:rsidRPr="00097886">
        <w:rPr>
          <w:lang w:eastAsia="cs-CZ"/>
        </w:rPr>
        <w:t>).</w:t>
      </w:r>
    </w:p>
    <w:p w:rsidR="00097886" w:rsidRPr="00097886" w:rsidRDefault="00097886" w:rsidP="00634813">
      <w:pPr>
        <w:pStyle w:val="Odstavecseseznamem"/>
        <w:numPr>
          <w:ilvl w:val="0"/>
          <w:numId w:val="23"/>
        </w:numPr>
        <w:shd w:val="clear" w:color="auto" w:fill="FFFFFF"/>
        <w:spacing w:after="24" w:line="285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0978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 xml:space="preserve">D - </w:t>
      </w:r>
      <w:proofErr w:type="spellStart"/>
      <w:r w:rsidRPr="0009788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cs-CZ"/>
        </w:rPr>
        <w:t>Durability</w:t>
      </w:r>
      <w:proofErr w:type="spellEnd"/>
      <w:r w:rsidRPr="000978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- trvalost</w:t>
      </w:r>
    </w:p>
    <w:p w:rsidR="00097886" w:rsidRDefault="00097886" w:rsidP="00FC3168">
      <w:pPr>
        <w:pStyle w:val="Bezmezer"/>
        <w:rPr>
          <w:lang w:eastAsia="cs-CZ"/>
        </w:rPr>
      </w:pPr>
      <w:r w:rsidRPr="00097886">
        <w:rPr>
          <w:lang w:eastAsia="cs-CZ"/>
        </w:rPr>
        <w:t>Změny, které se provedou jako výsledek úspěšných transakcí, jsou skutečně uloženy v databázi a již nemohou být ztraceny.</w:t>
      </w:r>
    </w:p>
    <w:p w:rsidR="00FC3168" w:rsidRDefault="00FC3168" w:rsidP="00FC3168">
      <w:pPr>
        <w:pStyle w:val="Bezmezer"/>
        <w:rPr>
          <w:lang w:eastAsia="cs-CZ"/>
        </w:rPr>
      </w:pPr>
    </w:p>
    <w:p w:rsidR="00FC3168" w:rsidRPr="00FC3168" w:rsidRDefault="00FC3168" w:rsidP="00FC3168">
      <w:pPr>
        <w:pStyle w:val="Bezmezer"/>
        <w:rPr>
          <w:b/>
        </w:rPr>
      </w:pPr>
      <w:r w:rsidRPr="00FC3168">
        <w:rPr>
          <w:rStyle w:val="mw-headline"/>
          <w:b/>
        </w:rPr>
        <w:t>Globální vs. lokální</w:t>
      </w:r>
    </w:p>
    <w:p w:rsidR="00FC3168" w:rsidRDefault="00FC3168" w:rsidP="00634813">
      <w:pPr>
        <w:pStyle w:val="Bezmezer"/>
        <w:numPr>
          <w:ilvl w:val="0"/>
          <w:numId w:val="23"/>
        </w:numPr>
      </w:pPr>
      <w:r>
        <w:rPr>
          <w:b/>
          <w:bCs/>
        </w:rPr>
        <w:t>Lokální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transakce probíhá pouze na jediném uzlu.</w:t>
      </w:r>
    </w:p>
    <w:p w:rsidR="00FC3168" w:rsidRDefault="00FC3168" w:rsidP="00634813">
      <w:pPr>
        <w:pStyle w:val="Bezmezer"/>
        <w:numPr>
          <w:ilvl w:val="0"/>
          <w:numId w:val="23"/>
        </w:numPr>
      </w:pPr>
      <w:r>
        <w:rPr>
          <w:b/>
          <w:bCs/>
        </w:rPr>
        <w:t>Globální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(</w:t>
      </w:r>
      <w:r w:rsidRPr="00FC3168">
        <w:rPr>
          <w:b/>
        </w:rPr>
        <w:t>distribuovaná</w:t>
      </w:r>
      <w:r>
        <w:t>) transakce přesahuje rozsah jednoho uzlu.</w:t>
      </w:r>
    </w:p>
    <w:p w:rsidR="00FC3168" w:rsidRPr="00FC3168" w:rsidRDefault="00FC3168" w:rsidP="00FC3168">
      <w:pPr>
        <w:pStyle w:val="Bezmezer"/>
        <w:rPr>
          <w:b/>
        </w:rPr>
      </w:pPr>
      <w:r w:rsidRPr="00FC3168">
        <w:rPr>
          <w:b/>
        </w:rPr>
        <w:t>Optimistické vs. pesimistické</w:t>
      </w:r>
      <w:r w:rsidR="0075136F">
        <w:rPr>
          <w:b/>
        </w:rPr>
        <w:t xml:space="preserve"> zamykání</w:t>
      </w:r>
    </w:p>
    <w:p w:rsidR="00FC3168" w:rsidRDefault="00FC3168" w:rsidP="00FC3168">
      <w:pPr>
        <w:pStyle w:val="Bezmezer"/>
        <w:ind w:left="720"/>
      </w:pPr>
    </w:p>
    <w:p w:rsidR="00FC3168" w:rsidRDefault="00FC3168" w:rsidP="00634813">
      <w:pPr>
        <w:pStyle w:val="Bezmezer"/>
        <w:numPr>
          <w:ilvl w:val="0"/>
          <w:numId w:val="23"/>
        </w:numPr>
      </w:pPr>
      <w:r>
        <w:t xml:space="preserve">U </w:t>
      </w:r>
      <w:r w:rsidRPr="00FC3168">
        <w:rPr>
          <w:b/>
        </w:rPr>
        <w:t>pesimistického</w:t>
      </w:r>
      <w:r>
        <w:t xml:space="preserve"> zpracování se v jeho průběhu změny zaznamenávají do dočasných objektů (například a nejčastěji: do řádků tabulek s příznakem dočasných dat, platných jen po dobu transakce) a teprve po přesunu/změně dat se odznačí příznak dočasnosti a data se stanou platnými. (Tento způsob se dá přibližně připodobnit přepisu souboru, při kterém se nejdříve nová verze souboru nakopíruje pod dočasným jménem a teprve poté se tento soubor přejmenuje za starý a tím ho nahradí.)</w:t>
      </w:r>
    </w:p>
    <w:p w:rsidR="00FC3168" w:rsidRDefault="00FC3168" w:rsidP="00634813">
      <w:pPr>
        <w:pStyle w:val="Bezmezer"/>
        <w:numPr>
          <w:ilvl w:val="0"/>
          <w:numId w:val="23"/>
        </w:numPr>
      </w:pPr>
      <w:r>
        <w:t xml:space="preserve">U </w:t>
      </w:r>
      <w:r w:rsidRPr="00FC3168">
        <w:rPr>
          <w:b/>
        </w:rPr>
        <w:t>optimistického</w:t>
      </w:r>
      <w:r>
        <w:t xml:space="preserve"> zpracování se (optimisticky) předpokládá, že při transakci nenastane chyba a nebude třeba ji vrátit zpět (přestože tato možnost je zachována). Měněné záznamy v tabulkách jsou při optimistickém zpracování transakce zapisovány „natvrdo“, současně s tím se však vytváří tzv. </w:t>
      </w:r>
      <w:proofErr w:type="spellStart"/>
      <w:r>
        <w:t>rollback</w:t>
      </w:r>
      <w:proofErr w:type="spellEnd"/>
      <w:r>
        <w:t xml:space="preserve"> log coby seznam SQL příkazů, které dokáží prováděné změny vrátit zpět. V případě, že při </w:t>
      </w:r>
      <w:proofErr w:type="spellStart"/>
      <w:r>
        <w:t>transkaci</w:t>
      </w:r>
      <w:proofErr w:type="spellEnd"/>
      <w:r>
        <w:t xml:space="preserve"> dojde k nějaké </w:t>
      </w:r>
      <w:proofErr w:type="spellStart"/>
      <w:r>
        <w:t>nezotavitelné</w:t>
      </w:r>
      <w:proofErr w:type="spellEnd"/>
      <w:r>
        <w:t xml:space="preserve"> chybě, tento log se </w:t>
      </w:r>
      <w:r>
        <w:lastRenderedPageBreak/>
        <w:t xml:space="preserve">provede a transakce (aby dodržela pravidlo </w:t>
      </w:r>
      <w:proofErr w:type="spellStart"/>
      <w:r>
        <w:t>atomicity</w:t>
      </w:r>
      <w:proofErr w:type="spellEnd"/>
      <w:r>
        <w:t xml:space="preserve">) skončí ve výchozím stavu s chybou. Naopak, na konci transakce, při které k žádné takové chybě nedošlo, se </w:t>
      </w:r>
      <w:proofErr w:type="spellStart"/>
      <w:r>
        <w:t>rollback</w:t>
      </w:r>
      <w:proofErr w:type="spellEnd"/>
      <w:r>
        <w:t xml:space="preserve"> log maže.</w:t>
      </w:r>
    </w:p>
    <w:p w:rsidR="00FC3168" w:rsidRDefault="00FC3168" w:rsidP="00FC3168">
      <w:pPr>
        <w:pStyle w:val="Bezmezer"/>
        <w:rPr>
          <w:rStyle w:val="mw-headline"/>
          <w:b/>
        </w:rPr>
      </w:pPr>
    </w:p>
    <w:p w:rsidR="00FC3168" w:rsidRPr="00FC3168" w:rsidRDefault="00FC3168" w:rsidP="00FC3168">
      <w:pPr>
        <w:pStyle w:val="Bezmezer"/>
        <w:rPr>
          <w:b/>
        </w:rPr>
      </w:pPr>
      <w:r w:rsidRPr="00FC3168">
        <w:rPr>
          <w:rStyle w:val="mw-headline"/>
          <w:b/>
        </w:rPr>
        <w:t>Prováděné operace</w:t>
      </w:r>
    </w:p>
    <w:p w:rsidR="00FC3168" w:rsidRDefault="00FC3168" w:rsidP="00634813">
      <w:pPr>
        <w:pStyle w:val="Bezmezer"/>
        <w:numPr>
          <w:ilvl w:val="0"/>
          <w:numId w:val="24"/>
        </w:numPr>
      </w:pPr>
      <w:r>
        <w:rPr>
          <w:i/>
          <w:iCs/>
        </w:rPr>
        <w:t>BEGIN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- začátek transakce</w:t>
      </w:r>
    </w:p>
    <w:p w:rsidR="00FC3168" w:rsidRDefault="00FC3168" w:rsidP="00634813">
      <w:pPr>
        <w:pStyle w:val="Bezmezer"/>
        <w:numPr>
          <w:ilvl w:val="0"/>
          <w:numId w:val="24"/>
        </w:numPr>
      </w:pPr>
      <w:r>
        <w:rPr>
          <w:i/>
          <w:iCs/>
        </w:rPr>
        <w:t>COMMIT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- ukončení transakce a uložení dosažených výsledků do databáze</w:t>
      </w:r>
    </w:p>
    <w:p w:rsidR="00FC3168" w:rsidRDefault="00FC3168" w:rsidP="00634813">
      <w:pPr>
        <w:pStyle w:val="Bezmezer"/>
        <w:numPr>
          <w:ilvl w:val="0"/>
          <w:numId w:val="24"/>
        </w:numPr>
      </w:pPr>
      <w:r>
        <w:rPr>
          <w:i/>
          <w:iCs/>
        </w:rPr>
        <w:t>ROLLBACK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 xml:space="preserve">- odvolání změn - není-li definován </w:t>
      </w:r>
      <w:proofErr w:type="spellStart"/>
      <w:r>
        <w:t>savepoint</w:t>
      </w:r>
      <w:proofErr w:type="spellEnd"/>
      <w:r>
        <w:t>, (místo, po které lze provedené změny vrátit zpět) tak návrat do stavu před započetím vykonávání transakce</w:t>
      </w:r>
    </w:p>
    <w:p w:rsidR="00FC3168" w:rsidRPr="00FC3168" w:rsidRDefault="00FC3168" w:rsidP="00FC3168">
      <w:pPr>
        <w:pStyle w:val="Nadpis2"/>
      </w:pPr>
      <w:r w:rsidRPr="00FC3168">
        <w:rPr>
          <w:rStyle w:val="mw-headline"/>
        </w:rPr>
        <w:t>Dvoufázový protokol</w:t>
      </w:r>
    </w:p>
    <w:p w:rsidR="00576C15" w:rsidRDefault="00576C15" w:rsidP="00634813">
      <w:pPr>
        <w:pStyle w:val="Bezmezer"/>
        <w:numPr>
          <w:ilvl w:val="0"/>
          <w:numId w:val="27"/>
        </w:numPr>
      </w:pPr>
      <w:r>
        <w:t xml:space="preserve">Zase </w:t>
      </w:r>
      <w:r w:rsidRPr="00576C15">
        <w:rPr>
          <w:b/>
        </w:rPr>
        <w:t xml:space="preserve">Best </w:t>
      </w:r>
      <w:proofErr w:type="spellStart"/>
      <w:r w:rsidRPr="00576C15">
        <w:rPr>
          <w:b/>
        </w:rPr>
        <w:t>Practice</w:t>
      </w:r>
      <w:proofErr w:type="spellEnd"/>
    </w:p>
    <w:p w:rsidR="00576C15" w:rsidRDefault="00576C15" w:rsidP="00634813">
      <w:pPr>
        <w:pStyle w:val="Bezmezer"/>
        <w:numPr>
          <w:ilvl w:val="0"/>
          <w:numId w:val="27"/>
        </w:numPr>
      </w:pPr>
      <w:r>
        <w:t xml:space="preserve">V první fázi se jen zamyká, v druhé jen odemyká (takže ne </w:t>
      </w:r>
      <w:proofErr w:type="spellStart"/>
      <w:r>
        <w:t>Lock-Unlock-Lock-Unlock</w:t>
      </w:r>
      <w:proofErr w:type="spellEnd"/>
      <w:r>
        <w:t>)</w:t>
      </w:r>
    </w:p>
    <w:p w:rsidR="00576C15" w:rsidRDefault="00576C15" w:rsidP="00634813">
      <w:pPr>
        <w:pStyle w:val="Bezmezer"/>
        <w:numPr>
          <w:ilvl w:val="0"/>
          <w:numId w:val="27"/>
        </w:numPr>
      </w:pPr>
      <w:r w:rsidRPr="00576C15">
        <w:t xml:space="preserve">Tedy transakce musí mít všechny objekty uzamčeny předtím, než nějaký objekt odemkne. </w:t>
      </w:r>
    </w:p>
    <w:p w:rsidR="00576C15" w:rsidRDefault="00576C15" w:rsidP="00634813">
      <w:pPr>
        <w:pStyle w:val="Bezmezer"/>
        <w:numPr>
          <w:ilvl w:val="0"/>
          <w:numId w:val="27"/>
        </w:numPr>
      </w:pPr>
      <w:r w:rsidRPr="0075136F">
        <w:rPr>
          <w:b/>
        </w:rPr>
        <w:t xml:space="preserve">Dá se dokázat, že pokud jsou všechny transakce v dané množině transakcí dobře formované a dvoufázové, pak každý jejich legální rozvrh je </w:t>
      </w:r>
      <w:proofErr w:type="spellStart"/>
      <w:r w:rsidRPr="0075136F">
        <w:rPr>
          <w:b/>
        </w:rPr>
        <w:t>uspořádatelný</w:t>
      </w:r>
      <w:proofErr w:type="spellEnd"/>
      <w:r w:rsidRPr="00576C15">
        <w:t xml:space="preserve">. </w:t>
      </w:r>
    </w:p>
    <w:p w:rsidR="00FC3168" w:rsidRDefault="00576C15" w:rsidP="00634813">
      <w:pPr>
        <w:pStyle w:val="Bezmezer"/>
        <w:numPr>
          <w:ilvl w:val="0"/>
          <w:numId w:val="27"/>
        </w:numPr>
      </w:pPr>
      <w:r w:rsidRPr="00576C15">
        <w:t xml:space="preserve">Dvoufázový protokol zajišťuje </w:t>
      </w:r>
      <w:proofErr w:type="spellStart"/>
      <w:r w:rsidRPr="00576C15">
        <w:rPr>
          <w:b/>
        </w:rPr>
        <w:t>uspořádatelnost</w:t>
      </w:r>
      <w:proofErr w:type="spellEnd"/>
      <w:r w:rsidRPr="00576C15">
        <w:t>, ale </w:t>
      </w:r>
      <w:r w:rsidRPr="00576C15">
        <w:rPr>
          <w:b/>
          <w:bCs/>
        </w:rPr>
        <w:t>ne</w:t>
      </w:r>
      <w:r w:rsidRPr="00576C15">
        <w:t> </w:t>
      </w:r>
      <w:proofErr w:type="spellStart"/>
      <w:r w:rsidRPr="00576C15">
        <w:rPr>
          <w:b/>
          <w:bCs/>
        </w:rPr>
        <w:t>zotavitelnost</w:t>
      </w:r>
      <w:proofErr w:type="spellEnd"/>
      <w:r w:rsidRPr="00576C15">
        <w:t> ani bezpečnost proti </w:t>
      </w:r>
      <w:r w:rsidRPr="00576C15">
        <w:rPr>
          <w:b/>
          <w:bCs/>
        </w:rPr>
        <w:t>kaskádovému rušení transakcí</w:t>
      </w:r>
      <w:r w:rsidRPr="00576C15">
        <w:t> nebo </w:t>
      </w:r>
      <w:r w:rsidRPr="00576C15">
        <w:rPr>
          <w:b/>
          <w:bCs/>
        </w:rPr>
        <w:t>uváznutí</w:t>
      </w:r>
      <w:r w:rsidRPr="00576C15">
        <w:t>.</w:t>
      </w:r>
    </w:p>
    <w:p w:rsidR="00576C15" w:rsidRDefault="00576C15" w:rsidP="00634813">
      <w:pPr>
        <w:pStyle w:val="Bezmezer"/>
        <w:numPr>
          <w:ilvl w:val="0"/>
          <w:numId w:val="27"/>
        </w:numPr>
      </w:pPr>
      <w:r w:rsidRPr="00576C15">
        <w:rPr>
          <w:b/>
        </w:rPr>
        <w:t>Striktní dvoufázový protokol (S2PL</w:t>
      </w:r>
      <w:r w:rsidRPr="0075136F">
        <w:rPr>
          <w:b/>
        </w:rPr>
        <w:t xml:space="preserve">) </w:t>
      </w:r>
    </w:p>
    <w:p w:rsidR="00576C15" w:rsidRDefault="00576C15" w:rsidP="00634813">
      <w:pPr>
        <w:pStyle w:val="Bezmezer"/>
        <w:numPr>
          <w:ilvl w:val="1"/>
          <w:numId w:val="27"/>
        </w:numPr>
      </w:pPr>
      <w:r>
        <w:t xml:space="preserve">uvolňuje zámky až po skončení transakce (COMMIT). Zřejmá nevýhoda je omezení paralelismu. S2PL navíc stále nevylučuje možnost </w:t>
      </w:r>
      <w:proofErr w:type="spellStart"/>
      <w:r>
        <w:t>deadlocku</w:t>
      </w:r>
      <w:proofErr w:type="spellEnd"/>
      <w:r>
        <w:t>.</w:t>
      </w:r>
    </w:p>
    <w:p w:rsidR="00576C15" w:rsidRDefault="00576C15" w:rsidP="00634813">
      <w:pPr>
        <w:pStyle w:val="Bezmezer"/>
        <w:numPr>
          <w:ilvl w:val="0"/>
          <w:numId w:val="27"/>
        </w:numPr>
      </w:pPr>
      <w:r w:rsidRPr="00576C15">
        <w:rPr>
          <w:b/>
        </w:rPr>
        <w:t>Konzervativní dvoufázový protokol (C2PL)</w:t>
      </w:r>
      <w:r>
        <w:t xml:space="preserve"> </w:t>
      </w:r>
    </w:p>
    <w:p w:rsidR="00576C15" w:rsidRDefault="00576C15" w:rsidP="00634813">
      <w:pPr>
        <w:pStyle w:val="Bezmezer"/>
        <w:numPr>
          <w:ilvl w:val="1"/>
          <w:numId w:val="27"/>
        </w:numPr>
      </w:pPr>
      <w:r>
        <w:t>žádá o všechny své zámky, ještě než se začne vykonávat. To sice vede občas k zbytečnému zamykání (</w:t>
      </w:r>
      <w:proofErr w:type="gramStart"/>
      <w:r>
        <w:t>nevíme co</w:t>
      </w:r>
      <w:proofErr w:type="gramEnd"/>
      <w:r>
        <w:t xml:space="preserve"> přesně budeme potřebovat, tak radši zamkneme víc), ale stačí to již k prevenci uváznutí (</w:t>
      </w:r>
      <w:proofErr w:type="spellStart"/>
      <w:r>
        <w:t>deadlocku</w:t>
      </w:r>
      <w:proofErr w:type="spellEnd"/>
      <w:r>
        <w:t>).</w:t>
      </w:r>
    </w:p>
    <w:p w:rsidR="00FC3168" w:rsidRPr="00FC3168" w:rsidRDefault="00FC3168" w:rsidP="00FC3168">
      <w:pPr>
        <w:pStyle w:val="Nadpis2"/>
      </w:pPr>
      <w:r w:rsidRPr="00FC3168">
        <w:rPr>
          <w:rStyle w:val="mw-headline"/>
        </w:rPr>
        <w:t>Detekce uváznutí a zotavení</w:t>
      </w:r>
    </w:p>
    <w:p w:rsidR="00FC3168" w:rsidRPr="002B3663" w:rsidRDefault="00FC3168" w:rsidP="00634813">
      <w:pPr>
        <w:pStyle w:val="Bezmezer"/>
        <w:numPr>
          <w:ilvl w:val="0"/>
          <w:numId w:val="26"/>
        </w:numPr>
        <w:rPr>
          <w:highlight w:val="red"/>
        </w:rPr>
      </w:pPr>
      <w:r>
        <w:t xml:space="preserve">Uváznutí se detekuje pomocí </w:t>
      </w:r>
      <w:r w:rsidRPr="002B3663">
        <w:rPr>
          <w:highlight w:val="red"/>
        </w:rPr>
        <w:t>čekacího grafu</w:t>
      </w:r>
    </w:p>
    <w:p w:rsidR="00FC3168" w:rsidRDefault="00FC3168" w:rsidP="00634813">
      <w:pPr>
        <w:pStyle w:val="Bezmezer"/>
        <w:numPr>
          <w:ilvl w:val="1"/>
          <w:numId w:val="26"/>
        </w:numPr>
      </w:pPr>
      <w:r>
        <w:t>Vrcholy jsou transakce T</w:t>
      </w:r>
      <w:r>
        <w:rPr>
          <w:vertAlign w:val="subscript"/>
        </w:rPr>
        <w:t>i</w:t>
      </w:r>
    </w:p>
    <w:p w:rsidR="00FC3168" w:rsidRDefault="00FC3168" w:rsidP="00634813">
      <w:pPr>
        <w:pStyle w:val="Bezmezer"/>
        <w:numPr>
          <w:ilvl w:val="1"/>
          <w:numId w:val="26"/>
        </w:numPr>
      </w:pPr>
      <w:r>
        <w:t>Orientovaná hrana T</w:t>
      </w:r>
      <w:r>
        <w:rPr>
          <w:vertAlign w:val="subscript"/>
        </w:rPr>
        <w:t>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 xml:space="preserve">→ </w:t>
      </w:r>
      <w:proofErr w:type="spellStart"/>
      <w:r>
        <w:t>T</w:t>
      </w:r>
      <w:r>
        <w:rPr>
          <w:vertAlign w:val="subscript"/>
        </w:rPr>
        <w:t>j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značí, že T</w:t>
      </w:r>
      <w:r>
        <w:rPr>
          <w:vertAlign w:val="subscript"/>
        </w:rPr>
        <w:t>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 xml:space="preserve">čeká, až </w:t>
      </w:r>
      <w:proofErr w:type="spellStart"/>
      <w:r>
        <w:t>T</w:t>
      </w:r>
      <w:r>
        <w:rPr>
          <w:vertAlign w:val="subscript"/>
        </w:rPr>
        <w:t>j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odemkne datovou položku</w:t>
      </w:r>
    </w:p>
    <w:p w:rsidR="00FC3168" w:rsidRDefault="00FC3168" w:rsidP="00634813">
      <w:pPr>
        <w:pStyle w:val="Bezmezer"/>
        <w:numPr>
          <w:ilvl w:val="1"/>
          <w:numId w:val="26"/>
        </w:numPr>
      </w:pPr>
      <w:r>
        <w:t>Je-li v čekacím grafu cyklus, došlo k uváznutí</w:t>
      </w:r>
    </w:p>
    <w:p w:rsidR="00FC3168" w:rsidRPr="00A71DA7" w:rsidRDefault="00FC3168" w:rsidP="00634813">
      <w:pPr>
        <w:pStyle w:val="Bezmezer"/>
        <w:numPr>
          <w:ilvl w:val="0"/>
          <w:numId w:val="26"/>
        </w:numPr>
      </w:pPr>
      <w:r>
        <w:t xml:space="preserve">Hledá se takový plán transakcí, aby se co nejmíň kryly a tak, aby byl dodržen princip ACID (hlavně </w:t>
      </w:r>
      <w:proofErr w:type="spellStart"/>
      <w:r>
        <w:t>Isolation</w:t>
      </w:r>
      <w:proofErr w:type="spellEnd"/>
      <w:r>
        <w:t xml:space="preserve">), když se takový plán povede najít, nazývá se </w:t>
      </w:r>
      <w:proofErr w:type="spellStart"/>
      <w:r>
        <w:rPr>
          <w:b/>
        </w:rPr>
        <w:t>uspořadatelný</w:t>
      </w:r>
      <w:proofErr w:type="spellEnd"/>
    </w:p>
    <w:p w:rsidR="00A71DA7" w:rsidRDefault="00A71DA7" w:rsidP="00634813">
      <w:pPr>
        <w:pStyle w:val="Bezmezer"/>
        <w:numPr>
          <w:ilvl w:val="0"/>
          <w:numId w:val="26"/>
        </w:numPr>
      </w:pPr>
      <w:proofErr w:type="spellStart"/>
      <w:r>
        <w:rPr>
          <w:b/>
        </w:rPr>
        <w:t>Well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formed</w:t>
      </w:r>
      <w:proofErr w:type="spellEnd"/>
      <w:r>
        <w:rPr>
          <w:b/>
        </w:rPr>
        <w:t xml:space="preserve"> transakce</w:t>
      </w:r>
      <w:r>
        <w:t xml:space="preserve"> (správně zamykat a odemykat)</w:t>
      </w:r>
    </w:p>
    <w:p w:rsidR="00FC3168" w:rsidRDefault="00FC3168" w:rsidP="00634813">
      <w:pPr>
        <w:numPr>
          <w:ilvl w:val="0"/>
          <w:numId w:val="25"/>
        </w:numPr>
        <w:shd w:val="clear" w:color="auto" w:fill="FFFFFF"/>
        <w:spacing w:before="100" w:beforeAutospacing="1" w:after="24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Když se zjistí uváznutí</w:t>
      </w:r>
    </w:p>
    <w:p w:rsidR="00FC3168" w:rsidRDefault="00FC3168" w:rsidP="00634813">
      <w:pPr>
        <w:numPr>
          <w:ilvl w:val="1"/>
          <w:numId w:val="25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nutno nalézt obětní transakci a vnutit jí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abort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(a tím i obnovu dat). Obětuje se obvykle nejmladší transakce, tj. ta, která ještě neudělala mnoho změn</w:t>
      </w:r>
    </w:p>
    <w:p w:rsidR="00FC3168" w:rsidRDefault="00FC3168" w:rsidP="00634813">
      <w:pPr>
        <w:numPr>
          <w:ilvl w:val="1"/>
          <w:numId w:val="25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Transakce mohou stárnout, bude-li za oběť vybírána vždy nejmladší transakce. Proto je vhodné do kritéria výběru obětí zahrnout i počet transakcí provedených návratů.</w:t>
      </w:r>
    </w:p>
    <w:p w:rsidR="00FC3168" w:rsidRDefault="00FC3168" w:rsidP="00634813">
      <w:pPr>
        <w:numPr>
          <w:ilvl w:val="1"/>
          <w:numId w:val="25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Která data se ale mají obnovovat?</w:t>
      </w:r>
    </w:p>
    <w:p w:rsidR="00FC3168" w:rsidRDefault="00FC3168" w:rsidP="00634813">
      <w:pPr>
        <w:numPr>
          <w:ilvl w:val="2"/>
          <w:numId w:val="25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FC3168">
        <w:rPr>
          <w:rFonts w:ascii="Arial" w:hAnsi="Arial" w:cs="Arial"/>
          <w:b/>
          <w:color w:val="000000"/>
          <w:sz w:val="20"/>
          <w:szCs w:val="20"/>
        </w:rPr>
        <w:t xml:space="preserve">Totální obnova </w:t>
      </w:r>
      <w:r>
        <w:rPr>
          <w:rFonts w:ascii="Arial" w:hAnsi="Arial" w:cs="Arial"/>
          <w:color w:val="000000"/>
          <w:sz w:val="20"/>
          <w:szCs w:val="20"/>
        </w:rPr>
        <w:t xml:space="preserve">transakci úplně zruší, data se vrátí do počátečního stavu, a transakce se restartuje. To může být </w:t>
      </w:r>
      <w:r w:rsidRPr="00FC3168">
        <w:rPr>
          <w:rFonts w:ascii="Arial" w:hAnsi="Arial" w:cs="Arial"/>
          <w:b/>
          <w:color w:val="000000"/>
          <w:sz w:val="20"/>
          <w:szCs w:val="20"/>
        </w:rPr>
        <w:t>velmi nákladné</w:t>
      </w:r>
    </w:p>
    <w:p w:rsidR="00FC3168" w:rsidRDefault="00FC3168" w:rsidP="00634813">
      <w:pPr>
        <w:numPr>
          <w:ilvl w:val="2"/>
          <w:numId w:val="25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Efektivnější je, když se transakce "</w:t>
      </w:r>
      <w:r w:rsidRPr="00FC3168">
        <w:rPr>
          <w:rFonts w:ascii="Arial" w:hAnsi="Arial" w:cs="Arial"/>
          <w:b/>
          <w:color w:val="000000"/>
          <w:sz w:val="20"/>
          <w:szCs w:val="20"/>
        </w:rPr>
        <w:t>vrací postupně</w:t>
      </w:r>
      <w:r>
        <w:rPr>
          <w:rFonts w:ascii="Arial" w:hAnsi="Arial" w:cs="Arial"/>
          <w:color w:val="000000"/>
          <w:sz w:val="20"/>
          <w:szCs w:val="20"/>
        </w:rPr>
        <w:t xml:space="preserve">" do stavu, kdy uváznutí zmizí. Tento postup je ale </w:t>
      </w:r>
      <w:r w:rsidRPr="00FC3168">
        <w:rPr>
          <w:rFonts w:ascii="Arial" w:hAnsi="Arial" w:cs="Arial"/>
          <w:b/>
          <w:color w:val="000000"/>
          <w:sz w:val="20"/>
          <w:szCs w:val="20"/>
        </w:rPr>
        <w:t>náročný na evidenci kroků</w:t>
      </w:r>
      <w:r>
        <w:rPr>
          <w:rFonts w:ascii="Arial" w:hAnsi="Arial" w:cs="Arial"/>
          <w:color w:val="000000"/>
          <w:sz w:val="20"/>
          <w:szCs w:val="20"/>
        </w:rPr>
        <w:t xml:space="preserve"> a změn transakcí provedených</w:t>
      </w:r>
      <w:r w:rsidR="002B3663">
        <w:rPr>
          <w:rFonts w:ascii="Arial" w:hAnsi="Arial" w:cs="Arial"/>
          <w:color w:val="000000"/>
          <w:sz w:val="20"/>
          <w:szCs w:val="20"/>
        </w:rPr>
        <w:t xml:space="preserve">: </w:t>
      </w:r>
      <w:r w:rsidRPr="00FC3168">
        <w:rPr>
          <w:rFonts w:ascii="Arial" w:hAnsi="Arial" w:cs="Arial"/>
          <w:b/>
          <w:color w:val="000000"/>
          <w:sz w:val="20"/>
          <w:szCs w:val="20"/>
        </w:rPr>
        <w:t>metoda kontrolních bodů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checkpointing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 w:rsidR="002B3663">
        <w:rPr>
          <w:rFonts w:ascii="Arial" w:hAnsi="Arial" w:cs="Arial"/>
          <w:color w:val="000000"/>
          <w:sz w:val="20"/>
          <w:szCs w:val="20"/>
        </w:rPr>
        <w:t xml:space="preserve"> – konzistentní </w:t>
      </w:r>
      <w:proofErr w:type="spellStart"/>
      <w:r w:rsidR="002B3663">
        <w:rPr>
          <w:rFonts w:ascii="Arial" w:hAnsi="Arial" w:cs="Arial"/>
          <w:color w:val="000000"/>
          <w:sz w:val="20"/>
          <w:szCs w:val="20"/>
        </w:rPr>
        <w:t>mezistavy</w:t>
      </w:r>
      <w:proofErr w:type="spellEnd"/>
    </w:p>
    <w:p w:rsidR="00576C15" w:rsidRDefault="00576C15" w:rsidP="00576C15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F527B8">
        <w:rPr>
          <w:rFonts w:ascii="Arial" w:hAnsi="Arial" w:cs="Arial"/>
          <w:b/>
          <w:color w:val="000000"/>
          <w:sz w:val="20"/>
          <w:szCs w:val="20"/>
          <w:highlight w:val="red"/>
        </w:rPr>
        <w:t xml:space="preserve">Zajištění </w:t>
      </w:r>
      <w:proofErr w:type="spellStart"/>
      <w:r w:rsidRPr="00F527B8">
        <w:rPr>
          <w:rFonts w:ascii="Arial" w:hAnsi="Arial" w:cs="Arial"/>
          <w:b/>
          <w:color w:val="000000"/>
          <w:sz w:val="20"/>
          <w:szCs w:val="20"/>
          <w:highlight w:val="red"/>
        </w:rPr>
        <w:t>uspořadatelnosti</w:t>
      </w:r>
      <w:proofErr w:type="spellEnd"/>
      <w:r w:rsidRPr="00576C15">
        <w:rPr>
          <w:rFonts w:ascii="Arial" w:hAnsi="Arial" w:cs="Arial"/>
          <w:b/>
          <w:color w:val="000000"/>
          <w:sz w:val="20"/>
          <w:szCs w:val="20"/>
        </w:rPr>
        <w:t xml:space="preserve"> pomocí pořadových čísel transakcí</w:t>
      </w:r>
    </w:p>
    <w:p w:rsidR="00264542" w:rsidRDefault="00264542" w:rsidP="00576C15">
      <w:pPr>
        <w:shd w:val="clear" w:color="auto" w:fill="FFFFFF"/>
        <w:spacing w:before="100" w:beforeAutospacing="1" w:after="24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64542" w:rsidRPr="00264542" w:rsidRDefault="00264542" w:rsidP="00576C15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 w:rsidRPr="00264542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11333" wp14:editId="6FDA2FA4">
                <wp:simplePos x="0" y="0"/>
                <wp:positionH relativeFrom="column">
                  <wp:posOffset>2167255</wp:posOffset>
                </wp:positionH>
                <wp:positionV relativeFrom="paragraph">
                  <wp:posOffset>-4445</wp:posOffset>
                </wp:positionV>
                <wp:extent cx="4219575" cy="67627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D8" w:rsidRDefault="00AC02D8">
                            <w:r>
                              <w:t xml:space="preserve">TSR(x) &gt; </w:t>
                            </w:r>
                            <w:proofErr w:type="gramStart"/>
                            <w:r>
                              <w:t>TS(t): zápis</w:t>
                            </w:r>
                            <w:proofErr w:type="gramEnd"/>
                            <w:r>
                              <w:t xml:space="preserve"> do „později přečtené“ paměti &gt; ROLLBACK</w:t>
                            </w:r>
                            <w:r>
                              <w:br/>
                              <w:t>TSW(x) &gt; TS(t): zápis do „později přepsané“ paměti &gt; ROLLBACK</w:t>
                            </w:r>
                            <w:r>
                              <w:br/>
                              <w:t>jinak proveď zápis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0.65pt;margin-top:-.35pt;width:332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" stroked="f">
                <v:textbox>
                  <w:txbxContent>
                    <w:p w:rsidR="007428AD" w:rsidRDefault="007428AD">
                      <w:r>
                        <w:t xml:space="preserve">TSR(x) &gt; </w:t>
                      </w:r>
                      <w:proofErr w:type="gramStart"/>
                      <w:r>
                        <w:t>TS(t): zápis</w:t>
                      </w:r>
                      <w:proofErr w:type="gramEnd"/>
                      <w:r>
                        <w:t xml:space="preserve"> do „později přečtené“ paměti &gt; ROLLBACK</w:t>
                      </w:r>
                      <w:r>
                        <w:br/>
                        <w:t>TSW(x) &gt; TS(t): zápis do „později přepsané“ paměti &gt; ROLLBACK</w:t>
                      </w:r>
                      <w:r>
                        <w:br/>
                        <w:t>jinak proveď zápis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ED80DD" wp14:editId="45757CEB">
                <wp:simplePos x="0" y="0"/>
                <wp:positionH relativeFrom="column">
                  <wp:posOffset>1538605</wp:posOffset>
                </wp:positionH>
                <wp:positionV relativeFrom="paragraph">
                  <wp:posOffset>233680</wp:posOffset>
                </wp:positionV>
                <wp:extent cx="714375" cy="295275"/>
                <wp:effectExtent l="0" t="0" r="104775" b="6667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121.15pt;margin-top:18.4pt;width:56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62D05" wp14:editId="6A39F700">
                <wp:simplePos x="0" y="0"/>
                <wp:positionH relativeFrom="column">
                  <wp:posOffset>1538605</wp:posOffset>
                </wp:positionH>
                <wp:positionV relativeFrom="paragraph">
                  <wp:posOffset>233680</wp:posOffset>
                </wp:positionV>
                <wp:extent cx="714375" cy="85725"/>
                <wp:effectExtent l="0" t="19050" r="66675" b="10477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121.15pt;margin-top:18.4pt;width:56.2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5A134" wp14:editId="54C61870">
                <wp:simplePos x="0" y="0"/>
                <wp:positionH relativeFrom="column">
                  <wp:posOffset>1538605</wp:posOffset>
                </wp:positionH>
                <wp:positionV relativeFrom="paragraph">
                  <wp:posOffset>109855</wp:posOffset>
                </wp:positionV>
                <wp:extent cx="714375" cy="123825"/>
                <wp:effectExtent l="0" t="76200" r="28575" b="2857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" o:spid="_x0000_s1026" type="#_x0000_t32" style="position:absolute;margin-left:121.15pt;margin-top:8.65pt;width:56.25pt;height:9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 w:rsidRPr="00264542">
        <w:rPr>
          <w:rFonts w:ascii="Arial" w:hAnsi="Arial" w:cs="Arial"/>
          <w:color w:val="000000"/>
          <w:sz w:val="20"/>
          <w:szCs w:val="20"/>
        </w:rPr>
        <w:t xml:space="preserve">Transakce vyvolá </w:t>
      </w:r>
      <w:proofErr w:type="spellStart"/>
      <w:proofErr w:type="gramStart"/>
      <w:r w:rsidRPr="00264542">
        <w:rPr>
          <w:rFonts w:ascii="Arial" w:hAnsi="Arial" w:cs="Arial"/>
          <w:color w:val="000000"/>
          <w:sz w:val="20"/>
          <w:szCs w:val="20"/>
        </w:rPr>
        <w:t>write</w:t>
      </w:r>
      <w:proofErr w:type="spellEnd"/>
      <w:r w:rsidRPr="002645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264542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x</w:t>
      </w:r>
      <w:r w:rsidRPr="00264542">
        <w:rPr>
          <w:rFonts w:ascii="Arial" w:hAnsi="Arial" w:cs="Arial"/>
          <w:color w:val="000000"/>
          <w:sz w:val="20"/>
          <w:szCs w:val="20"/>
        </w:rPr>
        <w:t>)</w:t>
      </w:r>
      <w:proofErr w:type="gramEnd"/>
    </w:p>
    <w:p w:rsidR="00FC3168" w:rsidRDefault="00FC3168" w:rsidP="00FC3168">
      <w:pPr>
        <w:pStyle w:val="Bezmezer"/>
      </w:pPr>
    </w:p>
    <w:p w:rsidR="00FC3168" w:rsidRPr="00097886" w:rsidRDefault="00FC3168" w:rsidP="00FC3168">
      <w:pPr>
        <w:pStyle w:val="Bezmezer"/>
        <w:rPr>
          <w:lang w:eastAsia="cs-CZ"/>
        </w:rPr>
      </w:pPr>
    </w:p>
    <w:p w:rsidR="00640F77" w:rsidRPr="00640F77" w:rsidRDefault="00264542" w:rsidP="00640F77">
      <w:pPr>
        <w:pStyle w:val="Bezmezer"/>
      </w:pPr>
      <w:r w:rsidRPr="00264542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464A4" wp14:editId="13B5CD42">
                <wp:simplePos x="0" y="0"/>
                <wp:positionH relativeFrom="column">
                  <wp:posOffset>2167255</wp:posOffset>
                </wp:positionH>
                <wp:positionV relativeFrom="paragraph">
                  <wp:posOffset>140336</wp:posOffset>
                </wp:positionV>
                <wp:extent cx="4219575" cy="419100"/>
                <wp:effectExtent l="0" t="0" r="9525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D8" w:rsidRDefault="00AC02D8" w:rsidP="00264542">
                            <w:r>
                              <w:t xml:space="preserve">TSW(x) &gt; </w:t>
                            </w:r>
                            <w:proofErr w:type="gramStart"/>
                            <w:r>
                              <w:t>TS(t): čtení</w:t>
                            </w:r>
                            <w:proofErr w:type="gramEnd"/>
                            <w:r>
                              <w:t xml:space="preserve"> z „později zapsané“ paměti &gt; ROLLBACK</w:t>
                            </w:r>
                            <w:r>
                              <w:br/>
                              <w:t xml:space="preserve">jinak </w:t>
                            </w:r>
                            <w:proofErr w:type="spellStart"/>
                            <w:r>
                              <w:t>read</w:t>
                            </w:r>
                            <w:proofErr w:type="spellEnd"/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0.65pt;margin-top:11.05pt;width:332.2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" stroked="f">
                <v:textbox>
                  <w:txbxContent>
                    <w:p w:rsidR="007428AD" w:rsidRDefault="007428AD" w:rsidP="00264542">
                      <w:r>
                        <w:t xml:space="preserve">TSW(x) &gt; </w:t>
                      </w:r>
                      <w:proofErr w:type="gramStart"/>
                      <w:r>
                        <w:t>TS(t): čtení</w:t>
                      </w:r>
                      <w:proofErr w:type="gramEnd"/>
                      <w:r>
                        <w:t xml:space="preserve"> z „později zapsané“ paměti &gt; ROLLBACK</w:t>
                      </w:r>
                      <w:r>
                        <w:br/>
                        <w:t xml:space="preserve">jinak </w:t>
                      </w:r>
                      <w:proofErr w:type="spellStart"/>
                      <w:r>
                        <w:t>read</w:t>
                      </w:r>
                      <w:proofErr w:type="spellEnd"/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64542" w:rsidRDefault="00264542" w:rsidP="00E41F30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264542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CF2CA" wp14:editId="52EB0480">
                <wp:simplePos x="0" y="0"/>
                <wp:positionH relativeFrom="column">
                  <wp:posOffset>1538605</wp:posOffset>
                </wp:positionH>
                <wp:positionV relativeFrom="paragraph">
                  <wp:posOffset>97155</wp:posOffset>
                </wp:positionV>
                <wp:extent cx="714375" cy="123825"/>
                <wp:effectExtent l="0" t="76200" r="28575" b="285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121.15pt;margin-top:7.65pt;width:56.25pt;height:9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" strokecolor="#4579b8 [3044]">
                <v:stroke endarrow="open"/>
              </v:shape>
            </w:pict>
          </mc:Fallback>
        </mc:AlternateContent>
      </w:r>
    </w:p>
    <w:p w:rsidR="005B51A4" w:rsidRDefault="00264542" w:rsidP="00E41F30">
      <w:pPr>
        <w:pStyle w:val="Bezmezer"/>
        <w:rPr>
          <w:rFonts w:ascii="Arial" w:hAnsi="Arial" w:cs="Arial"/>
          <w:color w:val="000000"/>
          <w:sz w:val="20"/>
          <w:szCs w:val="20"/>
        </w:rPr>
      </w:pPr>
      <w:r w:rsidRPr="00264542">
        <w:rPr>
          <w:rFonts w:ascii="Arial" w:hAnsi="Arial" w:cs="Arial"/>
          <w:noProof/>
          <w:color w:val="000000"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6F515" wp14:editId="73B4F7EC">
                <wp:simplePos x="0" y="0"/>
                <wp:positionH relativeFrom="column">
                  <wp:posOffset>1538605</wp:posOffset>
                </wp:positionH>
                <wp:positionV relativeFrom="paragraph">
                  <wp:posOffset>74930</wp:posOffset>
                </wp:positionV>
                <wp:extent cx="714375" cy="85725"/>
                <wp:effectExtent l="0" t="19050" r="66675" b="10477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121.15pt;margin-top:5.9pt;width:56.2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264542">
        <w:rPr>
          <w:rFonts w:ascii="Arial" w:hAnsi="Arial" w:cs="Arial"/>
          <w:color w:val="000000"/>
          <w:sz w:val="20"/>
          <w:szCs w:val="20"/>
        </w:rPr>
        <w:t xml:space="preserve">Transakce vyvolá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read</w:t>
      </w:r>
      <w:proofErr w:type="spellEnd"/>
      <w:r w:rsidRPr="0026454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264542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x)</w:t>
      </w:r>
      <w:proofErr w:type="gramEnd"/>
    </w:p>
    <w:p w:rsidR="00264542" w:rsidRDefault="00264542" w:rsidP="00E41F30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264542" w:rsidRDefault="00264542" w:rsidP="00E41F30">
      <w:pPr>
        <w:pStyle w:val="Bezmezer"/>
        <w:rPr>
          <w:rFonts w:ascii="Arial" w:hAnsi="Arial" w:cs="Arial"/>
          <w:color w:val="000000"/>
          <w:sz w:val="20"/>
          <w:szCs w:val="20"/>
        </w:rPr>
      </w:pPr>
    </w:p>
    <w:p w:rsidR="008F4FC5" w:rsidRDefault="008F4FC5" w:rsidP="008F4FC5">
      <w:pPr>
        <w:pStyle w:val="Nadpis1"/>
      </w:pPr>
      <w:r w:rsidRPr="008F4FC5">
        <w:t xml:space="preserve">Optimalizace dotazu – Rule </w:t>
      </w:r>
      <w:proofErr w:type="spellStart"/>
      <w:r w:rsidRPr="008F4FC5">
        <w:t>Based</w:t>
      </w:r>
      <w:proofErr w:type="spellEnd"/>
      <w:r w:rsidRPr="008F4FC5">
        <w:t xml:space="preserve"> optimalizace (RBO), </w:t>
      </w:r>
      <w:proofErr w:type="spellStart"/>
      <w:r w:rsidRPr="008F4FC5">
        <w:t>Cost</w:t>
      </w:r>
      <w:proofErr w:type="spellEnd"/>
      <w:r w:rsidRPr="008F4FC5">
        <w:t xml:space="preserve"> </w:t>
      </w:r>
      <w:proofErr w:type="spellStart"/>
      <w:r w:rsidRPr="008F4FC5">
        <w:t>Based</w:t>
      </w:r>
      <w:proofErr w:type="spellEnd"/>
      <w:r w:rsidRPr="008F4FC5">
        <w:t xml:space="preserve"> optimalizace (CBO), </w:t>
      </w:r>
      <w:r w:rsidR="006F2E2A">
        <w:t>podstata optimalizátoru, přínos optimalizace</w:t>
      </w:r>
      <w:r w:rsidRPr="008F4FC5">
        <w:t>.</w:t>
      </w:r>
    </w:p>
    <w:p w:rsidR="008F4FC5" w:rsidRPr="008F4FC5" w:rsidRDefault="008F4FC5" w:rsidP="00634813">
      <w:pPr>
        <w:pStyle w:val="Bezmezer"/>
        <w:numPr>
          <w:ilvl w:val="0"/>
          <w:numId w:val="25"/>
        </w:numPr>
      </w:pPr>
      <w:r w:rsidRPr="008F4FC5">
        <w:t>SQL velmi flexibilní – dvěma i více různými dotazy je možné obdržet stejná data, ovšem rychlost dotazů nemusí být stejná</w:t>
      </w:r>
    </w:p>
    <w:p w:rsidR="008F4FC5" w:rsidRPr="008F4FC5" w:rsidRDefault="008F4FC5" w:rsidP="00634813">
      <w:pPr>
        <w:pStyle w:val="Bezmezer"/>
        <w:numPr>
          <w:ilvl w:val="0"/>
          <w:numId w:val="25"/>
        </w:numPr>
      </w:pPr>
      <w:r w:rsidRPr="008F4FC5">
        <w:t xml:space="preserve">důvodem optimalizace je minimalizace nákladů </w:t>
      </w:r>
      <w:proofErr w:type="gramStart"/>
      <w:r w:rsidRPr="008F4FC5">
        <w:t>na</w:t>
      </w:r>
      <w:proofErr w:type="gramEnd"/>
      <w:r w:rsidRPr="008F4FC5">
        <w:t>:</w:t>
      </w:r>
    </w:p>
    <w:p w:rsidR="008F4FC5" w:rsidRPr="008F4FC5" w:rsidRDefault="008F4FC5" w:rsidP="00634813">
      <w:pPr>
        <w:pStyle w:val="Bezmezer"/>
        <w:numPr>
          <w:ilvl w:val="1"/>
          <w:numId w:val="25"/>
        </w:numPr>
      </w:pPr>
      <w:r w:rsidRPr="008F4FC5">
        <w:t>zdrojový čas</w:t>
      </w:r>
    </w:p>
    <w:p w:rsidR="008F4FC5" w:rsidRPr="008F4FC5" w:rsidRDefault="008F4FC5" w:rsidP="00634813">
      <w:pPr>
        <w:pStyle w:val="Bezmezer"/>
        <w:numPr>
          <w:ilvl w:val="1"/>
          <w:numId w:val="25"/>
        </w:numPr>
      </w:pPr>
      <w:r w:rsidRPr="008F4FC5">
        <w:t>kapacitu paměti či prostoru</w:t>
      </w:r>
    </w:p>
    <w:p w:rsidR="008F4FC5" w:rsidRDefault="008F4FC5" w:rsidP="00634813">
      <w:pPr>
        <w:pStyle w:val="Bezmezer"/>
        <w:numPr>
          <w:ilvl w:val="1"/>
          <w:numId w:val="25"/>
        </w:numPr>
      </w:pPr>
      <w:r w:rsidRPr="008F4FC5">
        <w:t>programátorskou práci</w:t>
      </w:r>
    </w:p>
    <w:p w:rsidR="008F4FC5" w:rsidRPr="008F4FC5" w:rsidRDefault="008F4FC5" w:rsidP="00634813">
      <w:pPr>
        <w:pStyle w:val="Bezmezer"/>
        <w:numPr>
          <w:ilvl w:val="1"/>
          <w:numId w:val="25"/>
        </w:numPr>
      </w:pPr>
      <w:r>
        <w:t>přenesená data</w:t>
      </w:r>
    </w:p>
    <w:p w:rsidR="008F4FC5" w:rsidRDefault="008F4FC5" w:rsidP="00634813">
      <w:pPr>
        <w:pStyle w:val="Bezmezer"/>
        <w:numPr>
          <w:ilvl w:val="0"/>
          <w:numId w:val="25"/>
        </w:numPr>
      </w:pPr>
      <w:r w:rsidRPr="008F4FC5">
        <w:t xml:space="preserve">u malých databází optimalizace nepatrná, projeví se až u objemných, nebo u často navštěvovaných webů může při špatně formulovaných dotazech vzrůst </w:t>
      </w:r>
      <w:proofErr w:type="spellStart"/>
      <w:r w:rsidRPr="008F4FC5">
        <w:t>trafic</w:t>
      </w:r>
      <w:proofErr w:type="spellEnd"/>
      <w:r w:rsidRPr="008F4FC5">
        <w:t xml:space="preserve"> v obou směrech</w:t>
      </w:r>
    </w:p>
    <w:p w:rsidR="00D6065E" w:rsidRDefault="00D6065E" w:rsidP="008F4FC5">
      <w:pPr>
        <w:pStyle w:val="Bezmezer"/>
      </w:pPr>
    </w:p>
    <w:p w:rsidR="00D6065E" w:rsidRDefault="00D6065E" w:rsidP="008F4FC5">
      <w:pPr>
        <w:pStyle w:val="Bezmezer"/>
      </w:pPr>
    </w:p>
    <w:p w:rsidR="008F4FC5" w:rsidRDefault="008F4FC5" w:rsidP="008F4FC5">
      <w:pPr>
        <w:pStyle w:val="Bezmezer"/>
      </w:pPr>
      <w:r w:rsidRPr="00D6065E">
        <w:rPr>
          <w:b/>
        </w:rPr>
        <w:t>zpracování příkazů</w:t>
      </w:r>
      <w:r>
        <w:t xml:space="preserve"> se skládá z následujících komponent:</w:t>
      </w:r>
    </w:p>
    <w:p w:rsidR="00D6065E" w:rsidRDefault="00D6065E" w:rsidP="008F4FC5">
      <w:pPr>
        <w:pStyle w:val="Bezmezer"/>
      </w:pPr>
    </w:p>
    <w:p w:rsidR="008F4FC5" w:rsidRDefault="008F4FC5" w:rsidP="00634813">
      <w:pPr>
        <w:pStyle w:val="Bezmezer"/>
        <w:numPr>
          <w:ilvl w:val="0"/>
          <w:numId w:val="28"/>
        </w:numPr>
      </w:pPr>
      <w:proofErr w:type="spellStart"/>
      <w:r>
        <w:t>parser</w:t>
      </w:r>
      <w:proofErr w:type="spellEnd"/>
    </w:p>
    <w:p w:rsidR="008F4FC5" w:rsidRDefault="008F4FC5" w:rsidP="00634813">
      <w:pPr>
        <w:pStyle w:val="Bezmezer"/>
        <w:numPr>
          <w:ilvl w:val="0"/>
          <w:numId w:val="28"/>
        </w:numPr>
      </w:pPr>
      <w:r>
        <w:t>optimalizátor</w:t>
      </w:r>
    </w:p>
    <w:p w:rsidR="008F4FC5" w:rsidRDefault="008F4FC5" w:rsidP="00634813">
      <w:pPr>
        <w:pStyle w:val="Bezmezer"/>
        <w:numPr>
          <w:ilvl w:val="0"/>
          <w:numId w:val="28"/>
        </w:numPr>
      </w:pPr>
      <w:r>
        <w:t>generátor řádkových zdrojů</w:t>
      </w:r>
    </w:p>
    <w:p w:rsidR="008F4FC5" w:rsidRDefault="008F4FC5" w:rsidP="00634813">
      <w:pPr>
        <w:pStyle w:val="Bezmezer"/>
        <w:numPr>
          <w:ilvl w:val="0"/>
          <w:numId w:val="28"/>
        </w:numPr>
      </w:pPr>
      <w:r>
        <w:t>vlastní provádění SQL</w:t>
      </w:r>
    </w:p>
    <w:p w:rsidR="00D6065E" w:rsidRDefault="00D6065E" w:rsidP="00D6065E">
      <w:pPr>
        <w:pStyle w:val="Nadpis2"/>
      </w:pPr>
      <w:r>
        <w:t>CBO/RBO</w:t>
      </w:r>
    </w:p>
    <w:p w:rsidR="008F4FC5" w:rsidRDefault="00D6065E" w:rsidP="008F4FC5">
      <w:proofErr w:type="spellStart"/>
      <w:r w:rsidRPr="00D6065E">
        <w:t>Oracle</w:t>
      </w:r>
      <w:proofErr w:type="spellEnd"/>
      <w:r w:rsidRPr="00D6065E">
        <w:t xml:space="preserve"> doporučuje používat pouze CBO, který je stále vylepšován a RBO je implementován hlavně kvůli zpětné kompatibilitě.</w:t>
      </w:r>
    </w:p>
    <w:p w:rsidR="00D6065E" w:rsidRPr="008F4FC5" w:rsidRDefault="006F2E2A" w:rsidP="006F2E2A">
      <w:pPr>
        <w:pStyle w:val="Nadpis2"/>
      </w:pPr>
      <w:r>
        <w:t>RBO</w:t>
      </w:r>
    </w:p>
    <w:p w:rsidR="00264542" w:rsidRDefault="006F2E2A" w:rsidP="00634813">
      <w:pPr>
        <w:pStyle w:val="Bezmezer"/>
        <w:numPr>
          <w:ilvl w:val="0"/>
          <w:numId w:val="29"/>
        </w:numPr>
      </w:pPr>
      <w:r>
        <w:t xml:space="preserve">Starší přístup, dnes často </w:t>
      </w:r>
      <w:proofErr w:type="spellStart"/>
      <w:r>
        <w:t>deprecated</w:t>
      </w:r>
      <w:proofErr w:type="spellEnd"/>
      <w:r>
        <w:t xml:space="preserve"> (</w:t>
      </w:r>
      <w:proofErr w:type="spellStart"/>
      <w:r>
        <w:t>Oracle</w:t>
      </w:r>
      <w:proofErr w:type="spellEnd"/>
      <w:r>
        <w:t>),</w:t>
      </w:r>
    </w:p>
    <w:p w:rsidR="006F2E2A" w:rsidRDefault="006F2E2A" w:rsidP="00634813">
      <w:pPr>
        <w:pStyle w:val="Bezmezer"/>
        <w:numPr>
          <w:ilvl w:val="0"/>
          <w:numId w:val="29"/>
        </w:numPr>
      </w:pPr>
      <w:r>
        <w:t>řídí se předem sestavenou sadou pravidel, která nezohledňují např. velikost tabulky:</w:t>
      </w:r>
    </w:p>
    <w:p w:rsidR="006F2E2A" w:rsidRDefault="00F527B8" w:rsidP="00634813">
      <w:pPr>
        <w:pStyle w:val="Bezmezer"/>
        <w:numPr>
          <w:ilvl w:val="1"/>
          <w:numId w:val="29"/>
        </w:numPr>
      </w:pPr>
      <w:r w:rsidRPr="00F527B8">
        <w:rPr>
          <w:b/>
        </w:rPr>
        <w:t xml:space="preserve">Malá </w:t>
      </w:r>
      <w:r w:rsidR="006F2E2A" w:rsidRPr="00F527B8">
        <w:rPr>
          <w:b/>
        </w:rPr>
        <w:t>tabulka</w:t>
      </w:r>
      <w:r w:rsidR="006F2E2A">
        <w:t xml:space="preserve"> </w:t>
      </w:r>
      <w:r>
        <w:t>(</w:t>
      </w:r>
      <w:r w:rsidR="006F2E2A">
        <w:t>obsahuje 5 řádků a vejde se do jednoho datového bloku</w:t>
      </w:r>
      <w:r>
        <w:t>)</w:t>
      </w:r>
      <w:r w:rsidR="006F2E2A">
        <w:t>, je rychlejší jí přečíst celou než hledat podle indexu (1 IO operace vs. čtení bloku indexů a pak dat)</w:t>
      </w:r>
    </w:p>
    <w:p w:rsidR="006F2E2A" w:rsidRDefault="006F2E2A" w:rsidP="006F2E2A">
      <w:pPr>
        <w:pStyle w:val="Nadpis2"/>
      </w:pPr>
      <w:r>
        <w:t>CBO</w:t>
      </w:r>
    </w:p>
    <w:p w:rsidR="006F2E2A" w:rsidRDefault="006F2E2A" w:rsidP="00634813">
      <w:pPr>
        <w:pStyle w:val="Odstavecseseznamem"/>
        <w:numPr>
          <w:ilvl w:val="0"/>
          <w:numId w:val="30"/>
        </w:numPr>
      </w:pPr>
      <w:r>
        <w:t>Novější přístup, pořád se vyvíjí,</w:t>
      </w:r>
    </w:p>
    <w:p w:rsidR="006F2E2A" w:rsidRDefault="006F2E2A" w:rsidP="00634813">
      <w:pPr>
        <w:pStyle w:val="Odstavecseseznamem"/>
        <w:numPr>
          <w:ilvl w:val="0"/>
          <w:numId w:val="30"/>
        </w:numPr>
      </w:pPr>
      <w:r>
        <w:t>založený na statistikách a měření rychlosti různých typů dotazů (velikost, histogram, počet unikátních hodnot),</w:t>
      </w:r>
    </w:p>
    <w:p w:rsidR="006F2E2A" w:rsidRDefault="006F2E2A" w:rsidP="00634813">
      <w:pPr>
        <w:pStyle w:val="Odstavecseseznamem"/>
        <w:numPr>
          <w:ilvl w:val="0"/>
          <w:numId w:val="30"/>
        </w:numPr>
      </w:pPr>
      <w:r>
        <w:t xml:space="preserve">zohledňuje aktuální stav (velikost, </w:t>
      </w:r>
      <w:proofErr w:type="spellStart"/>
      <w:r>
        <w:t>clustering</w:t>
      </w:r>
      <w:proofErr w:type="spellEnd"/>
      <w:r>
        <w:t>, hustota NULL polí),</w:t>
      </w:r>
    </w:p>
    <w:p w:rsidR="006F2E2A" w:rsidRPr="006F2E2A" w:rsidRDefault="006F2E2A" w:rsidP="00634813">
      <w:pPr>
        <w:pStyle w:val="Odstavecseseznamem"/>
        <w:numPr>
          <w:ilvl w:val="0"/>
          <w:numId w:val="30"/>
        </w:numPr>
      </w:pPr>
      <w:r>
        <w:t>nevýhoda je větší náročnost a nutnost udržovat statistiky (zase ve formě tabulek, se zamykáním atd.)</w:t>
      </w:r>
    </w:p>
    <w:p w:rsidR="006F2E2A" w:rsidRDefault="006F2E2A" w:rsidP="006F2E2A">
      <w:pPr>
        <w:pStyle w:val="Nadpis2"/>
      </w:pPr>
      <w:r>
        <w:lastRenderedPageBreak/>
        <w:t>Podstata optimalizátoru a přínos</w:t>
      </w:r>
    </w:p>
    <w:p w:rsidR="006F2E2A" w:rsidRDefault="006F2E2A" w:rsidP="006F2E2A">
      <w:r>
        <w:t>Podstata: stejná data lze z databáze získat různými dotazy (SELECT * vs. SELECT col1, col2…), výsledek bude stejný, ovšem zpracování se může lišit potřebným časem a systémovými nároky.</w:t>
      </w:r>
    </w:p>
    <w:p w:rsidR="006F2E2A" w:rsidRDefault="006F2E2A" w:rsidP="006F2E2A">
      <w:r>
        <w:rPr>
          <w:noProof/>
          <w:lang w:eastAsia="cs-CZ"/>
        </w:rPr>
        <w:drawing>
          <wp:inline distT="0" distB="0" distL="0" distR="0" wp14:anchorId="22DCF515" wp14:editId="11B2E619">
            <wp:extent cx="5600700" cy="4219575"/>
            <wp:effectExtent l="0" t="0" r="0" b="0"/>
            <wp:docPr id="8" name="Obrázek 8" descr="SQL Processing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L Processing Sche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2A" w:rsidRDefault="006F2E2A" w:rsidP="006F2E2A">
      <w:r>
        <w:t xml:space="preserve">SQL </w:t>
      </w:r>
      <w:proofErr w:type="spellStart"/>
      <w:r>
        <w:t>Hint</w:t>
      </w:r>
      <w:proofErr w:type="spellEnd"/>
      <w:r>
        <w:t xml:space="preserve"> – nápověda optimalizátoru</w:t>
      </w:r>
    </w:p>
    <w:p w:rsidR="006F2E2A" w:rsidRDefault="006F2E2A" w:rsidP="006F2E2A">
      <w:r>
        <w:t>Přínos:</w:t>
      </w:r>
    </w:p>
    <w:p w:rsidR="006F2E2A" w:rsidRPr="008F4FC5" w:rsidRDefault="006F2E2A" w:rsidP="00634813">
      <w:pPr>
        <w:pStyle w:val="Bezmezer"/>
        <w:numPr>
          <w:ilvl w:val="0"/>
          <w:numId w:val="25"/>
        </w:numPr>
      </w:pPr>
      <w:r w:rsidRPr="008F4FC5">
        <w:t>zdrojový čas</w:t>
      </w:r>
    </w:p>
    <w:p w:rsidR="006F2E2A" w:rsidRPr="008F4FC5" w:rsidRDefault="006F2E2A" w:rsidP="00634813">
      <w:pPr>
        <w:pStyle w:val="Bezmezer"/>
        <w:numPr>
          <w:ilvl w:val="0"/>
          <w:numId w:val="25"/>
        </w:numPr>
      </w:pPr>
      <w:r w:rsidRPr="008F4FC5">
        <w:t>kapacitu paměti či prostoru</w:t>
      </w:r>
    </w:p>
    <w:p w:rsidR="006F2E2A" w:rsidRDefault="006F2E2A" w:rsidP="00634813">
      <w:pPr>
        <w:pStyle w:val="Bezmezer"/>
        <w:numPr>
          <w:ilvl w:val="0"/>
          <w:numId w:val="25"/>
        </w:numPr>
      </w:pPr>
      <w:r w:rsidRPr="008F4FC5">
        <w:t>programátorskou práci</w:t>
      </w:r>
    </w:p>
    <w:p w:rsidR="006F2E2A" w:rsidRPr="008F4FC5" w:rsidRDefault="006F2E2A" w:rsidP="00634813">
      <w:pPr>
        <w:pStyle w:val="Bezmezer"/>
        <w:numPr>
          <w:ilvl w:val="0"/>
          <w:numId w:val="25"/>
        </w:numPr>
      </w:pPr>
      <w:r>
        <w:t>přenesená data</w:t>
      </w:r>
    </w:p>
    <w:p w:rsidR="006F2E2A" w:rsidRDefault="006F2E2A" w:rsidP="006F2E2A"/>
    <w:p w:rsidR="00DE3773" w:rsidRPr="00DE3773" w:rsidRDefault="00DE3773" w:rsidP="00DE3773">
      <w:pPr>
        <w:pStyle w:val="Nadpis1"/>
      </w:pPr>
      <w:proofErr w:type="spellStart"/>
      <w:r w:rsidRPr="00DE3773">
        <w:t>Postrelační</w:t>
      </w:r>
      <w:proofErr w:type="spellEnd"/>
      <w:r w:rsidRPr="00DE3773">
        <w:t xml:space="preserve"> databáze – výhody a nevýhody, mapování, RDB, ORDB, OODB</w:t>
      </w:r>
    </w:p>
    <w:p w:rsidR="006F2E2A" w:rsidRDefault="00DE3773" w:rsidP="006F2E2A">
      <w:r>
        <w:t xml:space="preserve">Evoluce relačních databází. Každá současná databáze je </w:t>
      </w:r>
      <w:proofErr w:type="spellStart"/>
      <w:r>
        <w:t>postrelační</w:t>
      </w:r>
      <w:proofErr w:type="spellEnd"/>
      <w:r>
        <w:t xml:space="preserve">, žádná už není holá RDB, </w:t>
      </w:r>
      <w:r>
        <w:rPr>
          <w:rFonts w:ascii="Arial" w:hAnsi="Arial" w:cs="Arial"/>
          <w:color w:val="000000"/>
          <w:sz w:val="20"/>
          <w:szCs w:val="20"/>
        </w:rPr>
        <w:t>např. aktivní databáze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triggery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už jsou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postrelační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databáze.</w:t>
      </w:r>
    </w:p>
    <w:p w:rsidR="00DE3773" w:rsidRDefault="00DE3773" w:rsidP="00634813">
      <w:pPr>
        <w:pStyle w:val="Bezmezer"/>
        <w:numPr>
          <w:ilvl w:val="0"/>
          <w:numId w:val="31"/>
        </w:numPr>
      </w:pPr>
      <w:r w:rsidRPr="00DE3773">
        <w:rPr>
          <w:b/>
        </w:rPr>
        <w:t>RDB</w:t>
      </w:r>
      <w:r>
        <w:t xml:space="preserve"> - </w:t>
      </w:r>
      <w:proofErr w:type="spellStart"/>
      <w:r>
        <w:t>relational</w:t>
      </w:r>
      <w:proofErr w:type="spellEnd"/>
      <w:r>
        <w:t xml:space="preserve"> database</w:t>
      </w:r>
    </w:p>
    <w:p w:rsidR="00DE3773" w:rsidRDefault="00DE3773" w:rsidP="00634813">
      <w:pPr>
        <w:pStyle w:val="Bezmezer"/>
        <w:numPr>
          <w:ilvl w:val="0"/>
          <w:numId w:val="31"/>
        </w:numPr>
      </w:pPr>
      <w:r w:rsidRPr="00DE3773">
        <w:rPr>
          <w:b/>
        </w:rPr>
        <w:t>ORDB</w:t>
      </w:r>
      <w:r>
        <w:t xml:space="preserve"> - </w:t>
      </w:r>
      <w:proofErr w:type="spellStart"/>
      <w:r>
        <w:t>object-relational</w:t>
      </w:r>
      <w:proofErr w:type="spellEnd"/>
      <w:r>
        <w:t xml:space="preserve"> database</w:t>
      </w:r>
    </w:p>
    <w:p w:rsidR="00DE3773" w:rsidRDefault="00DE3773" w:rsidP="00634813">
      <w:pPr>
        <w:pStyle w:val="Bezmezer"/>
        <w:numPr>
          <w:ilvl w:val="0"/>
          <w:numId w:val="31"/>
        </w:numPr>
      </w:pPr>
      <w:r w:rsidRPr="00DE3773">
        <w:rPr>
          <w:b/>
        </w:rPr>
        <w:t>OODB</w:t>
      </w:r>
      <w:r>
        <w:t xml:space="preserve"> - </w:t>
      </w:r>
      <w:proofErr w:type="spellStart"/>
      <w:r>
        <w:t>object</w:t>
      </w:r>
      <w:proofErr w:type="spellEnd"/>
      <w:r>
        <w:t xml:space="preserve"> </w:t>
      </w:r>
      <w:proofErr w:type="spellStart"/>
      <w:r>
        <w:t>oriented</w:t>
      </w:r>
      <w:proofErr w:type="spellEnd"/>
      <w:r>
        <w:t xml:space="preserve"> database</w:t>
      </w:r>
    </w:p>
    <w:p w:rsidR="00DE3773" w:rsidRDefault="00DE3773" w:rsidP="00DE3773">
      <w:pPr>
        <w:pStyle w:val="Nadpis2"/>
      </w:pPr>
      <w:r>
        <w:lastRenderedPageBreak/>
        <w:t>Výhody a nevýhody</w:t>
      </w:r>
    </w:p>
    <w:p w:rsidR="00DE3773" w:rsidRDefault="00DE3773" w:rsidP="00DE3773">
      <w:r>
        <w:t>Co je v jednom případě výhoda, může být jinde nevýhoda.</w:t>
      </w:r>
    </w:p>
    <w:p w:rsidR="00DE3773" w:rsidRPr="00DE3773" w:rsidRDefault="00DE3773" w:rsidP="00DE3773">
      <w:pPr>
        <w:pStyle w:val="Bezmezer"/>
        <w:rPr>
          <w:b/>
          <w:shd w:val="clear" w:color="auto" w:fill="FFFFFF"/>
        </w:rPr>
      </w:pPr>
      <w:r w:rsidRPr="00DE3773">
        <w:rPr>
          <w:b/>
          <w:shd w:val="clear" w:color="auto" w:fill="FFFFFF"/>
        </w:rPr>
        <w:t>Relační model</w:t>
      </w:r>
      <w:r w:rsidRPr="00DE3773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DE3773">
        <w:rPr>
          <w:b/>
          <w:shd w:val="clear" w:color="auto" w:fill="FFFFFF"/>
        </w:rPr>
        <w:t xml:space="preserve"> </w:t>
      </w:r>
    </w:p>
    <w:p w:rsidR="00DE3773" w:rsidRPr="00DE3773" w:rsidRDefault="00DE3773" w:rsidP="00634813">
      <w:pPr>
        <w:pStyle w:val="Bezmezer"/>
        <w:numPr>
          <w:ilvl w:val="0"/>
          <w:numId w:val="32"/>
        </w:numPr>
      </w:pPr>
      <w:r w:rsidRPr="00DE3773">
        <w:rPr>
          <w:shd w:val="clear" w:color="auto" w:fill="FFFFFF"/>
        </w:rPr>
        <w:t xml:space="preserve">jednoduchý a elegantní, </w:t>
      </w:r>
    </w:p>
    <w:p w:rsidR="00DE3773" w:rsidRPr="00DE3773" w:rsidRDefault="00DE3773" w:rsidP="00634813">
      <w:pPr>
        <w:pStyle w:val="Bezmezer"/>
        <w:numPr>
          <w:ilvl w:val="0"/>
          <w:numId w:val="32"/>
        </w:numPr>
      </w:pPr>
      <w:r w:rsidRPr="00DE3773">
        <w:rPr>
          <w:shd w:val="clear" w:color="auto" w:fill="FFFFFF"/>
        </w:rPr>
        <w:t>naprosto rozdílný od objektového modelu</w:t>
      </w:r>
      <w:r>
        <w:rPr>
          <w:shd w:val="clear" w:color="auto" w:fill="FFFFFF"/>
        </w:rPr>
        <w:t>,</w:t>
      </w:r>
    </w:p>
    <w:p w:rsidR="00DE3773" w:rsidRPr="00DE3773" w:rsidRDefault="00DE3773" w:rsidP="00634813">
      <w:pPr>
        <w:pStyle w:val="Bezmezer"/>
        <w:numPr>
          <w:ilvl w:val="0"/>
          <w:numId w:val="32"/>
        </w:numPr>
      </w:pPr>
      <w:r>
        <w:rPr>
          <w:shd w:val="clear" w:color="auto" w:fill="FFFFFF"/>
        </w:rPr>
        <w:t>r</w:t>
      </w:r>
      <w:r w:rsidRPr="00DE3773">
        <w:rPr>
          <w:shd w:val="clear" w:color="auto" w:fill="FFFFFF"/>
        </w:rPr>
        <w:t>elační databáze nejsou navrhovány pro ukládání objektů a naprogramování rozhraní pro ukládání objektů v databázi je velmi složité</w:t>
      </w:r>
      <w:r>
        <w:rPr>
          <w:shd w:val="clear" w:color="auto" w:fill="FFFFFF"/>
        </w:rPr>
        <w:t>,</w:t>
      </w:r>
    </w:p>
    <w:p w:rsidR="00DE3773" w:rsidRPr="00DE3773" w:rsidRDefault="00DE3773" w:rsidP="00634813">
      <w:pPr>
        <w:pStyle w:val="Bezmezer"/>
        <w:numPr>
          <w:ilvl w:val="0"/>
          <w:numId w:val="32"/>
        </w:numPr>
      </w:pPr>
      <w:r>
        <w:rPr>
          <w:shd w:val="clear" w:color="auto" w:fill="FFFFFF"/>
        </w:rPr>
        <w:t>r</w:t>
      </w:r>
      <w:r w:rsidRPr="00DE3773">
        <w:rPr>
          <w:shd w:val="clear" w:color="auto" w:fill="FFFFFF"/>
        </w:rPr>
        <w:t>elační databázové systémy jsou dobré pro řízení velkého množství dat, vyhledávání dat, ale poskytují nízkou podporu pro manipulaci s</w:t>
      </w:r>
      <w:r>
        <w:rPr>
          <w:shd w:val="clear" w:color="auto" w:fill="FFFFFF"/>
        </w:rPr>
        <w:t> </w:t>
      </w:r>
      <w:r w:rsidRPr="00DE3773">
        <w:rPr>
          <w:shd w:val="clear" w:color="auto" w:fill="FFFFFF"/>
        </w:rPr>
        <w:t>nimi</w:t>
      </w:r>
      <w:r>
        <w:rPr>
          <w:shd w:val="clear" w:color="auto" w:fill="FFFFFF"/>
        </w:rPr>
        <w:t>,</w:t>
      </w:r>
    </w:p>
    <w:p w:rsidR="00DE3773" w:rsidRPr="00DE3773" w:rsidRDefault="00DE3773" w:rsidP="00634813">
      <w:pPr>
        <w:pStyle w:val="Bezmezer"/>
        <w:numPr>
          <w:ilvl w:val="0"/>
          <w:numId w:val="32"/>
        </w:numPr>
      </w:pPr>
      <w:r>
        <w:rPr>
          <w:shd w:val="clear" w:color="auto" w:fill="FFFFFF"/>
        </w:rPr>
        <w:t>j</w:t>
      </w:r>
      <w:r w:rsidRPr="00DE3773">
        <w:rPr>
          <w:shd w:val="clear" w:color="auto" w:fill="FFFFFF"/>
        </w:rPr>
        <w:t>sou založeny na dvourozměrných tabulkách a vztahy mezi daty jsou vyjadřovány porovnáváním hodnot v nich uložených</w:t>
      </w:r>
      <w:r>
        <w:rPr>
          <w:shd w:val="clear" w:color="auto" w:fill="FFFFFF"/>
        </w:rPr>
        <w:t>,</w:t>
      </w:r>
    </w:p>
    <w:p w:rsidR="00DE3773" w:rsidRPr="00DE3773" w:rsidRDefault="00DE3773" w:rsidP="00634813">
      <w:pPr>
        <w:pStyle w:val="Bezmezer"/>
        <w:numPr>
          <w:ilvl w:val="0"/>
          <w:numId w:val="32"/>
        </w:numPr>
      </w:pPr>
      <w:r>
        <w:rPr>
          <w:shd w:val="clear" w:color="auto" w:fill="FFFFFF"/>
        </w:rPr>
        <w:t>j</w:t>
      </w:r>
      <w:r w:rsidRPr="00DE3773">
        <w:rPr>
          <w:shd w:val="clear" w:color="auto" w:fill="FFFFFF"/>
        </w:rPr>
        <w:t>azyky jako SQL umožňují tabulky propojit za běhu, aby vyjádřily vztah mezi daty.</w:t>
      </w:r>
    </w:p>
    <w:p w:rsidR="00DE3773" w:rsidRDefault="00DE3773" w:rsidP="00DE3773">
      <w:pPr>
        <w:pStyle w:val="Bezmez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Objektově orientovaný model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DE3773" w:rsidRPr="00DE3773" w:rsidRDefault="00DE3773" w:rsidP="00634813">
      <w:pPr>
        <w:pStyle w:val="Bezmezer"/>
        <w:numPr>
          <w:ilvl w:val="0"/>
          <w:numId w:val="3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založen na objektech, což jsou struktury, které kombinují daný kód a data,</w:t>
      </w:r>
    </w:p>
    <w:p w:rsidR="00DE3773" w:rsidRPr="00DE3773" w:rsidRDefault="00FC6F52" w:rsidP="00634813">
      <w:pPr>
        <w:pStyle w:val="Bezmezer"/>
        <w:numPr>
          <w:ilvl w:val="0"/>
          <w:numId w:val="3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objektově orientovaný přístup je bližší programátorovi (nemusí v hlavě přepínat kontext)</w:t>
      </w:r>
    </w:p>
    <w:p w:rsidR="00DE3773" w:rsidRPr="00FC6F52" w:rsidRDefault="00DE3773" w:rsidP="00634813">
      <w:pPr>
        <w:pStyle w:val="Bezmezer"/>
        <w:numPr>
          <w:ilvl w:val="0"/>
          <w:numId w:val="3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ODB jsou výborné pro manipulaci s daty,</w:t>
      </w:r>
    </w:p>
    <w:p w:rsidR="00FC6F52" w:rsidRPr="00DE3773" w:rsidRDefault="00FC6F52" w:rsidP="00634813">
      <w:pPr>
        <w:pStyle w:val="Bezmezer"/>
        <w:numPr>
          <w:ilvl w:val="0"/>
          <w:numId w:val="3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větší flexibilita struktury (nemusí být jen sloupce a řádky)</w:t>
      </w:r>
    </w:p>
    <w:p w:rsidR="00DE3773" w:rsidRPr="00FC6F52" w:rsidRDefault="00DE3773" w:rsidP="00634813">
      <w:pPr>
        <w:pStyle w:val="Bezmezer"/>
        <w:numPr>
          <w:ilvl w:val="0"/>
          <w:numId w:val="3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některé typy dotazů jsou efektivnější než v RDB díky dědičnosti a referencím</w:t>
      </w:r>
      <w:r w:rsidR="00FC6F52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:rsidR="00FC6F52" w:rsidRDefault="00FC6F52" w:rsidP="00634813">
      <w:pPr>
        <w:pStyle w:val="Bezmezer"/>
        <w:numPr>
          <w:ilvl w:val="0"/>
          <w:numId w:val="3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mapování může vést k výrazné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neefektivitě pokud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 aplikováno slepě a bez znalosti zákonitostí DB</w:t>
      </w:r>
    </w:p>
    <w:p w:rsidR="00DE3773" w:rsidRDefault="00F10BA0" w:rsidP="00F10BA0">
      <w:pPr>
        <w:pStyle w:val="Nadpis2"/>
      </w:pPr>
      <w:r>
        <w:t>Mapování</w:t>
      </w:r>
    </w:p>
    <w:p w:rsidR="008A7DA7" w:rsidRDefault="008A7DA7" w:rsidP="008A7DA7">
      <w:r>
        <w:t>Mezivrstva mezi OO jazykem a RDB, poskytuje OO přístup programátorovi ale jako úložiště využívá RDB.</w:t>
      </w:r>
    </w:p>
    <w:p w:rsidR="008A7DA7" w:rsidRDefault="008A7DA7" w:rsidP="008A7DA7">
      <w:pPr>
        <w:pStyle w:val="Odstavecseseznamem"/>
        <w:numPr>
          <w:ilvl w:val="0"/>
          <w:numId w:val="44"/>
        </w:numPr>
      </w:pPr>
      <w:r>
        <w:t>Objekty reálného světa jsou v aplikaci reprezentovány jako entity. Zatímco je v relační databázi entita reprezentována jako řádek, resp. množina řádků v databázových tabulkách, tak v objektově orientovaném jazyce je entita zpravidla reprezentována instancí nějaké třídy.</w:t>
      </w:r>
    </w:p>
    <w:p w:rsidR="008A7DA7" w:rsidRDefault="008A7DA7" w:rsidP="008A7DA7">
      <w:pPr>
        <w:pStyle w:val="Odstavecseseznamem"/>
        <w:numPr>
          <w:ilvl w:val="0"/>
          <w:numId w:val="44"/>
        </w:numPr>
      </w:pPr>
      <w:r>
        <w:t>Hlavním cílem ORM je synchronizace mezi používanými objekty v aplikaci a jejich reprezentací v databázovém systému tak, aby byla zajištěna persistence dat. Vývojář potřebuje persistentně uchovávat objekty, ale nepotřebuje se starat, jak se tato persistence provede.</w:t>
      </w:r>
    </w:p>
    <w:p w:rsidR="008A7DA7" w:rsidRDefault="008A7DA7" w:rsidP="008A7DA7">
      <w:pPr>
        <w:pStyle w:val="Odstavecseseznamem"/>
        <w:numPr>
          <w:ilvl w:val="0"/>
          <w:numId w:val="44"/>
        </w:numPr>
      </w:pPr>
      <w:r>
        <w:t>Rozdíl mezi relační databází a objekty může přinášet komplikace.</w:t>
      </w:r>
    </w:p>
    <w:p w:rsidR="008A7DA7" w:rsidRDefault="008A7DA7" w:rsidP="008A7DA7">
      <w:pPr>
        <w:pStyle w:val="Odstavecseseznamem"/>
        <w:numPr>
          <w:ilvl w:val="1"/>
          <w:numId w:val="44"/>
        </w:numPr>
      </w:pPr>
      <w:r>
        <w:t>Rozdíly mezi datovými typy v databázi a v objektech</w:t>
      </w:r>
    </w:p>
    <w:p w:rsidR="008A7DA7" w:rsidRDefault="008A7DA7" w:rsidP="008A7DA7">
      <w:pPr>
        <w:pStyle w:val="Odstavecseseznamem"/>
        <w:numPr>
          <w:ilvl w:val="1"/>
          <w:numId w:val="44"/>
        </w:numPr>
      </w:pPr>
      <w:r>
        <w:t>Rozdíly ve struktuře dat a integritních omezeních</w:t>
      </w:r>
    </w:p>
    <w:p w:rsidR="008A7DA7" w:rsidRDefault="008A7DA7" w:rsidP="008A7DA7">
      <w:pPr>
        <w:pStyle w:val="Odstavecseseznamem"/>
        <w:numPr>
          <w:ilvl w:val="1"/>
          <w:numId w:val="44"/>
        </w:numPr>
      </w:pPr>
      <w:r>
        <w:t>Rozdíly v prováděných operacích nad databází a nad objekty</w:t>
      </w:r>
    </w:p>
    <w:p w:rsidR="008A7DA7" w:rsidRDefault="008A7DA7" w:rsidP="008A7DA7">
      <w:pPr>
        <w:pStyle w:val="Odstavecseseznamem"/>
        <w:numPr>
          <w:ilvl w:val="1"/>
          <w:numId w:val="44"/>
        </w:numPr>
      </w:pPr>
      <w:r>
        <w:t>Rozdíly v provádění transakcí</w:t>
      </w:r>
    </w:p>
    <w:p w:rsidR="008A7DA7" w:rsidRDefault="008A7DA7" w:rsidP="008A7DA7">
      <w:pPr>
        <w:pStyle w:val="Odstavecseseznamem"/>
        <w:numPr>
          <w:ilvl w:val="1"/>
          <w:numId w:val="44"/>
        </w:numPr>
      </w:pPr>
      <w:r>
        <w:t>Deklarativní vs. imperativní přístup</w:t>
      </w:r>
    </w:p>
    <w:p w:rsidR="00DE3773" w:rsidRDefault="00FC6F52" w:rsidP="00FC6F52">
      <w:pPr>
        <w:pStyle w:val="Nadpis2"/>
      </w:pPr>
      <w:r>
        <w:t>RDB</w:t>
      </w:r>
    </w:p>
    <w:p w:rsidR="00FC6F52" w:rsidRDefault="00DE3773" w:rsidP="00634813">
      <w:pPr>
        <w:pStyle w:val="Bezmezer"/>
        <w:numPr>
          <w:ilvl w:val="0"/>
          <w:numId w:val="34"/>
        </w:numPr>
      </w:pPr>
      <w:r>
        <w:t>RDB uchovává data v databázi skládající se z řádků a sloupců. Řádek odpovídá záznamu (</w:t>
      </w:r>
      <w:proofErr w:type="spellStart"/>
      <w:r>
        <w:t>record</w:t>
      </w:r>
      <w:proofErr w:type="spellEnd"/>
      <w:r>
        <w:t xml:space="preserve">, </w:t>
      </w:r>
      <w:proofErr w:type="spellStart"/>
      <w:r>
        <w:t>tuple</w:t>
      </w:r>
      <w:proofErr w:type="spellEnd"/>
      <w:r>
        <w:t xml:space="preserve">); sloupce odpovídají atributům (polím v záznamu). </w:t>
      </w:r>
    </w:p>
    <w:p w:rsidR="00FC6F52" w:rsidRDefault="00DE3773" w:rsidP="00634813">
      <w:pPr>
        <w:pStyle w:val="Bezmezer"/>
        <w:numPr>
          <w:ilvl w:val="0"/>
          <w:numId w:val="34"/>
        </w:numPr>
      </w:pPr>
      <w:r>
        <w:t xml:space="preserve">Každý sloupec má určen datový typ. Datových typů je omezené množství, typicky 6 nebo víc (např. znak, řetězec, datum, </w:t>
      </w:r>
      <w:proofErr w:type="gramStart"/>
      <w:r>
        <w:t>číslo...).</w:t>
      </w:r>
      <w:proofErr w:type="gramEnd"/>
    </w:p>
    <w:p w:rsidR="00DE3773" w:rsidRDefault="00DE3773" w:rsidP="00634813">
      <w:pPr>
        <w:pStyle w:val="Bezmezer"/>
        <w:numPr>
          <w:ilvl w:val="0"/>
          <w:numId w:val="34"/>
        </w:numPr>
      </w:pPr>
      <w:r>
        <w:t>Každý atribut (pole) záznamu může uchovávat jedinou hodnotu.</w:t>
      </w:r>
    </w:p>
    <w:p w:rsidR="00FC6F52" w:rsidRDefault="00FC6F52" w:rsidP="00634813">
      <w:pPr>
        <w:pStyle w:val="Bezmezer"/>
        <w:numPr>
          <w:ilvl w:val="0"/>
          <w:numId w:val="34"/>
        </w:numPr>
      </w:pPr>
      <w:r>
        <w:t>Deklarativní jazyk (SQL)</w:t>
      </w:r>
    </w:p>
    <w:p w:rsidR="00FC6F52" w:rsidRDefault="00FC6F52" w:rsidP="00FC6F52">
      <w:pPr>
        <w:pStyle w:val="Nadpis2"/>
      </w:pPr>
      <w:r>
        <w:lastRenderedPageBreak/>
        <w:t>ORDB</w:t>
      </w:r>
    </w:p>
    <w:p w:rsidR="00FC6F52" w:rsidRDefault="00FC6F52" w:rsidP="00634813">
      <w:pPr>
        <w:pStyle w:val="Bezmezer"/>
        <w:numPr>
          <w:ilvl w:val="0"/>
          <w:numId w:val="35"/>
        </w:numPr>
      </w:pPr>
      <w:r>
        <w:t>Pořád tabulky a řádky, ale možnost ADT (</w:t>
      </w:r>
      <w:r w:rsidRPr="00FC6F52">
        <w:t>přidávají objektovost do tabulek</w:t>
      </w:r>
      <w:r>
        <w:t>),</w:t>
      </w:r>
    </w:p>
    <w:p w:rsidR="00FC6F52" w:rsidRDefault="00FC6F52" w:rsidP="00634813">
      <w:pPr>
        <w:pStyle w:val="Bezmezer"/>
        <w:numPr>
          <w:ilvl w:val="0"/>
          <w:numId w:val="35"/>
        </w:numPr>
      </w:pPr>
      <w:r>
        <w:t>Krok k objektům ale pořád založeno na RDB, proto je objektovost omezená,</w:t>
      </w:r>
    </w:p>
    <w:p w:rsidR="00FC6F52" w:rsidRDefault="00FC6F52" w:rsidP="00634813">
      <w:pPr>
        <w:pStyle w:val="Bezmezer"/>
        <w:numPr>
          <w:ilvl w:val="0"/>
          <w:numId w:val="35"/>
        </w:numPr>
      </w:pPr>
      <w:r w:rsidRPr="00FC6F52">
        <w:t xml:space="preserve">"Rozšířená relační" a "objektově-relační" jsou synonyma pro databázové systémy, které se snaží sjednotit rysy jak relačních, tak objektových databází. </w:t>
      </w:r>
    </w:p>
    <w:p w:rsidR="00FC6F52" w:rsidRDefault="00FC6F52" w:rsidP="00634813">
      <w:pPr>
        <w:pStyle w:val="Bezmezer"/>
        <w:numPr>
          <w:ilvl w:val="0"/>
          <w:numId w:val="35"/>
        </w:numPr>
      </w:pPr>
      <w:r w:rsidRPr="00FC6F52">
        <w:t xml:space="preserve">Informix, IBM, </w:t>
      </w:r>
      <w:proofErr w:type="spellStart"/>
      <w:r w:rsidRPr="00FC6F52">
        <w:t>Oracle</w:t>
      </w:r>
      <w:proofErr w:type="spellEnd"/>
      <w:r w:rsidRPr="00FC6F52">
        <w:t xml:space="preserve"> a </w:t>
      </w:r>
      <w:proofErr w:type="spellStart"/>
      <w:r w:rsidRPr="00FC6F52">
        <w:t>Unisys</w:t>
      </w:r>
      <w:proofErr w:type="spellEnd"/>
      <w:r w:rsidRPr="00FC6F52">
        <w:t>.</w:t>
      </w:r>
    </w:p>
    <w:p w:rsidR="00FC6F52" w:rsidRDefault="00FC6F52" w:rsidP="00634813">
      <w:pPr>
        <w:pStyle w:val="Bezmezer"/>
        <w:numPr>
          <w:ilvl w:val="0"/>
          <w:numId w:val="35"/>
        </w:numPr>
      </w:pPr>
      <w:r w:rsidRPr="00FC6F52">
        <w:t xml:space="preserve">Jazyk SQL s rozšířením pro přístup k ADT je stále hlavním rozhraním pro práci s databází. </w:t>
      </w:r>
      <w:proofErr w:type="spellStart"/>
      <w:r w:rsidRPr="00FC6F52">
        <w:t>Příma</w:t>
      </w:r>
      <w:proofErr w:type="spellEnd"/>
      <w:r w:rsidRPr="00FC6F52">
        <w:t xml:space="preserve"> podpora objektových jazyků stále chybí, což nutí programátory k překladu mezi objekty a tabulkami</w:t>
      </w:r>
    </w:p>
    <w:p w:rsidR="00FC6F52" w:rsidRDefault="00FC6F52" w:rsidP="00FC6F52">
      <w:pPr>
        <w:pStyle w:val="Nadpis2"/>
      </w:pPr>
      <w:r>
        <w:t>OODB</w:t>
      </w:r>
    </w:p>
    <w:p w:rsidR="00F10BA0" w:rsidRDefault="00F10BA0" w:rsidP="00634813">
      <w:pPr>
        <w:pStyle w:val="Bezmezer"/>
        <w:numPr>
          <w:ilvl w:val="0"/>
          <w:numId w:val="36"/>
        </w:numPr>
      </w:pPr>
      <w:r>
        <w:t xml:space="preserve">Datový model má objektově orientované aspekty jako třídy s atributy a metodami a integritními omezeními; </w:t>
      </w:r>
    </w:p>
    <w:p w:rsidR="00F10BA0" w:rsidRDefault="00F10BA0" w:rsidP="00634813">
      <w:pPr>
        <w:pStyle w:val="Bezmezer"/>
        <w:numPr>
          <w:ilvl w:val="0"/>
          <w:numId w:val="36"/>
        </w:numPr>
      </w:pPr>
      <w:r>
        <w:t>poskytují objektové identifikátory (OID) pro každou trvalou instanci třídy (automaticky, v RDB musí uživatel zavést klíč); podporují zapouzdření (</w:t>
      </w:r>
      <w:proofErr w:type="spellStart"/>
      <w:r>
        <w:t>encapsulation</w:t>
      </w:r>
      <w:proofErr w:type="spellEnd"/>
      <w:r>
        <w:t>); násobnou dědičnost (</w:t>
      </w:r>
      <w:proofErr w:type="spellStart"/>
      <w:r>
        <w:t>multiple</w:t>
      </w:r>
      <w:proofErr w:type="spellEnd"/>
      <w:r>
        <w:t xml:space="preserve"> inheritance) a podporují abstraktní datové typy.</w:t>
      </w:r>
    </w:p>
    <w:p w:rsidR="00F10BA0" w:rsidRDefault="00F10BA0" w:rsidP="00634813">
      <w:pPr>
        <w:pStyle w:val="Bezmezer"/>
        <w:numPr>
          <w:ilvl w:val="0"/>
          <w:numId w:val="36"/>
        </w:numPr>
      </w:pPr>
      <w:r>
        <w:t xml:space="preserve">Objektové databáze kombinují prvky objektově orientovaného programování s databázovými schopnostmi. Rozšiřují funkčnost objektových programovacích jazyků (C++, </w:t>
      </w:r>
      <w:proofErr w:type="spellStart"/>
      <w:r>
        <w:t>Smalltalk</w:t>
      </w:r>
      <w:proofErr w:type="spellEnd"/>
      <w:r>
        <w:t>, Java) a poskytují plnou schopnost programování databáze.</w:t>
      </w:r>
    </w:p>
    <w:p w:rsidR="00F10BA0" w:rsidRPr="00FC6F52" w:rsidRDefault="00F10BA0" w:rsidP="00634813">
      <w:pPr>
        <w:pStyle w:val="Bezmezer"/>
        <w:numPr>
          <w:ilvl w:val="0"/>
          <w:numId w:val="36"/>
        </w:numPr>
      </w:pPr>
      <w:r>
        <w:t>Datový model aplikace a datový model databáze se ve výsledku hodně shodují a výsledný kód se dá mnohem efektivněji udržovat.</w:t>
      </w:r>
    </w:p>
    <w:p w:rsidR="00DE3773" w:rsidRDefault="00DE3773" w:rsidP="00DE3773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153A4" w:rsidRDefault="009153A4" w:rsidP="009153A4">
      <w:pPr>
        <w:pStyle w:val="Nadpis1"/>
      </w:pPr>
      <w:r>
        <w:t>ANSI/ISO normy SQL – objektové vlastnosti jazyka SQL99</w:t>
      </w:r>
      <w:r w:rsidR="004C64C4">
        <w:t xml:space="preserve"> </w:t>
      </w:r>
      <w:r w:rsidR="004C64C4" w:rsidRPr="004C64C4">
        <w:rPr>
          <w:highlight w:val="red"/>
        </w:rPr>
        <w:t>!!!</w:t>
      </w:r>
      <w:r w:rsidR="004C64C4">
        <w:t xml:space="preserve"> </w:t>
      </w:r>
      <w:proofErr w:type="spellStart"/>
      <w:r w:rsidR="004C64C4" w:rsidRPr="004C64C4">
        <w:rPr>
          <w:highlight w:val="red"/>
        </w:rPr>
        <w:t>biflovačka</w:t>
      </w:r>
      <w:proofErr w:type="spellEnd"/>
    </w:p>
    <w:p w:rsidR="009153A4" w:rsidRPr="009153A4" w:rsidRDefault="009153A4" w:rsidP="009153A4">
      <w:pPr>
        <w:pStyle w:val="Nadpis2"/>
      </w:pPr>
      <w:r w:rsidRPr="009153A4">
        <w:rPr>
          <w:rStyle w:val="mw-headline"/>
        </w:rPr>
        <w:t>ANSI/ISO normy SQL</w:t>
      </w:r>
    </w:p>
    <w:p w:rsidR="009153A4" w:rsidRDefault="009153A4" w:rsidP="009153A4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</w:rPr>
        <w:t>SQL-86 (SQL 87)</w:t>
      </w:r>
    </w:p>
    <w:p w:rsidR="009153A4" w:rsidRDefault="009153A4" w:rsidP="009153A4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První standard formalizovaný ANSI</w:t>
      </w:r>
    </w:p>
    <w:p w:rsidR="009153A4" w:rsidRDefault="009153A4" w:rsidP="009153A4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10" w:name="SQL-92_.28SQL2.29"/>
      <w:bookmarkEnd w:id="10"/>
      <w:r>
        <w:rPr>
          <w:rStyle w:val="mw-headline"/>
          <w:rFonts w:ascii="Arial" w:hAnsi="Arial" w:cs="Arial"/>
          <w:color w:val="000000"/>
        </w:rPr>
        <w:t>SQL-92 (SQL2)</w:t>
      </w:r>
    </w:p>
    <w:p w:rsidR="009153A4" w:rsidRDefault="009153A4" w:rsidP="009153A4">
      <w:pPr>
        <w:pStyle w:val="Bezmezer"/>
      </w:pPr>
      <w:r>
        <w:t>Standard je rozdělen na tři úrovně: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b/>
          <w:bCs/>
        </w:rPr>
        <w:t>entry</w:t>
      </w:r>
      <w:proofErr w:type="spellEnd"/>
      <w: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b/>
          <w:bCs/>
        </w:rPr>
        <w:t>intermediate</w:t>
      </w:r>
      <w:proofErr w:type="spellEnd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b/>
          <w:bCs/>
        </w:rPr>
        <w:t>full</w:t>
      </w:r>
      <w:r>
        <w:t xml:space="preserve">. Někdy je také uváděn mezistupeň mezi </w:t>
      </w:r>
      <w:proofErr w:type="spellStart"/>
      <w:r>
        <w:t>entry</w:t>
      </w:r>
      <w:proofErr w:type="spellEnd"/>
      <w:r>
        <w:t xml:space="preserve"> a </w:t>
      </w:r>
      <w:proofErr w:type="spellStart"/>
      <w:r>
        <w:t>intermediate</w:t>
      </w:r>
      <w:proofErr w:type="spellEnd"/>
      <w:r>
        <w:t xml:space="preserve"> jako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b/>
          <w:bCs/>
        </w:rPr>
        <w:t>transitional</w:t>
      </w:r>
      <w:proofErr w:type="spellEnd"/>
      <w:r>
        <w:t>. Úrovně slouží k tomu, aby mohlo být u implementací standardu (jednotlivých databází) uvedeno do jaké míry splňují daný standard.</w:t>
      </w:r>
    </w:p>
    <w:p w:rsidR="009153A4" w:rsidRDefault="009153A4" w:rsidP="009153A4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Entry</w:t>
      </w:r>
      <w:proofErr w:type="spellEnd"/>
    </w:p>
    <w:p w:rsidR="009153A4" w:rsidRDefault="009153A4" w:rsidP="009153A4">
      <w:pPr>
        <w:pStyle w:val="Bezmezer"/>
      </w:pPr>
      <w:r>
        <w:t>Jen formální změny oproti SQL-86</w:t>
      </w:r>
    </w:p>
    <w:p w:rsidR="009153A4" w:rsidRDefault="009153A4" w:rsidP="009153A4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Transitional</w:t>
      </w:r>
      <w:proofErr w:type="spellEnd"/>
    </w:p>
    <w:p w:rsidR="009153A4" w:rsidRDefault="009153A4" w:rsidP="00634813">
      <w:pPr>
        <w:pStyle w:val="Bezmezer"/>
        <w:numPr>
          <w:ilvl w:val="0"/>
          <w:numId w:val="39"/>
        </w:numPr>
      </w:pPr>
      <w:r>
        <w:t>Podpora různých druhů spojení jako NATURAL JOIN, INNER JOIN, LEFT OUTER JOIN, RIGHT OUTER JOIN</w:t>
      </w:r>
    </w:p>
    <w:p w:rsidR="009153A4" w:rsidRDefault="009153A4" w:rsidP="00634813">
      <w:pPr>
        <w:pStyle w:val="Bezmezer"/>
        <w:numPr>
          <w:ilvl w:val="0"/>
          <w:numId w:val="39"/>
        </w:numPr>
      </w:pPr>
      <w:r>
        <w:t xml:space="preserve">Podpora nových datových typů DATE, TIME, TIMESTAMP and INTERVAL,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datetime</w:t>
      </w:r>
      <w:proofErr w:type="spellEnd"/>
      <w:r>
        <w:t xml:space="preserve"> and interval </w:t>
      </w:r>
      <w:proofErr w:type="spellStart"/>
      <w:r>
        <w:t>features</w:t>
      </w:r>
      <w:proofErr w:type="spellEnd"/>
      <w:r>
        <w:t xml:space="preserve"> (</w:t>
      </w:r>
      <w:proofErr w:type="spellStart"/>
      <w:r>
        <w:t>excluding</w:t>
      </w:r>
      <w:proofErr w:type="spellEnd"/>
      <w:r>
        <w:t xml:space="preserve"> time </w:t>
      </w:r>
      <w:proofErr w:type="spellStart"/>
      <w:r>
        <w:t>zones</w:t>
      </w:r>
      <w:proofErr w:type="spellEnd"/>
      <w:r>
        <w:t>)</w:t>
      </w:r>
    </w:p>
    <w:p w:rsidR="009153A4" w:rsidRDefault="009153A4" w:rsidP="009153A4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Intermediate</w:t>
      </w:r>
      <w:proofErr w:type="spellEnd"/>
    </w:p>
    <w:p w:rsidR="009153A4" w:rsidRDefault="009153A4" w:rsidP="00634813">
      <w:pPr>
        <w:pStyle w:val="Bezmezer"/>
        <w:numPr>
          <w:ilvl w:val="0"/>
          <w:numId w:val="38"/>
        </w:numPr>
      </w:pPr>
      <w:r>
        <w:t>Podpora dlouhých identifikátorů (do 128 znaků)</w:t>
      </w:r>
    </w:p>
    <w:p w:rsidR="009153A4" w:rsidRDefault="009153A4" w:rsidP="00634813">
      <w:pPr>
        <w:pStyle w:val="Bezmezer"/>
        <w:numPr>
          <w:ilvl w:val="0"/>
          <w:numId w:val="38"/>
        </w:numPr>
      </w:pPr>
      <w:r>
        <w:t>Podpora kurzorů a směru získávání dat příkazem FETCH</w:t>
      </w:r>
    </w:p>
    <w:p w:rsidR="009153A4" w:rsidRDefault="009153A4" w:rsidP="00634813">
      <w:pPr>
        <w:pStyle w:val="Bezmezer"/>
        <w:numPr>
          <w:ilvl w:val="0"/>
          <w:numId w:val="38"/>
        </w:numPr>
      </w:pPr>
      <w:r>
        <w:t>Podpora definice a používání znakových sad</w:t>
      </w:r>
    </w:p>
    <w:p w:rsidR="009153A4" w:rsidRDefault="009153A4" w:rsidP="009153A4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Full</w:t>
      </w:r>
    </w:p>
    <w:p w:rsidR="009153A4" w:rsidRDefault="009153A4" w:rsidP="00634813">
      <w:pPr>
        <w:pStyle w:val="Bezmezer"/>
        <w:numPr>
          <w:ilvl w:val="0"/>
          <w:numId w:val="37"/>
        </w:numPr>
      </w:pPr>
      <w:r>
        <w:t>Podpora dočasných tabulek</w:t>
      </w:r>
    </w:p>
    <w:p w:rsidR="009153A4" w:rsidRDefault="009153A4" w:rsidP="00634813">
      <w:pPr>
        <w:pStyle w:val="Bezmezer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Možnost výběru přesnosti u datových typů TIME a TIMESTAMP</w:t>
      </w:r>
    </w:p>
    <w:p w:rsidR="009153A4" w:rsidRDefault="009153A4" w:rsidP="00634813">
      <w:pPr>
        <w:pStyle w:val="Bezmezer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Možnost testování pravdivostních hodnot pomocí TRUE, FALSE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UNKNOWN</w:t>
      </w:r>
    </w:p>
    <w:p w:rsidR="009153A4" w:rsidRDefault="009153A4" w:rsidP="00634813">
      <w:pPr>
        <w:pStyle w:val="Bezmezer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Vnořené tabulky ve FROM</w:t>
      </w:r>
    </w:p>
    <w:p w:rsidR="009153A4" w:rsidRDefault="009153A4" w:rsidP="00634813">
      <w:pPr>
        <w:pStyle w:val="Bezmezer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Podpora UNION JOIN a CROSS JOIN</w:t>
      </w:r>
    </w:p>
    <w:p w:rsidR="009153A4" w:rsidRDefault="009153A4" w:rsidP="00634813">
      <w:pPr>
        <w:pStyle w:val="Bezmezer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Podpora pro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collations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znakových sad</w:t>
      </w:r>
    </w:p>
    <w:p w:rsidR="009153A4" w:rsidRDefault="009153A4" w:rsidP="00634813">
      <w:pPr>
        <w:pStyle w:val="Bezmezer"/>
        <w:numPr>
          <w:ilvl w:val="0"/>
          <w:numId w:val="37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Vylepšené udělování práv</w:t>
      </w:r>
    </w:p>
    <w:p w:rsidR="009153A4" w:rsidRDefault="009153A4" w:rsidP="009153A4">
      <w:pPr>
        <w:pStyle w:val="Bezmezer"/>
      </w:pPr>
    </w:p>
    <w:p w:rsidR="009153A4" w:rsidRPr="009153A4" w:rsidRDefault="009153A4" w:rsidP="009153A4">
      <w:pPr>
        <w:pStyle w:val="Nadpis2"/>
      </w:pPr>
      <w:r w:rsidRPr="009153A4">
        <w:rPr>
          <w:rStyle w:val="mw-headline"/>
        </w:rPr>
        <w:t>SQL:1999 (SQL3)</w:t>
      </w:r>
    </w:p>
    <w:p w:rsidR="009153A4" w:rsidRDefault="009153A4" w:rsidP="009153A4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Jedná se o standard pro relačně-objektový dotazovací jazyk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narozdíl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 předchozích verzí, které byly pouze relační)</w:t>
      </w:r>
    </w:p>
    <w:p w:rsidR="009153A4" w:rsidRDefault="009153A4" w:rsidP="00634813">
      <w:pPr>
        <w:pStyle w:val="Bezmezer"/>
        <w:numPr>
          <w:ilvl w:val="0"/>
          <w:numId w:val="40"/>
        </w:numPr>
      </w:pPr>
      <w:r>
        <w:t>Regulární výrazy</w:t>
      </w:r>
    </w:p>
    <w:p w:rsidR="009153A4" w:rsidRDefault="009153A4" w:rsidP="00634813">
      <w:pPr>
        <w:pStyle w:val="Bezmezer"/>
        <w:numPr>
          <w:ilvl w:val="0"/>
          <w:numId w:val="40"/>
        </w:numPr>
      </w:pPr>
      <w:r>
        <w:t>Rekurzivní dotazy</w:t>
      </w:r>
    </w:p>
    <w:p w:rsidR="009153A4" w:rsidRDefault="009153A4" w:rsidP="00634813">
      <w:pPr>
        <w:pStyle w:val="Bezmezer"/>
        <w:numPr>
          <w:ilvl w:val="0"/>
          <w:numId w:val="40"/>
        </w:numPr>
      </w:pPr>
      <w:proofErr w:type="spellStart"/>
      <w:r>
        <w:t>Triggery</w:t>
      </w:r>
      <w:proofErr w:type="spellEnd"/>
    </w:p>
    <w:p w:rsidR="009153A4" w:rsidRDefault="009153A4" w:rsidP="00634813">
      <w:pPr>
        <w:pStyle w:val="Bezmezer"/>
        <w:numPr>
          <w:ilvl w:val="0"/>
          <w:numId w:val="40"/>
        </w:numPr>
      </w:pPr>
      <w:r>
        <w:t xml:space="preserve">Procedurální rozšíření (Příkazy řízení běhu - LOOP, </w:t>
      </w:r>
      <w:proofErr w:type="gramStart"/>
      <w:r>
        <w:t>IF...)</w:t>
      </w:r>
      <w:proofErr w:type="gramEnd"/>
    </w:p>
    <w:p w:rsidR="009153A4" w:rsidRDefault="009153A4" w:rsidP="00634813">
      <w:pPr>
        <w:pStyle w:val="Bezmezer"/>
        <w:numPr>
          <w:ilvl w:val="0"/>
          <w:numId w:val="40"/>
        </w:numPr>
      </w:pPr>
      <w:r>
        <w:t>Objektové rozšíření</w:t>
      </w:r>
    </w:p>
    <w:p w:rsidR="009153A4" w:rsidRDefault="009153A4" w:rsidP="00634813">
      <w:pPr>
        <w:pStyle w:val="Bezmezer"/>
        <w:numPr>
          <w:ilvl w:val="0"/>
          <w:numId w:val="40"/>
        </w:numPr>
      </w:pPr>
      <w:r>
        <w:t>nové typy STRING, BOOLEAN, REF, ARRAY, typy pro full-text, obrázky, prostorová data</w:t>
      </w:r>
    </w:p>
    <w:p w:rsidR="009153A4" w:rsidRDefault="009153A4" w:rsidP="009153A4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bookmarkStart w:id="11" w:name="Ostatn.C3.AD"/>
      <w:bookmarkEnd w:id="11"/>
      <w:r>
        <w:rPr>
          <w:rStyle w:val="mw-headline"/>
          <w:rFonts w:ascii="Arial" w:hAnsi="Arial" w:cs="Arial"/>
          <w:color w:val="000000"/>
        </w:rPr>
        <w:t>Ostatní</w:t>
      </w:r>
    </w:p>
    <w:p w:rsidR="009153A4" w:rsidRDefault="009153A4" w:rsidP="009153A4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Existují i novější standardy</w:t>
      </w:r>
    </w:p>
    <w:p w:rsidR="009153A4" w:rsidRDefault="009153A4" w:rsidP="009153A4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SQL 2003</w:t>
      </w:r>
    </w:p>
    <w:p w:rsidR="009153A4" w:rsidRDefault="009153A4" w:rsidP="009153A4">
      <w:pPr>
        <w:pStyle w:val="Bezmezer"/>
      </w:pPr>
      <w:r>
        <w:t xml:space="preserve">(Představeny XML-vázané funkce, </w:t>
      </w:r>
      <w:proofErr w:type="spellStart"/>
      <w:r>
        <w:t>window</w:t>
      </w:r>
      <w:proofErr w:type="spellEnd"/>
      <w:r>
        <w:t xml:space="preserve"> funkce, standardizované sekvence a sloupce s automaticky generovanými hodnotami)</w:t>
      </w:r>
    </w:p>
    <w:p w:rsidR="009153A4" w:rsidRDefault="009153A4" w:rsidP="009153A4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SQL 2006</w:t>
      </w:r>
    </w:p>
    <w:p w:rsidR="009153A4" w:rsidRDefault="009153A4" w:rsidP="009153A4">
      <w:pPr>
        <w:pStyle w:val="Bezmezer"/>
      </w:pPr>
      <w:r>
        <w:t xml:space="preserve">(SQL může být použito ve spojení s XML - možnost importu a skladování XML dat v SQL databázi, manipulaci s nimi a publikace dat v XML formě. Možnost využití </w:t>
      </w:r>
      <w:proofErr w:type="spellStart"/>
      <w:r>
        <w:t>XQuery</w:t>
      </w:r>
      <w:proofErr w:type="spellEnd"/>
      <w:r>
        <w:t>)</w:t>
      </w:r>
    </w:p>
    <w:p w:rsidR="009153A4" w:rsidRDefault="009153A4" w:rsidP="009153A4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SQL 2008</w:t>
      </w:r>
    </w:p>
    <w:p w:rsidR="009153A4" w:rsidRDefault="009153A4" w:rsidP="009153A4">
      <w:pPr>
        <w:pStyle w:val="Bezmezer"/>
      </w:pPr>
      <w:r>
        <w:t xml:space="preserve">(ORDER BY mimo definici kurzoru, INSTEAD OF </w:t>
      </w:r>
      <w:proofErr w:type="spellStart"/>
      <w:r>
        <w:t>triggerery</w:t>
      </w:r>
      <w:proofErr w:type="spellEnd"/>
      <w:r>
        <w:t>, přidán TRUNCATE příkaz)</w:t>
      </w:r>
    </w:p>
    <w:p w:rsidR="009153A4" w:rsidRDefault="009153A4" w:rsidP="009153A4">
      <w:pPr>
        <w:pStyle w:val="Bezmezer"/>
        <w:ind w:left="720"/>
      </w:pPr>
    </w:p>
    <w:p w:rsidR="009153A4" w:rsidRDefault="009153A4" w:rsidP="009153A4">
      <w:pPr>
        <w:pStyle w:val="Bezmezer"/>
        <w:ind w:left="720"/>
      </w:pPr>
    </w:p>
    <w:p w:rsidR="009153A4" w:rsidRDefault="009153A4" w:rsidP="00634813">
      <w:pPr>
        <w:pStyle w:val="Bezmezer"/>
        <w:numPr>
          <w:ilvl w:val="0"/>
          <w:numId w:val="41"/>
        </w:numPr>
      </w:pPr>
      <w:r>
        <w:t xml:space="preserve">Jednotlivé databázové servery obvykle dodržují pouze SQL-92 </w:t>
      </w:r>
      <w:proofErr w:type="spellStart"/>
      <w:r>
        <w:t>Entry</w:t>
      </w:r>
      <w:proofErr w:type="spellEnd"/>
    </w:p>
    <w:p w:rsidR="009153A4" w:rsidRDefault="009153A4" w:rsidP="00634813">
      <w:pPr>
        <w:pStyle w:val="Bezmezer"/>
        <w:numPr>
          <w:ilvl w:val="0"/>
          <w:numId w:val="41"/>
        </w:numPr>
      </w:pPr>
      <w:r>
        <w:t xml:space="preserve">Čím vice se při vývoji aplikace využijí rysy vyšší než SQL-92 </w:t>
      </w:r>
      <w:proofErr w:type="spellStart"/>
      <w:r>
        <w:t>Entry</w:t>
      </w:r>
      <w:proofErr w:type="spellEnd"/>
      <w:r>
        <w:t>, tím je menší šance, že aplikace bude provozuschopná i na jiné databázi</w:t>
      </w:r>
    </w:p>
    <w:p w:rsidR="00C33FEB" w:rsidRDefault="00C33FEB" w:rsidP="00C33FEB">
      <w:pPr>
        <w:pStyle w:val="Nadpis1"/>
      </w:pPr>
      <w:r w:rsidRPr="00C33FEB">
        <w:t>Objektově relační databáze</w:t>
      </w:r>
    </w:p>
    <w:p w:rsidR="00BF49B9" w:rsidRDefault="00BF49B9" w:rsidP="00BF49B9">
      <w:pPr>
        <w:pStyle w:val="Bezmezer"/>
      </w:pPr>
      <w:r>
        <w:t>N</w:t>
      </w:r>
      <w:r w:rsidRPr="00BF49B9">
        <w:t>ové prvky přinášejí změnu v přístupu návrhu datové základny</w:t>
      </w:r>
      <w:r>
        <w:t xml:space="preserve">. </w:t>
      </w:r>
    </w:p>
    <w:p w:rsidR="00BF49B9" w:rsidRPr="00BF49B9" w:rsidRDefault="00BF49B9" w:rsidP="00BF49B9">
      <w:pPr>
        <w:pStyle w:val="Bezmezer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2273"/>
        <w:gridCol w:w="2291"/>
        <w:gridCol w:w="2299"/>
      </w:tblGrid>
      <w:tr w:rsidR="00C33FEB" w:rsidRPr="00C33FEB" w:rsidTr="00C33FEB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EB" w:rsidRPr="00C33FEB" w:rsidRDefault="00C33FEB" w:rsidP="00C33FEB">
            <w:pPr>
              <w:pStyle w:val="Bezmezer"/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EB" w:rsidRPr="00C33FEB" w:rsidRDefault="00C33FEB" w:rsidP="00C33FEB">
            <w:pPr>
              <w:pStyle w:val="Bezmezer"/>
              <w:rPr>
                <w:b/>
              </w:rPr>
            </w:pPr>
            <w:r w:rsidRPr="00C33FEB">
              <w:rPr>
                <w:b/>
              </w:rPr>
              <w:t>RDB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EB" w:rsidRPr="00C33FEB" w:rsidRDefault="00C33FEB" w:rsidP="00C33FEB">
            <w:pPr>
              <w:pStyle w:val="Bezmezer"/>
              <w:rPr>
                <w:b/>
              </w:rPr>
            </w:pPr>
            <w:r w:rsidRPr="00C33FEB">
              <w:rPr>
                <w:b/>
              </w:rPr>
              <w:t>ORDB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EB" w:rsidRPr="00C33FEB" w:rsidRDefault="00C33FEB" w:rsidP="00C33FEB">
            <w:pPr>
              <w:pStyle w:val="Bezmezer"/>
              <w:rPr>
                <w:b/>
              </w:rPr>
            </w:pPr>
            <w:r w:rsidRPr="00C33FEB">
              <w:rPr>
                <w:b/>
              </w:rPr>
              <w:t>OODB</w:t>
            </w:r>
          </w:p>
        </w:tc>
      </w:tr>
      <w:tr w:rsidR="00C33FEB" w:rsidRPr="00C33FEB" w:rsidTr="00C33FEB">
        <w:trPr>
          <w:tblCellSpacing w:w="15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EB" w:rsidRPr="00C33FEB" w:rsidRDefault="00C33FEB" w:rsidP="00C33FEB">
            <w:pPr>
              <w:pStyle w:val="Bezmezer"/>
            </w:pPr>
            <w:r w:rsidRPr="00C33FEB">
              <w:t>Definovaný standard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EB" w:rsidRPr="00C33FEB" w:rsidRDefault="00C33FEB" w:rsidP="00C33FEB">
            <w:pPr>
              <w:pStyle w:val="Bezmezer"/>
            </w:pPr>
            <w:r w:rsidRPr="00C33FEB">
              <w:t>SQL2 (ANSI X3H2)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EB" w:rsidRPr="00C33FEB" w:rsidRDefault="00C33FEB" w:rsidP="00C33FEB">
            <w:pPr>
              <w:pStyle w:val="Bezmezer"/>
            </w:pPr>
            <w:r w:rsidRPr="00C33FEB">
              <w:t xml:space="preserve">SQL3/4 (in </w:t>
            </w:r>
            <w:proofErr w:type="spellStart"/>
            <w:r w:rsidRPr="00C33FEB">
              <w:t>process</w:t>
            </w:r>
            <w:proofErr w:type="spellEnd"/>
            <w:r w:rsidRPr="00C33FEB">
              <w:t>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3FEB" w:rsidRPr="00C33FEB" w:rsidRDefault="00C33FEB" w:rsidP="00C33FEB">
            <w:pPr>
              <w:pStyle w:val="Bezmezer"/>
            </w:pPr>
            <w:r w:rsidRPr="00C33FEB">
              <w:t>ODMG-V2.0</w:t>
            </w:r>
          </w:p>
        </w:tc>
      </w:tr>
    </w:tbl>
    <w:p w:rsidR="00C33FEB" w:rsidRDefault="00C33FEB" w:rsidP="005D7002">
      <w:pPr>
        <w:pStyle w:val="Bezmezer"/>
      </w:pPr>
    </w:p>
    <w:p w:rsidR="00C33FEB" w:rsidRDefault="00C33FEB" w:rsidP="005D7002">
      <w:pPr>
        <w:pStyle w:val="Bezmezer"/>
      </w:pPr>
      <w:r>
        <w:t xml:space="preserve">ODMG: </w:t>
      </w:r>
      <w:proofErr w:type="spellStart"/>
      <w:r w:rsidRPr="00C33FEB">
        <w:t>Object</w:t>
      </w:r>
      <w:proofErr w:type="spellEnd"/>
      <w:r w:rsidRPr="00C33FEB">
        <w:t xml:space="preserve"> Data Management Group</w:t>
      </w:r>
    </w:p>
    <w:p w:rsidR="00C33FEB" w:rsidRDefault="00C33FEB" w:rsidP="005D7002">
      <w:pPr>
        <w:pStyle w:val="Bezmezer"/>
      </w:pPr>
    </w:p>
    <w:p w:rsidR="00C33FEB" w:rsidRDefault="00C33FEB" w:rsidP="00634813">
      <w:pPr>
        <w:pStyle w:val="Bezmezer"/>
        <w:numPr>
          <w:ilvl w:val="0"/>
          <w:numId w:val="42"/>
        </w:numPr>
      </w:pPr>
      <w:r>
        <w:t>zajištění kompatibility s existujícími relačními databázemi</w:t>
      </w:r>
    </w:p>
    <w:p w:rsidR="00C33FEB" w:rsidRDefault="00C33FEB" w:rsidP="00634813">
      <w:pPr>
        <w:pStyle w:val="Bezmezer"/>
        <w:numPr>
          <w:ilvl w:val="0"/>
          <w:numId w:val="42"/>
        </w:numPr>
      </w:pPr>
      <w:r>
        <w:t>ponechání jazyka SQL</w:t>
      </w:r>
    </w:p>
    <w:p w:rsidR="00C33FEB" w:rsidRDefault="00C33FEB" w:rsidP="00634813">
      <w:pPr>
        <w:pStyle w:val="Bezmezer"/>
        <w:numPr>
          <w:ilvl w:val="0"/>
          <w:numId w:val="42"/>
        </w:numPr>
      </w:pPr>
      <w:r>
        <w:t>volitelně primární klíče</w:t>
      </w:r>
    </w:p>
    <w:p w:rsidR="00C33FEB" w:rsidRDefault="00C33FEB" w:rsidP="00634813">
      <w:pPr>
        <w:pStyle w:val="Bezmezer"/>
        <w:numPr>
          <w:ilvl w:val="0"/>
          <w:numId w:val="42"/>
        </w:numPr>
      </w:pPr>
      <w:r>
        <w:t>existenci pohledů</w:t>
      </w:r>
    </w:p>
    <w:p w:rsidR="00C33FEB" w:rsidRDefault="00C33FEB" w:rsidP="00634813">
      <w:pPr>
        <w:pStyle w:val="Bezmezer"/>
        <w:numPr>
          <w:ilvl w:val="0"/>
          <w:numId w:val="42"/>
        </w:numPr>
      </w:pPr>
      <w:r>
        <w:t>mechanizmus tvorby relací.</w:t>
      </w:r>
    </w:p>
    <w:p w:rsidR="005D7002" w:rsidRDefault="005D7002" w:rsidP="005D7002">
      <w:pPr>
        <w:pStyle w:val="Bezmezer"/>
      </w:pPr>
    </w:p>
    <w:p w:rsidR="00C33FEB" w:rsidRPr="00C33FEB" w:rsidRDefault="00C33FEB" w:rsidP="00C3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3FEB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nové relační rysy</w:t>
      </w:r>
    </w:p>
    <w:p w:rsidR="00C33FEB" w:rsidRPr="00C33FEB" w:rsidRDefault="00C33FEB" w:rsidP="00634813">
      <w:pPr>
        <w:pStyle w:val="Bezmezer"/>
        <w:numPr>
          <w:ilvl w:val="0"/>
          <w:numId w:val="43"/>
        </w:numPr>
        <w:rPr>
          <w:lang w:eastAsia="cs-CZ"/>
        </w:rPr>
      </w:pPr>
      <w:r w:rsidRPr="00C33FEB">
        <w:rPr>
          <w:lang w:eastAsia="cs-CZ"/>
        </w:rPr>
        <w:lastRenderedPageBreak/>
        <w:t>nové datové typy — LOB (BLOB, CLOB), BOOLEAN, ARRAY, ROW (složený sloupec)</w:t>
      </w:r>
    </w:p>
    <w:p w:rsidR="00C33FEB" w:rsidRPr="00C33FEB" w:rsidRDefault="00C33FEB" w:rsidP="00634813">
      <w:pPr>
        <w:pStyle w:val="Bezmezer"/>
        <w:numPr>
          <w:ilvl w:val="0"/>
          <w:numId w:val="43"/>
        </w:numPr>
        <w:rPr>
          <w:lang w:eastAsia="cs-CZ"/>
        </w:rPr>
      </w:pPr>
      <w:r w:rsidRPr="00C33FEB">
        <w:rPr>
          <w:lang w:eastAsia="cs-CZ"/>
        </w:rPr>
        <w:t xml:space="preserve">regulární výrazy — WHERE x SIMILAR TO </w:t>
      </w:r>
      <w:proofErr w:type="spellStart"/>
      <w:r w:rsidRPr="00C33FEB">
        <w:rPr>
          <w:lang w:eastAsia="cs-CZ"/>
        </w:rPr>
        <w:t>regexp</w:t>
      </w:r>
      <w:proofErr w:type="spellEnd"/>
    </w:p>
    <w:p w:rsidR="00C33FEB" w:rsidRPr="00C33FEB" w:rsidRDefault="00C33FEB" w:rsidP="00634813">
      <w:pPr>
        <w:pStyle w:val="Bezmezer"/>
        <w:numPr>
          <w:ilvl w:val="0"/>
          <w:numId w:val="43"/>
        </w:numPr>
        <w:rPr>
          <w:lang w:eastAsia="cs-CZ"/>
        </w:rPr>
      </w:pPr>
      <w:r w:rsidRPr="00C33FEB">
        <w:rPr>
          <w:lang w:eastAsia="cs-CZ"/>
        </w:rPr>
        <w:t xml:space="preserve">databázové </w:t>
      </w:r>
      <w:proofErr w:type="spellStart"/>
      <w:r w:rsidRPr="00C33FEB">
        <w:rPr>
          <w:lang w:eastAsia="cs-CZ"/>
        </w:rPr>
        <w:t>triggery</w:t>
      </w:r>
      <w:proofErr w:type="spellEnd"/>
      <w:r w:rsidRPr="00C33FEB">
        <w:rPr>
          <w:lang w:eastAsia="cs-CZ"/>
        </w:rPr>
        <w:t xml:space="preserve"> — podpora aktivních prvků databáze</w:t>
      </w:r>
    </w:p>
    <w:p w:rsidR="00C33FEB" w:rsidRPr="00C33FEB" w:rsidRDefault="00C33FEB" w:rsidP="00634813">
      <w:pPr>
        <w:pStyle w:val="Bezmezer"/>
        <w:numPr>
          <w:ilvl w:val="0"/>
          <w:numId w:val="43"/>
        </w:numPr>
        <w:rPr>
          <w:lang w:eastAsia="cs-CZ"/>
        </w:rPr>
      </w:pPr>
      <w:r w:rsidRPr="00C33FEB">
        <w:rPr>
          <w:lang w:eastAsia="cs-CZ"/>
        </w:rPr>
        <w:t>OID — objekty lze reprezentovat jako řádky tabulek (tříd) a mít reference typu REF (identifikuje řádek v typované tabulce)</w:t>
      </w:r>
    </w:p>
    <w:p w:rsidR="00C33FEB" w:rsidRPr="00C33FEB" w:rsidRDefault="00C33FEB" w:rsidP="00634813">
      <w:pPr>
        <w:pStyle w:val="Bezmezer"/>
        <w:numPr>
          <w:ilvl w:val="0"/>
          <w:numId w:val="43"/>
        </w:numPr>
        <w:rPr>
          <w:lang w:eastAsia="cs-CZ"/>
        </w:rPr>
      </w:pPr>
      <w:r w:rsidRPr="00C33FEB">
        <w:rPr>
          <w:lang w:eastAsia="cs-CZ"/>
        </w:rPr>
        <w:t xml:space="preserve">přístup k hodnotám struktur přes </w:t>
      </w:r>
      <w:proofErr w:type="gramStart"/>
      <w:r w:rsidRPr="00C33FEB">
        <w:rPr>
          <w:lang w:eastAsia="cs-CZ"/>
        </w:rPr>
        <w:t>operátor</w:t>
      </w:r>
      <w:proofErr w:type="gramEnd"/>
      <w:r w:rsidRPr="00C33FEB">
        <w:rPr>
          <w:lang w:eastAsia="cs-CZ"/>
        </w:rPr>
        <w:t xml:space="preserve"> </w:t>
      </w:r>
      <w:r w:rsidR="0026352B">
        <w:rPr>
          <w:lang w:eastAsia="cs-CZ"/>
        </w:rPr>
        <w:t xml:space="preserve">tečka ( </w:t>
      </w:r>
      <w:r w:rsidRPr="00C33FEB">
        <w:rPr>
          <w:lang w:eastAsia="cs-CZ"/>
        </w:rPr>
        <w:t>.</w:t>
      </w:r>
      <w:r w:rsidR="0026352B">
        <w:rPr>
          <w:lang w:eastAsia="cs-CZ"/>
        </w:rPr>
        <w:t xml:space="preserve"> )( . )</w:t>
      </w:r>
    </w:p>
    <w:p w:rsidR="00C33FEB" w:rsidRPr="00C33FEB" w:rsidRDefault="00C33FEB" w:rsidP="00634813">
      <w:pPr>
        <w:pStyle w:val="Bezmezer"/>
        <w:numPr>
          <w:ilvl w:val="0"/>
          <w:numId w:val="43"/>
        </w:numPr>
        <w:rPr>
          <w:lang w:eastAsia="cs-CZ"/>
        </w:rPr>
      </w:pPr>
      <w:r w:rsidRPr="00C33FEB">
        <w:rPr>
          <w:lang w:eastAsia="cs-CZ"/>
        </w:rPr>
        <w:t>dědičnost, polymorfismus</w:t>
      </w:r>
    </w:p>
    <w:p w:rsidR="00C33FEB" w:rsidRDefault="00C33FEB" w:rsidP="00C33FEB">
      <w:pPr>
        <w:pStyle w:val="Bezmezer"/>
      </w:pPr>
    </w:p>
    <w:p w:rsidR="00E54338" w:rsidRPr="00E54338" w:rsidRDefault="00E54338" w:rsidP="00E54338">
      <w:pPr>
        <w:pStyle w:val="Bezmezer"/>
        <w:rPr>
          <w:b/>
        </w:rPr>
      </w:pPr>
      <w:r w:rsidRPr="00E54338">
        <w:rPr>
          <w:rStyle w:val="mw-headline"/>
          <w:b/>
        </w:rPr>
        <w:t>Hnízděné tabulky</w:t>
      </w:r>
    </w:p>
    <w:p w:rsidR="00E54338" w:rsidRDefault="00E54338" w:rsidP="00E54338">
      <w:pPr>
        <w:pStyle w:val="Bezmezer"/>
      </w:pPr>
    </w:p>
    <w:p w:rsidR="00634813" w:rsidRDefault="00E54338" w:rsidP="00634813">
      <w:pPr>
        <w:pStyle w:val="Bezmezer"/>
        <w:rPr>
          <w:rStyle w:val="mw-headline"/>
          <w:b/>
        </w:rPr>
      </w:pPr>
      <w:r w:rsidRPr="00E54338">
        <w:rPr>
          <w:rStyle w:val="mw-headline"/>
          <w:b/>
        </w:rPr>
        <w:t>Odlišující typy</w:t>
      </w:r>
    </w:p>
    <w:p w:rsidR="00E54338" w:rsidRDefault="00E54338" w:rsidP="00634813">
      <w:pPr>
        <w:pStyle w:val="Bezmez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slouží k odlišení typů, které by jinak odlišit nešly (= pojmenujeme si jednoduchý datový typ)</w:t>
      </w:r>
    </w:p>
    <w:p w:rsidR="00E54338" w:rsidRDefault="00E54338" w:rsidP="00E54338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CREATE DISTINCT TYPE </w:t>
      </w:r>
      <w:proofErr w:type="spellStart"/>
      <w:r>
        <w:rPr>
          <w:color w:val="000000"/>
        </w:rPr>
        <w:t>us_dollar</w:t>
      </w:r>
      <w:proofErr w:type="spellEnd"/>
      <w:r>
        <w:rPr>
          <w:color w:val="000000"/>
        </w:rPr>
        <w:t xml:space="preserve"> AS DECIMAL(9,2) </w:t>
      </w:r>
    </w:p>
    <w:p w:rsidR="00E54338" w:rsidRDefault="00E54338" w:rsidP="00E54338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CREATE DISTINCT TYPE </w:t>
      </w:r>
      <w:proofErr w:type="spellStart"/>
      <w:r>
        <w:rPr>
          <w:color w:val="000000"/>
        </w:rPr>
        <w:t>canadian_dollar</w:t>
      </w:r>
      <w:proofErr w:type="spellEnd"/>
      <w:r>
        <w:rPr>
          <w:color w:val="000000"/>
        </w:rPr>
        <w:t xml:space="preserve"> AS DECIMAL(9,2) </w:t>
      </w:r>
    </w:p>
    <w:p w:rsidR="00E54338" w:rsidRDefault="00E54338" w:rsidP="00E54338">
      <w:pPr>
        <w:pStyle w:val="Bezmezer"/>
        <w:rPr>
          <w:rStyle w:val="mw-headline"/>
          <w:b/>
        </w:rPr>
      </w:pPr>
      <w:bookmarkStart w:id="12" w:name=".C5.98.C3.A1dkov.C3.A9_typy"/>
      <w:bookmarkEnd w:id="12"/>
    </w:p>
    <w:p w:rsidR="00634813" w:rsidRDefault="00E54338" w:rsidP="00634813">
      <w:pPr>
        <w:pStyle w:val="Bezmezer"/>
        <w:rPr>
          <w:rStyle w:val="mw-headline"/>
          <w:b/>
        </w:rPr>
      </w:pPr>
      <w:r w:rsidRPr="00E54338">
        <w:rPr>
          <w:rStyle w:val="mw-headline"/>
          <w:b/>
        </w:rPr>
        <w:t>Řádkové typy</w:t>
      </w:r>
    </w:p>
    <w:p w:rsidR="00E54338" w:rsidRDefault="00E54338" w:rsidP="00634813">
      <w:pPr>
        <w:pStyle w:val="Bezmez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vytvoření pojmenovaných řádkových typů:</w:t>
      </w:r>
    </w:p>
    <w:p w:rsidR="00E54338" w:rsidRDefault="00E54338" w:rsidP="00E54338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>CREATE ROW TYPE jméno (deklarace komponent)</w:t>
      </w:r>
    </w:p>
    <w:p w:rsidR="00E54338" w:rsidRDefault="00E54338" w:rsidP="00E54338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CREATE ROW TYPE </w:t>
      </w:r>
      <w:proofErr w:type="spellStart"/>
      <w:r>
        <w:rPr>
          <w:color w:val="000000"/>
        </w:rPr>
        <w:t>typadresa</w:t>
      </w:r>
      <w:proofErr w:type="spellEnd"/>
      <w:r>
        <w:rPr>
          <w:color w:val="000000"/>
        </w:rPr>
        <w:t xml:space="preserve"> (ulice CHAR VARYING(50), </w:t>
      </w:r>
      <w:proofErr w:type="spellStart"/>
      <w:r>
        <w:rPr>
          <w:color w:val="000000"/>
        </w:rPr>
        <w:t>mesto</w:t>
      </w:r>
      <w:proofErr w:type="spellEnd"/>
      <w:r>
        <w:rPr>
          <w:color w:val="000000"/>
        </w:rPr>
        <w:t xml:space="preserve"> CHAR VARYING(20));</w:t>
      </w:r>
    </w:p>
    <w:p w:rsidR="00E54338" w:rsidRDefault="00E54338" w:rsidP="00634813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  <w:r>
        <w:rPr>
          <w:color w:val="000000"/>
        </w:rPr>
        <w:t xml:space="preserve">CREATE ROW TYPE </w:t>
      </w:r>
      <w:proofErr w:type="spellStart"/>
      <w:proofErr w:type="gramStart"/>
      <w:r>
        <w:rPr>
          <w:color w:val="000000"/>
        </w:rPr>
        <w:t>typherec</w:t>
      </w:r>
      <w:proofErr w:type="spellEnd"/>
      <w:r>
        <w:rPr>
          <w:color w:val="000000"/>
        </w:rPr>
        <w:t xml:space="preserve"> ( jméno</w:t>
      </w:r>
      <w:proofErr w:type="gramEnd"/>
      <w:r>
        <w:rPr>
          <w:color w:val="000000"/>
        </w:rPr>
        <w:t xml:space="preserve"> CHAR VARYING (30), adresa </w:t>
      </w:r>
      <w:proofErr w:type="spellStart"/>
      <w:r>
        <w:rPr>
          <w:color w:val="000000"/>
        </w:rPr>
        <w:t>typadresa</w:t>
      </w:r>
      <w:proofErr w:type="spellEnd"/>
      <w:r>
        <w:rPr>
          <w:color w:val="000000"/>
        </w:rPr>
        <w:t>);</w:t>
      </w:r>
    </w:p>
    <w:p w:rsidR="00634813" w:rsidRPr="00634813" w:rsidRDefault="00634813" w:rsidP="00634813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color w:val="000000"/>
        </w:rPr>
      </w:pPr>
    </w:p>
    <w:p w:rsidR="00E54338" w:rsidRPr="00634813" w:rsidRDefault="00E54338" w:rsidP="00E54338">
      <w:pPr>
        <w:pStyle w:val="FormtovanvHTML"/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spacing w:line="264" w:lineRule="atLeast"/>
        <w:rPr>
          <w:b/>
          <w:color w:val="000000"/>
        </w:rPr>
      </w:pPr>
      <w:r w:rsidRPr="00634813">
        <w:rPr>
          <w:b/>
          <w:color w:val="000000"/>
        </w:rPr>
        <w:t xml:space="preserve">CREATE TABLE </w:t>
      </w:r>
      <w:proofErr w:type="spellStart"/>
      <w:r w:rsidRPr="00634813">
        <w:rPr>
          <w:b/>
          <w:color w:val="000000"/>
        </w:rPr>
        <w:t>FilmovyHerec</w:t>
      </w:r>
      <w:proofErr w:type="spellEnd"/>
      <w:r w:rsidRPr="00634813">
        <w:rPr>
          <w:b/>
          <w:color w:val="000000"/>
        </w:rPr>
        <w:t xml:space="preserve"> OF </w:t>
      </w:r>
      <w:proofErr w:type="spellStart"/>
      <w:r w:rsidRPr="00634813">
        <w:rPr>
          <w:b/>
          <w:color w:val="000000"/>
        </w:rPr>
        <w:t>typherec</w:t>
      </w:r>
      <w:proofErr w:type="spellEnd"/>
      <w:r w:rsidRPr="00634813">
        <w:rPr>
          <w:b/>
          <w:color w:val="000000"/>
        </w:rPr>
        <w:t>;</w:t>
      </w:r>
    </w:p>
    <w:p w:rsidR="00E54338" w:rsidRDefault="00E54338" w:rsidP="00C33FEB">
      <w:pPr>
        <w:pStyle w:val="Bezmezer"/>
      </w:pPr>
    </w:p>
    <w:p w:rsidR="00BF49B9" w:rsidRDefault="00BF49B9" w:rsidP="00BF49B9">
      <w:pPr>
        <w:pStyle w:val="Bezmezer"/>
        <w:rPr>
          <w:rStyle w:val="mw-headline"/>
          <w:b/>
        </w:rPr>
      </w:pPr>
      <w:r>
        <w:rPr>
          <w:rStyle w:val="mw-headline"/>
          <w:b/>
        </w:rPr>
        <w:t>Kolekce</w:t>
      </w:r>
    </w:p>
    <w:p w:rsidR="00BF49B9" w:rsidRPr="00BF49B9" w:rsidRDefault="00BF49B9" w:rsidP="0094114A">
      <w:pPr>
        <w:pStyle w:val="Bezmezer"/>
        <w:numPr>
          <w:ilvl w:val="0"/>
          <w:numId w:val="45"/>
        </w:numPr>
      </w:pPr>
      <w:r w:rsidRPr="00BF49B9">
        <w:rPr>
          <w:b/>
        </w:rPr>
        <w:t>Kolekcemi</w:t>
      </w:r>
      <w:r w:rsidRPr="00BF49B9">
        <w:t xml:space="preserve"> se zde rozumí </w:t>
      </w:r>
      <w:r w:rsidRPr="00BF49B9">
        <w:rPr>
          <w:b/>
        </w:rPr>
        <w:t>proměnná pole a vnořené tabulky</w:t>
      </w:r>
      <w:r w:rsidRPr="00BF49B9">
        <w:t>. Vnořená tabulka je vyjádřena jako sloupec jiné (hlavní) tabulky. </w:t>
      </w:r>
    </w:p>
    <w:p w:rsidR="00BF49B9" w:rsidRDefault="00BF49B9" w:rsidP="00BF49B9">
      <w:pPr>
        <w:pStyle w:val="Bezmezer"/>
        <w:rPr>
          <w:rStyle w:val="mw-headline"/>
          <w:b/>
        </w:rPr>
      </w:pPr>
    </w:p>
    <w:p w:rsidR="00BF49B9" w:rsidRDefault="00BF49B9" w:rsidP="00BF49B9">
      <w:pPr>
        <w:pStyle w:val="Bezmezer"/>
        <w:rPr>
          <w:rStyle w:val="mw-headline"/>
          <w:b/>
        </w:rPr>
      </w:pPr>
      <w:r w:rsidRPr="00BF49B9">
        <w:rPr>
          <w:rStyle w:val="mw-headline"/>
          <w:b/>
        </w:rPr>
        <w:t>Abstraktní datové typy</w:t>
      </w:r>
    </w:p>
    <w:p w:rsidR="00BF49B9" w:rsidRPr="00BF49B9" w:rsidRDefault="00BF49B9" w:rsidP="0094114A">
      <w:pPr>
        <w:pStyle w:val="Bezmezer"/>
        <w:numPr>
          <w:ilvl w:val="0"/>
          <w:numId w:val="45"/>
        </w:numPr>
        <w:rPr>
          <w:lang w:eastAsia="cs-CZ"/>
        </w:rPr>
      </w:pPr>
      <w:r w:rsidRPr="00BF49B9">
        <w:rPr>
          <w:lang w:eastAsia="cs-CZ"/>
        </w:rPr>
        <w:t>umožňují zapouzdření atributů a operací (na rozdíl od řádkových typů)</w:t>
      </w:r>
    </w:p>
    <w:p w:rsidR="00BF49B9" w:rsidRDefault="00BF49B9" w:rsidP="0094114A">
      <w:pPr>
        <w:pStyle w:val="Bezmezer"/>
        <w:numPr>
          <w:ilvl w:val="0"/>
          <w:numId w:val="45"/>
        </w:numPr>
        <w:rPr>
          <w:lang w:eastAsia="cs-CZ"/>
        </w:rPr>
      </w:pPr>
      <w:r w:rsidRPr="00BF49B9">
        <w:rPr>
          <w:lang w:eastAsia="cs-CZ"/>
        </w:rPr>
        <w:t>hodnoty jejich typů mohou být umístěny do sloupců tabulek.</w:t>
      </w:r>
    </w:p>
    <w:p w:rsidR="00BF49B9" w:rsidRPr="00BF49B9" w:rsidRDefault="00BF49B9" w:rsidP="0094114A">
      <w:pPr>
        <w:pStyle w:val="Bezmezer"/>
        <w:numPr>
          <w:ilvl w:val="0"/>
          <w:numId w:val="45"/>
        </w:numPr>
        <w:rPr>
          <w:lang w:eastAsia="cs-CZ"/>
        </w:rPr>
      </w:pPr>
      <w:r>
        <w:rPr>
          <w:shd w:val="clear" w:color="auto" w:fill="FFFFFF"/>
        </w:rPr>
        <w:t xml:space="preserve">možná i tečková notace </w:t>
      </w:r>
      <w:proofErr w:type="spellStart"/>
      <w:r>
        <w:rPr>
          <w:shd w:val="clear" w:color="auto" w:fill="FFFFFF"/>
        </w:rPr>
        <w:t>jmeno_objektu.jmeno_atributu</w:t>
      </w:r>
      <w:proofErr w:type="spellEnd"/>
    </w:p>
    <w:p w:rsidR="00BF49B9" w:rsidRPr="00BF49B9" w:rsidRDefault="00BF49B9" w:rsidP="00BF49B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CREATE TYPE </w:t>
      </w:r>
      <w:proofErr w:type="spellStart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typZamestnanec</w:t>
      </w:r>
      <w:proofErr w:type="spellEnd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AS (</w:t>
      </w:r>
    </w:p>
    <w:p w:rsidR="00BF49B9" w:rsidRPr="00BF49B9" w:rsidRDefault="00BF49B9" w:rsidP="00BF49B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spellStart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c_zam</w:t>
      </w:r>
      <w:proofErr w:type="spellEnd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INTEGER</w:t>
      </w:r>
    </w:p>
    <w:p w:rsidR="00BF49B9" w:rsidRPr="00BF49B9" w:rsidRDefault="00BF49B9" w:rsidP="00BF49B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proofErr w:type="spellStart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jmeno</w:t>
      </w:r>
      <w:proofErr w:type="spellEnd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</w:r>
      <w:proofErr w:type="gramStart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CHAR(20</w:t>
      </w:r>
      <w:proofErr w:type="gramEnd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</w:p>
    <w:p w:rsidR="00BF49B9" w:rsidRPr="00BF49B9" w:rsidRDefault="00BF49B9" w:rsidP="00BF49B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adresa </w:t>
      </w:r>
      <w:proofErr w:type="spellStart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typAdresa</w:t>
      </w:r>
      <w:proofErr w:type="spellEnd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,</w:t>
      </w:r>
    </w:p>
    <w:p w:rsidR="00BF49B9" w:rsidRPr="00BF49B9" w:rsidRDefault="00BF49B9" w:rsidP="00BF49B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INSTANTIABLE NOT FINAL,</w:t>
      </w:r>
    </w:p>
    <w:p w:rsidR="00BF49B9" w:rsidRPr="00BF49B9" w:rsidRDefault="00BF49B9" w:rsidP="00BF49B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METHOD </w:t>
      </w:r>
      <w:proofErr w:type="gramStart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mzda() RETURNS</w:t>
      </w:r>
      <w:proofErr w:type="gramEnd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DECIMAL</w:t>
      </w:r>
    </w:p>
    <w:p w:rsidR="00BF49B9" w:rsidRPr="00BF49B9" w:rsidRDefault="00BF49B9" w:rsidP="00BF49B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);</w:t>
      </w:r>
    </w:p>
    <w:p w:rsidR="00BF49B9" w:rsidRPr="00BF49B9" w:rsidRDefault="00BF49B9" w:rsidP="00BF49B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CREATE METHOD mzda FOR </w:t>
      </w:r>
      <w:proofErr w:type="spellStart"/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typZamestnanec</w:t>
      </w:r>
      <w:proofErr w:type="spellEnd"/>
    </w:p>
    <w:p w:rsidR="00BF49B9" w:rsidRPr="00BF49B9" w:rsidRDefault="00BF49B9" w:rsidP="00BF49B9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BF49B9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BEGIN … END;</w:t>
      </w:r>
    </w:p>
    <w:p w:rsidR="00BF49B9" w:rsidRPr="00BF49B9" w:rsidRDefault="00BF49B9" w:rsidP="00BF49B9">
      <w:pPr>
        <w:pStyle w:val="Bezmezer"/>
      </w:pPr>
    </w:p>
    <w:p w:rsidR="00BF49B9" w:rsidRPr="00BF49B9" w:rsidRDefault="00BF49B9" w:rsidP="00BF49B9">
      <w:pPr>
        <w:pStyle w:val="Bezmezer"/>
        <w:rPr>
          <w:rStyle w:val="mw-headline"/>
          <w:b/>
        </w:rPr>
      </w:pPr>
      <w:r w:rsidRPr="00BF49B9">
        <w:rPr>
          <w:rStyle w:val="mw-headline"/>
          <w:b/>
        </w:rPr>
        <w:t>velké datové objekty</w:t>
      </w:r>
    </w:p>
    <w:p w:rsidR="00BF49B9" w:rsidRPr="00BF49B9" w:rsidRDefault="00BF49B9" w:rsidP="00BF49B9">
      <w:pPr>
        <w:pStyle w:val="Bezmezer"/>
        <w:rPr>
          <w:rStyle w:val="mw-headline"/>
        </w:rPr>
      </w:pPr>
      <w:r w:rsidRPr="00BF49B9">
        <w:rPr>
          <w:rStyle w:val="mw-headline"/>
        </w:rPr>
        <w:t>možnost uložení velkého datového objektu (obvykle obrazové informace, zvukové sekvence, textu či prostorového obrazce) o rozsahu do 4 GB. Objekty mohou být jednoho ze čtyř typů:</w:t>
      </w:r>
    </w:p>
    <w:p w:rsidR="00BF49B9" w:rsidRPr="00BF49B9" w:rsidRDefault="00BF49B9" w:rsidP="0094114A">
      <w:pPr>
        <w:pStyle w:val="Bezmezer"/>
        <w:numPr>
          <w:ilvl w:val="0"/>
          <w:numId w:val="48"/>
        </w:numPr>
        <w:rPr>
          <w:rStyle w:val="mw-headline"/>
        </w:rPr>
      </w:pPr>
      <w:r w:rsidRPr="00BF49B9">
        <w:rPr>
          <w:rStyle w:val="mw-headline"/>
        </w:rPr>
        <w:t>BLOB - binární objekt</w:t>
      </w:r>
    </w:p>
    <w:p w:rsidR="00BF49B9" w:rsidRPr="00BF49B9" w:rsidRDefault="00BF49B9" w:rsidP="0094114A">
      <w:pPr>
        <w:pStyle w:val="Bezmezer"/>
        <w:numPr>
          <w:ilvl w:val="0"/>
          <w:numId w:val="48"/>
        </w:numPr>
        <w:rPr>
          <w:rStyle w:val="mw-headline"/>
        </w:rPr>
      </w:pPr>
      <w:r w:rsidRPr="00BF49B9">
        <w:rPr>
          <w:rStyle w:val="mw-headline"/>
        </w:rPr>
        <w:t>CLOB - znakový objekt</w:t>
      </w:r>
    </w:p>
    <w:p w:rsidR="00BF49B9" w:rsidRPr="00BF49B9" w:rsidRDefault="00BF49B9" w:rsidP="0094114A">
      <w:pPr>
        <w:pStyle w:val="Bezmezer"/>
        <w:numPr>
          <w:ilvl w:val="0"/>
          <w:numId w:val="48"/>
        </w:numPr>
        <w:rPr>
          <w:rStyle w:val="mw-headline"/>
        </w:rPr>
      </w:pPr>
      <w:r w:rsidRPr="00BF49B9">
        <w:rPr>
          <w:rStyle w:val="mw-headline"/>
        </w:rPr>
        <w:lastRenderedPageBreak/>
        <w:t>BFILE - binární data uložená mimo databázi a zpracovatelná jen pro čtení</w:t>
      </w:r>
    </w:p>
    <w:p w:rsidR="00BF49B9" w:rsidRPr="00BF49B9" w:rsidRDefault="00BF49B9" w:rsidP="0094114A">
      <w:pPr>
        <w:pStyle w:val="Bezmezer"/>
        <w:numPr>
          <w:ilvl w:val="0"/>
          <w:numId w:val="48"/>
        </w:numPr>
        <w:rPr>
          <w:rStyle w:val="mw-headline"/>
        </w:rPr>
      </w:pPr>
      <w:r w:rsidRPr="00BF49B9">
        <w:rPr>
          <w:rStyle w:val="mw-headline"/>
        </w:rPr>
        <w:t xml:space="preserve">NCLOB - sloupec typu CLOB podporující </w:t>
      </w:r>
      <w:proofErr w:type="spellStart"/>
      <w:r w:rsidRPr="00BF49B9">
        <w:rPr>
          <w:rStyle w:val="mw-headline"/>
        </w:rPr>
        <w:t>vícebytovou</w:t>
      </w:r>
      <w:proofErr w:type="spellEnd"/>
      <w:r w:rsidRPr="00BF49B9">
        <w:rPr>
          <w:rStyle w:val="mw-headline"/>
        </w:rPr>
        <w:t xml:space="preserve"> množinu znaků.</w:t>
      </w:r>
    </w:p>
    <w:p w:rsidR="00BF49B9" w:rsidRDefault="00BF49B9" w:rsidP="00BF49B9">
      <w:pPr>
        <w:pStyle w:val="Bezmezer"/>
        <w:rPr>
          <w:rStyle w:val="mw-headline"/>
          <w:b/>
        </w:rPr>
      </w:pPr>
    </w:p>
    <w:p w:rsidR="00BF49B9" w:rsidRPr="00BF49B9" w:rsidRDefault="00BF49B9" w:rsidP="00BF49B9">
      <w:pPr>
        <w:pStyle w:val="Bezmezer"/>
        <w:rPr>
          <w:b/>
        </w:rPr>
      </w:pPr>
      <w:r w:rsidRPr="00BF49B9">
        <w:rPr>
          <w:rStyle w:val="mw-headline"/>
          <w:b/>
        </w:rPr>
        <w:t>Funkce, procedury a metody</w:t>
      </w:r>
    </w:p>
    <w:p w:rsidR="00BF49B9" w:rsidRPr="00BF49B9" w:rsidRDefault="00BF49B9" w:rsidP="0094114A">
      <w:pPr>
        <w:pStyle w:val="Bezmezer"/>
        <w:numPr>
          <w:ilvl w:val="0"/>
          <w:numId w:val="47"/>
        </w:numPr>
      </w:pPr>
      <w:r w:rsidRPr="00BF49B9">
        <w:t>vyjádřeny v SQL/PSM (</w:t>
      </w:r>
      <w:proofErr w:type="spellStart"/>
      <w:r w:rsidRPr="00BF49B9">
        <w:t>Persistant</w:t>
      </w:r>
      <w:proofErr w:type="spellEnd"/>
      <w:r w:rsidRPr="00BF49B9">
        <w:t xml:space="preserve"> </w:t>
      </w:r>
      <w:proofErr w:type="spellStart"/>
      <w:r w:rsidRPr="00BF49B9">
        <w:t>Stored</w:t>
      </w:r>
      <w:proofErr w:type="spellEnd"/>
      <w:r w:rsidRPr="00BF49B9">
        <w:t xml:space="preserve"> Module) nebo C/C++, Java, ADA, …</w:t>
      </w:r>
    </w:p>
    <w:p w:rsidR="00BF49B9" w:rsidRPr="00BF49B9" w:rsidRDefault="00BF49B9" w:rsidP="0094114A">
      <w:pPr>
        <w:pStyle w:val="Bezmezer"/>
        <w:numPr>
          <w:ilvl w:val="0"/>
          <w:numId w:val="47"/>
        </w:numPr>
      </w:pPr>
      <w:r w:rsidRPr="00BF49B9">
        <w:t>metody jsou svázány s ADT</w:t>
      </w:r>
    </w:p>
    <w:p w:rsidR="00BF49B9" w:rsidRPr="00BF49B9" w:rsidRDefault="00BF49B9" w:rsidP="0094114A">
      <w:pPr>
        <w:pStyle w:val="Bezmezer"/>
        <w:numPr>
          <w:ilvl w:val="0"/>
          <w:numId w:val="47"/>
        </w:numPr>
      </w:pPr>
      <w:r w:rsidRPr="00BF49B9">
        <w:t xml:space="preserve">uživatelem definovaný typ je vždy </w:t>
      </w:r>
      <w:proofErr w:type="gramStart"/>
      <w:r w:rsidRPr="00BF49B9">
        <w:t>prvním (!nedeklarovaným</w:t>
      </w:r>
      <w:proofErr w:type="gramEnd"/>
      <w:r w:rsidRPr="00BF49B9">
        <w:t>!) argumentem metody</w:t>
      </w:r>
    </w:p>
    <w:p w:rsidR="00BF49B9" w:rsidRPr="00BF49B9" w:rsidRDefault="00BF49B9" w:rsidP="0094114A">
      <w:pPr>
        <w:pStyle w:val="Bezmezer"/>
        <w:numPr>
          <w:ilvl w:val="0"/>
          <w:numId w:val="47"/>
        </w:numPr>
      </w:pPr>
      <w:r w:rsidRPr="00BF49B9">
        <w:t>metody jsou uloženy ve schématu typu definovaném uživatelem</w:t>
      </w:r>
    </w:p>
    <w:p w:rsidR="00BF49B9" w:rsidRPr="00BF49B9" w:rsidRDefault="00BF49B9" w:rsidP="0094114A">
      <w:pPr>
        <w:pStyle w:val="Bezmezer"/>
        <w:numPr>
          <w:ilvl w:val="0"/>
          <w:numId w:val="47"/>
        </w:numPr>
      </w:pPr>
      <w:r w:rsidRPr="00BF49B9">
        <w:t>metody se dědí</w:t>
      </w:r>
    </w:p>
    <w:p w:rsidR="00BF49B9" w:rsidRPr="00BF49B9" w:rsidRDefault="00BF49B9" w:rsidP="0094114A">
      <w:pPr>
        <w:pStyle w:val="Bezmezer"/>
        <w:numPr>
          <w:ilvl w:val="0"/>
          <w:numId w:val="47"/>
        </w:numPr>
      </w:pPr>
      <w:r w:rsidRPr="00BF49B9">
        <w:t>metody i funkce mohou být polymorfní (liší se způsobem výběru)</w:t>
      </w:r>
    </w:p>
    <w:p w:rsidR="00BF49B9" w:rsidRDefault="00BF49B9" w:rsidP="00BF49B9">
      <w:pPr>
        <w:pStyle w:val="Bezmezer"/>
        <w:rPr>
          <w:rStyle w:val="mw-headline"/>
          <w:b/>
        </w:rPr>
      </w:pPr>
    </w:p>
    <w:p w:rsidR="00BF49B9" w:rsidRDefault="00BF49B9" w:rsidP="00BF49B9">
      <w:pPr>
        <w:pStyle w:val="Bezmezer"/>
        <w:rPr>
          <w:rStyle w:val="mw-headline"/>
          <w:b/>
        </w:rPr>
      </w:pPr>
    </w:p>
    <w:p w:rsidR="00BF49B9" w:rsidRPr="00BF49B9" w:rsidRDefault="00BF49B9" w:rsidP="00BF49B9">
      <w:pPr>
        <w:pStyle w:val="Bezmezer"/>
      </w:pPr>
      <w:r w:rsidRPr="00BF49B9">
        <w:rPr>
          <w:rStyle w:val="mw-headline"/>
          <w:b/>
        </w:rPr>
        <w:t>Reference</w:t>
      </w:r>
    </w:p>
    <w:p w:rsidR="00BF49B9" w:rsidRPr="00BF49B9" w:rsidRDefault="00BF49B9" w:rsidP="0094114A">
      <w:pPr>
        <w:pStyle w:val="Bezmezer"/>
        <w:numPr>
          <w:ilvl w:val="0"/>
          <w:numId w:val="46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49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použití pomocí </w:t>
      </w:r>
      <w:proofErr w:type="gramStart"/>
      <w:r w:rsidRPr="00BF49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REF(T)</w:t>
      </w:r>
      <w:proofErr w:type="gramEnd"/>
    </w:p>
    <w:p w:rsidR="00BF49B9" w:rsidRPr="00BF49B9" w:rsidRDefault="00BF49B9" w:rsidP="0094114A">
      <w:pPr>
        <w:pStyle w:val="Bezmezer"/>
        <w:numPr>
          <w:ilvl w:val="0"/>
          <w:numId w:val="46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49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umožňuje odkazovat na jiný typ T</w:t>
      </w:r>
    </w:p>
    <w:p w:rsidR="00BF49B9" w:rsidRPr="00BF49B9" w:rsidRDefault="00BF49B9" w:rsidP="0094114A">
      <w:pPr>
        <w:pStyle w:val="Bezmezer"/>
        <w:numPr>
          <w:ilvl w:val="0"/>
          <w:numId w:val="46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F49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obsahuje OID nějakého záznamu</w:t>
      </w:r>
    </w:p>
    <w:p w:rsidR="00BF49B9" w:rsidRDefault="00BF49B9" w:rsidP="00C33FEB">
      <w:pPr>
        <w:pStyle w:val="Bezmezer"/>
      </w:pPr>
    </w:p>
    <w:p w:rsidR="00400DAC" w:rsidRDefault="00400DAC" w:rsidP="00C33FEB">
      <w:pPr>
        <w:pStyle w:val="Bezmezer"/>
      </w:pPr>
    </w:p>
    <w:p w:rsidR="00400DAC" w:rsidRDefault="00400DAC" w:rsidP="00400DAC">
      <w:pPr>
        <w:pStyle w:val="Nadpis1"/>
      </w:pPr>
      <w:r>
        <w:t>V</w:t>
      </w:r>
      <w:r w:rsidRPr="00400DAC">
        <w:t>lastnosti objektově orientovaného datového modelu</w:t>
      </w:r>
    </w:p>
    <w:p w:rsidR="00400DAC" w:rsidRDefault="0046626E" w:rsidP="0094114A">
      <w:pPr>
        <w:pStyle w:val="Odstavecseseznamem"/>
        <w:numPr>
          <w:ilvl w:val="0"/>
          <w:numId w:val="50"/>
        </w:numPr>
        <w:rPr>
          <w:lang w:eastAsia="cs-CZ"/>
        </w:rPr>
      </w:pPr>
      <w:r>
        <w:rPr>
          <w:lang w:eastAsia="cs-CZ"/>
        </w:rPr>
        <w:t>Všechno je objekt,</w:t>
      </w:r>
    </w:p>
    <w:p w:rsidR="0046626E" w:rsidRDefault="0046626E" w:rsidP="0094114A">
      <w:pPr>
        <w:pStyle w:val="Odstavecseseznamem"/>
        <w:numPr>
          <w:ilvl w:val="0"/>
          <w:numId w:val="50"/>
        </w:numPr>
        <w:rPr>
          <w:lang w:eastAsia="cs-CZ"/>
        </w:rPr>
      </w:pPr>
      <w:r>
        <w:rPr>
          <w:lang w:eastAsia="cs-CZ"/>
        </w:rPr>
        <w:t>začlenění do OO jazyka</w:t>
      </w:r>
    </w:p>
    <w:p w:rsidR="00400DAC" w:rsidRPr="00400DAC" w:rsidRDefault="00400DAC" w:rsidP="00400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4485"/>
        <w:gridCol w:w="5103"/>
      </w:tblGrid>
      <w:tr w:rsidR="00400DAC" w:rsidRPr="00400DAC" w:rsidTr="00400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00DA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00DA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RDM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00DAC">
            <w:pPr>
              <w:spacing w:after="0" w:line="28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00D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ODM</w:t>
            </w:r>
          </w:p>
        </w:tc>
      </w:tr>
      <w:tr w:rsidR="00400DAC" w:rsidRPr="00400DAC" w:rsidTr="00400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00DAC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94114A">
            <w:pPr>
              <w:pStyle w:val="Bezmezer"/>
              <w:numPr>
                <w:ilvl w:val="0"/>
                <w:numId w:val="54"/>
              </w:numPr>
              <w:rPr>
                <w:lang w:eastAsia="cs-CZ"/>
              </w:rPr>
            </w:pPr>
            <w:r w:rsidRPr="00400DAC">
              <w:rPr>
                <w:lang w:eastAsia="cs-CZ"/>
              </w:rPr>
              <w:t>relační tabulka</w:t>
            </w:r>
          </w:p>
          <w:p w:rsidR="00400DAC" w:rsidRPr="00400DAC" w:rsidRDefault="00400DAC" w:rsidP="0094114A">
            <w:pPr>
              <w:pStyle w:val="Bezmezer"/>
              <w:numPr>
                <w:ilvl w:val="0"/>
                <w:numId w:val="54"/>
              </w:numPr>
              <w:rPr>
                <w:lang w:eastAsia="cs-CZ"/>
              </w:rPr>
            </w:pPr>
            <w:r w:rsidRPr="00400DAC">
              <w:rPr>
                <w:lang w:eastAsia="cs-CZ"/>
              </w:rPr>
              <w:t>jeden záznam</w:t>
            </w:r>
          </w:p>
          <w:p w:rsidR="00400DAC" w:rsidRPr="00400DAC" w:rsidRDefault="00400DAC" w:rsidP="0094114A">
            <w:pPr>
              <w:pStyle w:val="Bezmezer"/>
              <w:numPr>
                <w:ilvl w:val="0"/>
                <w:numId w:val="54"/>
              </w:numPr>
              <w:rPr>
                <w:lang w:eastAsia="cs-CZ"/>
              </w:rPr>
            </w:pPr>
            <w:r w:rsidRPr="00400DAC">
              <w:rPr>
                <w:lang w:eastAsia="cs-CZ"/>
              </w:rPr>
              <w:t>manipulace s atributy záznamu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94114A">
            <w:pPr>
              <w:pStyle w:val="Bezmezer"/>
              <w:numPr>
                <w:ilvl w:val="0"/>
                <w:numId w:val="54"/>
              </w:numPr>
              <w:rPr>
                <w:lang w:eastAsia="cs-CZ"/>
              </w:rPr>
            </w:pPr>
            <w:r w:rsidRPr="00400DAC">
              <w:rPr>
                <w:lang w:eastAsia="cs-CZ"/>
              </w:rPr>
              <w:t>množina objektů</w:t>
            </w:r>
          </w:p>
          <w:p w:rsidR="00400DAC" w:rsidRPr="00400DAC" w:rsidRDefault="00400DAC" w:rsidP="0094114A">
            <w:pPr>
              <w:pStyle w:val="Bezmezer"/>
              <w:numPr>
                <w:ilvl w:val="0"/>
                <w:numId w:val="54"/>
              </w:numPr>
              <w:rPr>
                <w:lang w:eastAsia="cs-CZ"/>
              </w:rPr>
            </w:pPr>
            <w:r w:rsidRPr="00400DAC">
              <w:rPr>
                <w:lang w:eastAsia="cs-CZ"/>
              </w:rPr>
              <w:t>jeden objekt</w:t>
            </w:r>
          </w:p>
          <w:p w:rsidR="00400DAC" w:rsidRPr="00400DAC" w:rsidRDefault="00400DAC" w:rsidP="0094114A">
            <w:pPr>
              <w:pStyle w:val="Bezmezer"/>
              <w:numPr>
                <w:ilvl w:val="0"/>
                <w:numId w:val="54"/>
              </w:numPr>
              <w:rPr>
                <w:lang w:eastAsia="cs-CZ"/>
              </w:rPr>
            </w:pPr>
            <w:r w:rsidRPr="00400DAC">
              <w:rPr>
                <w:lang w:eastAsia="cs-CZ"/>
              </w:rPr>
              <w:t>přenos a zpracování zpráv</w:t>
            </w:r>
          </w:p>
        </w:tc>
      </w:tr>
      <w:tr w:rsidR="00400DAC" w:rsidRPr="00400DAC" w:rsidTr="00400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00DAC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6626E">
            <w:pPr>
              <w:pStyle w:val="Bezmezer"/>
              <w:rPr>
                <w:lang w:eastAsia="cs-CZ"/>
              </w:rPr>
            </w:pPr>
            <w:r w:rsidRPr="00400DAC">
              <w:rPr>
                <w:lang w:eastAsia="cs-CZ"/>
              </w:rPr>
              <w:t>normalizace relací (dekompozice) vede k rozptýlení popisu vlastností složitého objektu do mnoha tabulek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6626E">
            <w:pPr>
              <w:pStyle w:val="Bezmezer"/>
              <w:rPr>
                <w:lang w:eastAsia="cs-CZ"/>
              </w:rPr>
            </w:pPr>
            <w:r w:rsidRPr="00400DAC">
              <w:rPr>
                <w:lang w:eastAsia="cs-CZ"/>
              </w:rPr>
              <w:t>spojuje jednotlivé složky pomocí odkazů</w:t>
            </w:r>
          </w:p>
        </w:tc>
      </w:tr>
      <w:tr w:rsidR="00400DAC" w:rsidRPr="00400DAC" w:rsidTr="00400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00DAC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6626E">
            <w:pPr>
              <w:pStyle w:val="Bezmezer"/>
              <w:rPr>
                <w:lang w:eastAsia="cs-CZ"/>
              </w:rPr>
            </w:pPr>
            <w:r w:rsidRPr="00400DAC">
              <w:rPr>
                <w:lang w:eastAsia="cs-CZ"/>
              </w:rPr>
              <w:t>záznamy relací jsou omezeny na jednoduché datové typy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6626E">
            <w:pPr>
              <w:pStyle w:val="Bezmezer"/>
              <w:rPr>
                <w:lang w:eastAsia="cs-CZ"/>
              </w:rPr>
            </w:pPr>
            <w:r w:rsidRPr="00400DAC">
              <w:rPr>
                <w:lang w:eastAsia="cs-CZ"/>
              </w:rPr>
              <w:t>složité strukturované datové entity - objekty, které lépe vystihují prvky reálného světa</w:t>
            </w:r>
          </w:p>
        </w:tc>
      </w:tr>
      <w:tr w:rsidR="00400DAC" w:rsidRPr="00400DAC" w:rsidTr="00400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00DAC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6626E">
            <w:pPr>
              <w:pStyle w:val="Bezmezer"/>
              <w:rPr>
                <w:lang w:eastAsia="cs-CZ"/>
              </w:rPr>
            </w:pPr>
            <w:r w:rsidRPr="00400DAC">
              <w:rPr>
                <w:lang w:eastAsia="cs-CZ"/>
              </w:rPr>
              <w:t>manipulace s hodnotami atributů záznamů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6626E">
            <w:pPr>
              <w:pStyle w:val="Bezmezer"/>
              <w:rPr>
                <w:lang w:eastAsia="cs-CZ"/>
              </w:rPr>
            </w:pPr>
            <w:r w:rsidRPr="00400DAC">
              <w:rPr>
                <w:lang w:eastAsia="cs-CZ"/>
              </w:rPr>
              <w:t>operace posílání zpráv poskytuje větší možnosti</w:t>
            </w:r>
          </w:p>
        </w:tc>
      </w:tr>
      <w:tr w:rsidR="00400DAC" w:rsidRPr="00400DAC" w:rsidTr="00400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00DAC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6626E">
            <w:pPr>
              <w:pStyle w:val="Bezmezer"/>
              <w:rPr>
                <w:lang w:eastAsia="cs-CZ"/>
              </w:rPr>
            </w:pPr>
            <w:r w:rsidRPr="00400DAC">
              <w:rPr>
                <w:lang w:eastAsia="cs-CZ"/>
              </w:rPr>
              <w:t>každá tabulka musí mít identifikační klíč (</w:t>
            </w:r>
            <w:r w:rsidRPr="00811610">
              <w:rPr>
                <w:b/>
                <w:lang w:eastAsia="cs-CZ"/>
              </w:rPr>
              <w:t>ten</w:t>
            </w:r>
            <w:r w:rsidRPr="00400DAC">
              <w:rPr>
                <w:lang w:eastAsia="cs-CZ"/>
              </w:rPr>
              <w:t xml:space="preserve"> </w:t>
            </w:r>
            <w:r w:rsidRPr="00811610">
              <w:rPr>
                <w:b/>
                <w:lang w:eastAsia="cs-CZ"/>
              </w:rPr>
              <w:t>nemusí odrážet požadavky zadání</w:t>
            </w:r>
            <w:r w:rsidRPr="00400DAC">
              <w:rPr>
                <w:lang w:eastAsia="cs-CZ"/>
              </w:rPr>
              <w:t>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6626E" w:rsidRDefault="00400DAC" w:rsidP="0046626E">
            <w:pPr>
              <w:pStyle w:val="Bezmezer"/>
              <w:rPr>
                <w:b/>
                <w:lang w:eastAsia="cs-CZ"/>
              </w:rPr>
            </w:pPr>
            <w:r w:rsidRPr="0046626E">
              <w:rPr>
                <w:b/>
                <w:lang w:eastAsia="cs-CZ"/>
              </w:rPr>
              <w:t>zabezpečuje identifikaci objektů vlastními systémovými prostředky</w:t>
            </w:r>
          </w:p>
        </w:tc>
      </w:tr>
      <w:tr w:rsidR="00400DAC" w:rsidRPr="00400DAC" w:rsidTr="00400D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00DAC">
            <w:pPr>
              <w:spacing w:after="0" w:line="28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0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6)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6626E">
            <w:pPr>
              <w:pStyle w:val="Bezmezer"/>
              <w:rPr>
                <w:lang w:eastAsia="cs-CZ"/>
              </w:rPr>
            </w:pPr>
            <w:r w:rsidRPr="00400DAC">
              <w:rPr>
                <w:lang w:eastAsia="cs-CZ"/>
              </w:rPr>
              <w:t xml:space="preserve">při zpracování dotazů dochází často k získávání údajů z několika tabulek </w:t>
            </w:r>
            <w:r w:rsidRPr="00400DAC">
              <w:rPr>
                <w:rFonts w:ascii="Cambria Math" w:hAnsi="Cambria Math" w:cs="Cambria Math"/>
                <w:lang w:eastAsia="cs-CZ"/>
              </w:rPr>
              <w:t>⇒</w:t>
            </w:r>
            <w:r w:rsidRPr="00400DAC">
              <w:rPr>
                <w:lang w:eastAsia="cs-CZ"/>
              </w:rPr>
              <w:t xml:space="preserve"> narůstá čas potřebný k vyhodnocení dotazu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DAC" w:rsidRPr="00400DAC" w:rsidRDefault="00400DAC" w:rsidP="0046626E">
            <w:pPr>
              <w:pStyle w:val="Bezmezer"/>
              <w:rPr>
                <w:lang w:eastAsia="cs-CZ"/>
              </w:rPr>
            </w:pPr>
            <w:r w:rsidRPr="00400DAC">
              <w:rPr>
                <w:lang w:eastAsia="cs-CZ"/>
              </w:rPr>
              <w:t>ke spojování množin dochází v daleko menší míře; dotazovací konstrukce lze díky polymorfismu aplikovat i na množiny obsahující různé typy objektů</w:t>
            </w:r>
          </w:p>
        </w:tc>
      </w:tr>
    </w:tbl>
    <w:p w:rsidR="00400DAC" w:rsidRPr="00400DAC" w:rsidRDefault="00400DAC" w:rsidP="00400DAC">
      <w:pPr>
        <w:pStyle w:val="Bezmezer"/>
      </w:pPr>
    </w:p>
    <w:p w:rsidR="0046626E" w:rsidRPr="0046626E" w:rsidRDefault="0046626E" w:rsidP="0046626E">
      <w:pPr>
        <w:pStyle w:val="Nadpis2"/>
      </w:pPr>
      <w:r w:rsidRPr="0046626E">
        <w:rPr>
          <w:rStyle w:val="mw-headline"/>
        </w:rPr>
        <w:t>Třída, Objekt</w:t>
      </w:r>
    </w:p>
    <w:p w:rsidR="0046626E" w:rsidRDefault="0046626E" w:rsidP="0094114A">
      <w:pPr>
        <w:pStyle w:val="Bezmezer"/>
        <w:numPr>
          <w:ilvl w:val="0"/>
          <w:numId w:val="51"/>
        </w:numPr>
      </w:pPr>
      <w:r>
        <w:rPr>
          <w:b/>
          <w:bCs/>
        </w:rPr>
        <w:t>Třída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- popis množiny objektů sdílejících stejné vlastnosti (atributy), chování (operace/metody) a vztahy.</w:t>
      </w:r>
    </w:p>
    <w:p w:rsidR="00811610" w:rsidRDefault="0046626E" w:rsidP="0094114A">
      <w:pPr>
        <w:pStyle w:val="Bezmezer"/>
        <w:numPr>
          <w:ilvl w:val="0"/>
          <w:numId w:val="51"/>
        </w:numPr>
      </w:pPr>
      <w:r>
        <w:rPr>
          <w:b/>
          <w:bCs/>
        </w:rPr>
        <w:t>Objekt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>- instance třídy (chybně se pojem třída a objekt volně zaměňují).</w:t>
      </w:r>
    </w:p>
    <w:p w:rsidR="00811610" w:rsidRDefault="00811610" w:rsidP="00811610">
      <w:pPr>
        <w:pStyle w:val="Bezmezer"/>
      </w:pPr>
      <w:r>
        <w:rPr>
          <w:b/>
          <w:bCs/>
        </w:rPr>
        <w:t>Tvorba datového modelu</w:t>
      </w:r>
    </w:p>
    <w:p w:rsidR="00811610" w:rsidRDefault="00811610" w:rsidP="0094114A">
      <w:pPr>
        <w:pStyle w:val="Bezmezer"/>
        <w:numPr>
          <w:ilvl w:val="0"/>
          <w:numId w:val="51"/>
        </w:numPr>
      </w:pPr>
      <w:bookmarkStart w:id="13" w:name="Hled.C3.A1n.C3.AD_t.C5.99.C3.ADd_na_z.C3"/>
      <w:bookmarkEnd w:id="13"/>
      <w:r>
        <w:rPr>
          <w:b/>
        </w:rPr>
        <w:lastRenderedPageBreak/>
        <w:t xml:space="preserve">Určení tříd a metod: </w:t>
      </w:r>
      <w:r w:rsidR="0046626E" w:rsidRPr="00AB58CE">
        <w:rPr>
          <w:b/>
        </w:rPr>
        <w:t>M</w:t>
      </w:r>
      <w:r w:rsidR="0046626E" w:rsidRPr="0046626E">
        <w:rPr>
          <w:b/>
        </w:rPr>
        <w:t>etod</w:t>
      </w:r>
      <w:r w:rsidR="0046626E">
        <w:rPr>
          <w:b/>
        </w:rPr>
        <w:t>a</w:t>
      </w:r>
      <w:r w:rsidR="0046626E" w:rsidRPr="0046626E">
        <w:rPr>
          <w:b/>
        </w:rPr>
        <w:t xml:space="preserve"> gramatické inspekce</w:t>
      </w:r>
      <w:r w:rsidR="0046626E" w:rsidRPr="0046626E">
        <w:t>: podstatná jména představují objekty nebo třídy, přídavná jména představují hodnoty atributů a slove</w:t>
      </w:r>
      <w:r w:rsidR="0046626E">
        <w:t>sa představují většinou aktivity</w:t>
      </w:r>
      <w:r w:rsidR="0046626E" w:rsidRPr="0046626E">
        <w:t>.</w:t>
      </w:r>
      <w:r w:rsidRPr="00811610">
        <w:t xml:space="preserve"> </w:t>
      </w:r>
    </w:p>
    <w:p w:rsidR="00811610" w:rsidRDefault="00811610" w:rsidP="0094114A">
      <w:pPr>
        <w:pStyle w:val="Bezmezer"/>
        <w:numPr>
          <w:ilvl w:val="0"/>
          <w:numId w:val="51"/>
        </w:numPr>
      </w:pPr>
      <w:r>
        <w:t>Identifikují se třídy zobecňováním objektů se stejnými atributy (+ zkoumá se možnost uspořádat třídy hierarchicky podle dědičnosti) a vztahy.</w:t>
      </w:r>
    </w:p>
    <w:p w:rsidR="00811610" w:rsidRDefault="00811610" w:rsidP="0094114A">
      <w:pPr>
        <w:pStyle w:val="Bezmezer"/>
        <w:numPr>
          <w:ilvl w:val="0"/>
          <w:numId w:val="51"/>
        </w:numPr>
      </w:pPr>
      <w:r>
        <w:t>Stanoví se integritní omezení na hodnoty jednotlivých atributů a případně na typy atributů.</w:t>
      </w:r>
    </w:p>
    <w:p w:rsidR="00811610" w:rsidRDefault="00811610" w:rsidP="0094114A">
      <w:pPr>
        <w:pStyle w:val="Bezmezer"/>
        <w:numPr>
          <w:ilvl w:val="0"/>
          <w:numId w:val="51"/>
        </w:numPr>
      </w:pPr>
      <w:r>
        <w:t xml:space="preserve">Vyhotoví se seznam nabízených a požadovaných služeb pro všechny metody </w:t>
      </w:r>
    </w:p>
    <w:p w:rsidR="0046626E" w:rsidRDefault="00811610" w:rsidP="0094114A">
      <w:pPr>
        <w:pStyle w:val="Bezmezer"/>
        <w:numPr>
          <w:ilvl w:val="0"/>
          <w:numId w:val="51"/>
        </w:numP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t>Implementují se metody (teprve po jednoznačném vymezení všech funkcí systému)</w:t>
      </w:r>
    </w:p>
    <w:p w:rsidR="003E266C" w:rsidRDefault="003E266C" w:rsidP="00C17056">
      <w:pPr>
        <w:pStyle w:val="Bezmezer"/>
        <w:rPr>
          <w:rStyle w:val="mw-headline"/>
          <w:b/>
        </w:rPr>
      </w:pPr>
    </w:p>
    <w:p w:rsidR="00C17056" w:rsidRDefault="00C17056" w:rsidP="00C17056">
      <w:pPr>
        <w:pStyle w:val="Bezmezer"/>
      </w:pPr>
      <w:r w:rsidRPr="00C17056">
        <w:rPr>
          <w:rStyle w:val="mw-headline"/>
          <w:b/>
        </w:rPr>
        <w:t>Objektový (konceptuální model)</w:t>
      </w:r>
      <w:r>
        <w:rPr>
          <w:rStyle w:val="mw-headline"/>
          <w:b/>
        </w:rPr>
        <w:t xml:space="preserve"> </w:t>
      </w:r>
      <w:r w:rsidR="003E266C">
        <w:rPr>
          <w:rStyle w:val="mw-headline"/>
          <w:b/>
        </w:rPr>
        <w:t>–</w:t>
      </w:r>
      <w:r>
        <w:rPr>
          <w:rStyle w:val="mw-headline"/>
          <w:b/>
        </w:rPr>
        <w:t xml:space="preserve"> </w:t>
      </w:r>
      <w:r w:rsidR="003E266C">
        <w:t>UML diagram</w:t>
      </w:r>
    </w:p>
    <w:p w:rsidR="003E266C" w:rsidRDefault="003E266C" w:rsidP="00C17056">
      <w:pPr>
        <w:pStyle w:val="Bezmezer"/>
        <w:rPr>
          <w:b/>
        </w:rPr>
      </w:pPr>
    </w:p>
    <w:p w:rsidR="0046626E" w:rsidRDefault="00C17056" w:rsidP="003E266C">
      <w:pPr>
        <w:pStyle w:val="Bezmezer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C17056">
        <w:rPr>
          <w:b/>
        </w:rPr>
        <w:t>Identita objektu</w:t>
      </w:r>
      <w:r>
        <w:rPr>
          <w:b/>
        </w:rPr>
        <w:t xml:space="preserve">: </w:t>
      </w:r>
      <w:r w:rsidRPr="00C17056">
        <w:t>OID vs. primární klíč</w:t>
      </w:r>
    </w:p>
    <w:p w:rsidR="00C17056" w:rsidRPr="00C17056" w:rsidRDefault="00C17056" w:rsidP="00C17056">
      <w:pPr>
        <w:pStyle w:val="Nadpis2"/>
      </w:pPr>
      <w:r w:rsidRPr="00C17056">
        <w:rPr>
          <w:rStyle w:val="mw-headline"/>
        </w:rPr>
        <w:t>Vazby – relace mezi třídami</w:t>
      </w:r>
    </w:p>
    <w:p w:rsidR="00C17056" w:rsidRPr="00C17056" w:rsidRDefault="00C17056" w:rsidP="0094114A">
      <w:pPr>
        <w:pStyle w:val="Bezmezer"/>
        <w:numPr>
          <w:ilvl w:val="0"/>
          <w:numId w:val="52"/>
        </w:numPr>
        <w:rPr>
          <w:rStyle w:val="mw-headline"/>
        </w:rPr>
      </w:pPr>
      <w:bookmarkStart w:id="14" w:name="Vazba_asociace_.28Association.29"/>
      <w:bookmarkEnd w:id="14"/>
      <w:r w:rsidRPr="00C17056">
        <w:rPr>
          <w:rStyle w:val="mw-headline"/>
        </w:rPr>
        <w:t xml:space="preserve">Vazba </w:t>
      </w:r>
      <w:r w:rsidRPr="00356FF4">
        <w:rPr>
          <w:rStyle w:val="mw-headline"/>
          <w:b/>
        </w:rPr>
        <w:t>asociace</w:t>
      </w:r>
      <w:r w:rsidRPr="00C17056">
        <w:rPr>
          <w:rStyle w:val="mw-headline"/>
        </w:rPr>
        <w:t xml:space="preserve"> (</w:t>
      </w:r>
      <w:proofErr w:type="spellStart"/>
      <w:r w:rsidRPr="00C17056">
        <w:rPr>
          <w:rStyle w:val="mw-headline"/>
        </w:rPr>
        <w:t>Association</w:t>
      </w:r>
      <w:proofErr w:type="spellEnd"/>
      <w:r w:rsidRPr="00C17056">
        <w:rPr>
          <w:rStyle w:val="mw-headline"/>
        </w:rPr>
        <w:t>)</w:t>
      </w:r>
    </w:p>
    <w:p w:rsidR="00C17056" w:rsidRDefault="00C17056" w:rsidP="0094114A">
      <w:pPr>
        <w:pStyle w:val="Bezmezer"/>
        <w:numPr>
          <w:ilvl w:val="0"/>
          <w:numId w:val="52"/>
        </w:numPr>
      </w:pPr>
      <w:r w:rsidRPr="00C17056">
        <w:t xml:space="preserve">Vazba </w:t>
      </w:r>
      <w:r w:rsidRPr="00356FF4">
        <w:rPr>
          <w:b/>
        </w:rPr>
        <w:t>agregace</w:t>
      </w:r>
      <w:r w:rsidRPr="00C17056">
        <w:t xml:space="preserve"> (</w:t>
      </w:r>
      <w:proofErr w:type="spellStart"/>
      <w:r w:rsidRPr="00C17056">
        <w:t>Aggregation</w:t>
      </w:r>
      <w:proofErr w:type="spellEnd"/>
      <w:r w:rsidRPr="00C17056">
        <w:t>)</w:t>
      </w:r>
      <w:r>
        <w:t xml:space="preserve"> – speciální případ asociace</w:t>
      </w:r>
    </w:p>
    <w:p w:rsidR="00C17056" w:rsidRDefault="00C17056" w:rsidP="0094114A">
      <w:pPr>
        <w:pStyle w:val="Bezmezer"/>
        <w:numPr>
          <w:ilvl w:val="0"/>
          <w:numId w:val="52"/>
        </w:numPr>
      </w:pPr>
      <w:r w:rsidRPr="00C17056">
        <w:t xml:space="preserve">Vazba </w:t>
      </w:r>
      <w:r w:rsidRPr="00356FF4">
        <w:rPr>
          <w:b/>
        </w:rPr>
        <w:t>generali</w:t>
      </w:r>
      <w:r w:rsidR="00356FF4">
        <w:rPr>
          <w:b/>
        </w:rPr>
        <w:t>z</w:t>
      </w:r>
      <w:r w:rsidRPr="00356FF4">
        <w:rPr>
          <w:b/>
        </w:rPr>
        <w:t>ace</w:t>
      </w:r>
      <w:r w:rsidRPr="00C17056">
        <w:t xml:space="preserve"> (</w:t>
      </w:r>
      <w:proofErr w:type="spellStart"/>
      <w:r w:rsidRPr="00C17056">
        <w:t>Generalization</w:t>
      </w:r>
      <w:proofErr w:type="spellEnd"/>
      <w:r w:rsidRPr="00C17056">
        <w:t>)</w:t>
      </w:r>
      <w:r>
        <w:t xml:space="preserve"> – dědičnost specifického elementu od obecného elementu</w:t>
      </w:r>
    </w:p>
    <w:p w:rsidR="00C17056" w:rsidRDefault="00C17056" w:rsidP="0094114A">
      <w:pPr>
        <w:pStyle w:val="Bezmezer"/>
        <w:numPr>
          <w:ilvl w:val="0"/>
          <w:numId w:val="52"/>
        </w:numPr>
      </w:pPr>
      <w:r w:rsidRPr="00C17056">
        <w:t xml:space="preserve">Vazba </w:t>
      </w:r>
      <w:r w:rsidRPr="00356FF4">
        <w:rPr>
          <w:b/>
        </w:rPr>
        <w:t>závislosti</w:t>
      </w:r>
      <w:r w:rsidRPr="00C17056">
        <w:t xml:space="preserve"> (</w:t>
      </w:r>
      <w:proofErr w:type="spellStart"/>
      <w:r w:rsidRPr="00C17056">
        <w:t>Dependency</w:t>
      </w:r>
      <w:proofErr w:type="spellEnd"/>
      <w:r w:rsidRPr="00C17056">
        <w:t>)</w:t>
      </w:r>
      <w:r>
        <w:t xml:space="preserve"> – změna nezávislého elementu ovlivní závislý element </w:t>
      </w:r>
    </w:p>
    <w:p w:rsidR="00811610" w:rsidRPr="00811610" w:rsidRDefault="00356FF4" w:rsidP="00811610">
      <w:pPr>
        <w:pStyle w:val="Nadpis2"/>
      </w:pPr>
      <w:r>
        <w:rPr>
          <w:rStyle w:val="mw-headline"/>
        </w:rPr>
        <w:t>Chování objektů</w:t>
      </w:r>
    </w:p>
    <w:p w:rsidR="009C6993" w:rsidRPr="009C6993" w:rsidRDefault="00811610" w:rsidP="0094114A">
      <w:pPr>
        <w:pStyle w:val="Bezmezer"/>
        <w:numPr>
          <w:ilvl w:val="0"/>
          <w:numId w:val="53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11610">
        <w:t>Objekt poskytuje služby prostřednictvím operací (metod), izolace funkční a datové vrstvy</w:t>
      </w:r>
    </w:p>
    <w:p w:rsidR="009C6993" w:rsidRDefault="009C6993" w:rsidP="009C6993">
      <w:pPr>
        <w:pStyle w:val="Bezmezer"/>
        <w:rPr>
          <w:rStyle w:val="Nadpis2Char"/>
        </w:rPr>
      </w:pPr>
    </w:p>
    <w:p w:rsidR="00811610" w:rsidRPr="00811610" w:rsidRDefault="00400DAC" w:rsidP="009C6993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11610">
        <w:rPr>
          <w:rStyle w:val="Nadpis2Char"/>
        </w:rPr>
        <w:t>Bariéry rozšíření</w:t>
      </w:r>
    </w:p>
    <w:p w:rsidR="00400DAC" w:rsidRPr="00400DAC" w:rsidRDefault="00400DAC" w:rsidP="0094114A">
      <w:pPr>
        <w:pStyle w:val="Bezmezer"/>
        <w:numPr>
          <w:ilvl w:val="0"/>
          <w:numId w:val="49"/>
        </w:numPr>
        <w:rPr>
          <w:lang w:eastAsia="cs-CZ"/>
        </w:rPr>
      </w:pPr>
      <w:r w:rsidRPr="00400DAC">
        <w:rPr>
          <w:lang w:eastAsia="cs-CZ"/>
        </w:rPr>
        <w:t>neochota vývojářů a jejich klientů k přechodu od tradičního relačního přístupu k objektovému</w:t>
      </w:r>
    </w:p>
    <w:p w:rsidR="00400DAC" w:rsidRPr="00400DAC" w:rsidRDefault="00400DAC" w:rsidP="0094114A">
      <w:pPr>
        <w:pStyle w:val="Bezmezer"/>
        <w:numPr>
          <w:ilvl w:val="0"/>
          <w:numId w:val="49"/>
        </w:numPr>
        <w:rPr>
          <w:lang w:eastAsia="cs-CZ"/>
        </w:rPr>
      </w:pPr>
      <w:r w:rsidRPr="00400DAC">
        <w:rPr>
          <w:lang w:eastAsia="cs-CZ"/>
        </w:rPr>
        <w:t>nedostatek kvalifikovaných vývojářů</w:t>
      </w:r>
    </w:p>
    <w:p w:rsidR="00400DAC" w:rsidRPr="00400DAC" w:rsidRDefault="00400DAC" w:rsidP="0094114A">
      <w:pPr>
        <w:pStyle w:val="Bezmezer"/>
        <w:numPr>
          <w:ilvl w:val="0"/>
          <w:numId w:val="49"/>
        </w:numPr>
        <w:rPr>
          <w:lang w:eastAsia="cs-CZ"/>
        </w:rPr>
      </w:pPr>
      <w:r w:rsidRPr="00400DAC">
        <w:rPr>
          <w:lang w:eastAsia="cs-CZ"/>
        </w:rPr>
        <w:t>nízká podpora standardů</w:t>
      </w:r>
    </w:p>
    <w:p w:rsidR="00400DAC" w:rsidRPr="00400DAC" w:rsidRDefault="00400DAC" w:rsidP="0094114A">
      <w:pPr>
        <w:pStyle w:val="Bezmezer"/>
        <w:numPr>
          <w:ilvl w:val="0"/>
          <w:numId w:val="49"/>
        </w:numPr>
        <w:rPr>
          <w:lang w:eastAsia="cs-CZ"/>
        </w:rPr>
      </w:pPr>
      <w:r w:rsidRPr="00400DAC">
        <w:rPr>
          <w:lang w:eastAsia="cs-CZ"/>
        </w:rPr>
        <w:t>nízká podpora dotazovacích jazyků</w:t>
      </w:r>
    </w:p>
    <w:p w:rsidR="00400DAC" w:rsidRPr="00400DAC" w:rsidRDefault="00400DAC" w:rsidP="0094114A">
      <w:pPr>
        <w:pStyle w:val="Bezmezer"/>
        <w:numPr>
          <w:ilvl w:val="0"/>
          <w:numId w:val="49"/>
        </w:numPr>
        <w:rPr>
          <w:lang w:eastAsia="cs-CZ"/>
        </w:rPr>
      </w:pPr>
      <w:r w:rsidRPr="00400DAC">
        <w:rPr>
          <w:lang w:eastAsia="cs-CZ"/>
        </w:rPr>
        <w:t>neexistence mechanismu pro řízení přístupu k datům</w:t>
      </w:r>
    </w:p>
    <w:p w:rsidR="00400DAC" w:rsidRDefault="00400DAC" w:rsidP="00C33FEB">
      <w:pPr>
        <w:pStyle w:val="Bezmezer"/>
      </w:pPr>
    </w:p>
    <w:p w:rsidR="00D23133" w:rsidRPr="00D23133" w:rsidRDefault="00D23133" w:rsidP="00D23133">
      <w:pPr>
        <w:pStyle w:val="Nadpis1"/>
      </w:pPr>
      <w:r w:rsidRPr="00D23133">
        <w:t xml:space="preserve">„Vnější“ programování (přes rozhraní/knihovny) – rozhraní ODBC, JDBC, rozhraní podporující objektově- relační mapování (Java </w:t>
      </w:r>
      <w:proofErr w:type="spellStart"/>
      <w:r w:rsidRPr="00D23133">
        <w:t>Hibernate</w:t>
      </w:r>
      <w:proofErr w:type="spellEnd"/>
      <w:r w:rsidRPr="00D23133">
        <w:t>)</w:t>
      </w:r>
    </w:p>
    <w:p w:rsidR="00D23133" w:rsidRPr="00D23133" w:rsidRDefault="00D23133" w:rsidP="00D23133">
      <w:pPr>
        <w:pStyle w:val="Nadpis2"/>
      </w:pPr>
      <w:r w:rsidRPr="00D23133">
        <w:t>ODBC</w:t>
      </w:r>
      <w:r w:rsidR="004A5540">
        <w:t xml:space="preserve"> (</w:t>
      </w:r>
      <w:r w:rsidR="004A5540" w:rsidRPr="004A5540">
        <w:t xml:space="preserve">Open Database </w:t>
      </w:r>
      <w:proofErr w:type="spellStart"/>
      <w:r w:rsidR="004A5540" w:rsidRPr="004A5540">
        <w:t>Connectivity</w:t>
      </w:r>
      <w:proofErr w:type="spellEnd"/>
      <w:r w:rsidR="004A5540">
        <w:t>)</w:t>
      </w:r>
    </w:p>
    <w:p w:rsidR="00D23133" w:rsidRDefault="00D23133" w:rsidP="00D23133">
      <w:pPr>
        <w:pStyle w:val="Bezmezer"/>
      </w:pPr>
      <w:r w:rsidRPr="00D23133">
        <w:t>Je standardizované softwarové API pro přístup k databázovým systémům (DBMS). Snahou ODBC je poskytovat přístup nezávislý na programovacím jazyku, operačním systému a databázovém systému. Je to čistě C-</w:t>
      </w:r>
      <w:proofErr w:type="spellStart"/>
      <w:r w:rsidRPr="00D23133">
        <w:t>čkové</w:t>
      </w:r>
      <w:proofErr w:type="spellEnd"/>
      <w:r w:rsidRPr="00D23133">
        <w:t xml:space="preserve"> API, které nemá žádný objektový základ.</w:t>
      </w:r>
    </w:p>
    <w:p w:rsidR="00D23133" w:rsidRPr="00D23133" w:rsidRDefault="00D23133" w:rsidP="00D23133">
      <w:pPr>
        <w:pStyle w:val="Bezmezer"/>
      </w:pPr>
    </w:p>
    <w:p w:rsidR="00D23133" w:rsidRPr="00D23133" w:rsidRDefault="00D23133" w:rsidP="00D23133">
      <w:pPr>
        <w:pStyle w:val="Bezmezer"/>
      </w:pPr>
      <w:r w:rsidRPr="00D23133">
        <w:t xml:space="preserve">Navrženo Microsoftem, proto primárně přístupné pouze přes C/C++. Založeno na specifikaci X/Open a ISO: SQL Call </w:t>
      </w:r>
      <w:proofErr w:type="spellStart"/>
      <w:r w:rsidRPr="00D23133">
        <w:t>Level</w:t>
      </w:r>
      <w:proofErr w:type="spellEnd"/>
      <w:r w:rsidRPr="00D23133">
        <w:t xml:space="preserve"> Interface (SQL/CLI)</w:t>
      </w:r>
    </w:p>
    <w:p w:rsidR="00D23133" w:rsidRDefault="00D23133" w:rsidP="00D23133">
      <w:pPr>
        <w:pStyle w:val="Bezmezer"/>
        <w:rPr>
          <w:b/>
          <w:bCs/>
        </w:rPr>
      </w:pPr>
    </w:p>
    <w:p w:rsidR="00D23133" w:rsidRPr="00D23133" w:rsidRDefault="00D23133" w:rsidP="00D23133">
      <w:pPr>
        <w:pStyle w:val="Bezmezer"/>
      </w:pPr>
      <w:r w:rsidRPr="00D23133">
        <w:rPr>
          <w:b/>
          <w:bCs/>
        </w:rPr>
        <w:t>Model struktury ODBC se dá znázornit pomocí čtyř vrstev:</w:t>
      </w:r>
    </w:p>
    <w:p w:rsidR="00D23133" w:rsidRPr="00D23133" w:rsidRDefault="00D23133" w:rsidP="00D23133">
      <w:pPr>
        <w:pStyle w:val="Bezmezer"/>
      </w:pPr>
    </w:p>
    <w:p w:rsidR="00D23133" w:rsidRPr="00D23133" w:rsidRDefault="004A5540" w:rsidP="0094114A">
      <w:pPr>
        <w:pStyle w:val="Bezmezer"/>
        <w:numPr>
          <w:ilvl w:val="0"/>
          <w:numId w:val="55"/>
        </w:numPr>
      </w:pPr>
      <w:r w:rsidRPr="00D23133"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36D39CF5" wp14:editId="6F394708">
            <wp:simplePos x="0" y="0"/>
            <wp:positionH relativeFrom="column">
              <wp:posOffset>3719830</wp:posOffset>
            </wp:positionH>
            <wp:positionV relativeFrom="paragraph">
              <wp:posOffset>7620</wp:posOffset>
            </wp:positionV>
            <wp:extent cx="2533650" cy="2009775"/>
            <wp:effectExtent l="0" t="0" r="0" b="9525"/>
            <wp:wrapSquare wrapText="bothSides"/>
            <wp:docPr id="11" name="Obrázek 11" descr="http://wiki.zvesela.cz/images/thumb/Odbcar.png/266px-Odbcar.png">
              <a:hlinkClick xmlns:a="http://schemas.openxmlformats.org/drawingml/2006/main" r:id="rId9" tooltip="&quot;Odbcar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iki.zvesela.cz/images/thumb/Odbcar.png/266px-Odbcar.png">
                      <a:hlinkClick r:id="rId9" tooltip="&quot;Odbcar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33" w:rsidRPr="00D23133">
        <w:t>V první nejvrchnější vrstvě se nachází samotná aplikace. Ta v případě, že potřebuje data, provede volání ODBC funkcí (ve formě SQL dotazu).</w:t>
      </w:r>
    </w:p>
    <w:p w:rsidR="00D23133" w:rsidRPr="00D23133" w:rsidRDefault="00D23133" w:rsidP="0094114A">
      <w:pPr>
        <w:pStyle w:val="Bezmezer"/>
        <w:numPr>
          <w:ilvl w:val="0"/>
          <w:numId w:val="56"/>
        </w:numPr>
      </w:pPr>
      <w:r w:rsidRPr="00D23133">
        <w:t xml:space="preserve">Druhou vrstvou je tzv. "Správce ODBC ovladačů" (ODBC Driver </w:t>
      </w:r>
      <w:proofErr w:type="spellStart"/>
      <w:r w:rsidRPr="00D23133">
        <w:t>Manager</w:t>
      </w:r>
      <w:proofErr w:type="spellEnd"/>
      <w:r w:rsidRPr="00D23133">
        <w:t xml:space="preserve">). </w:t>
      </w:r>
      <w:r w:rsidR="004A5540">
        <w:t>P</w:t>
      </w:r>
      <w:r w:rsidRPr="00D23133">
        <w:t>rogramování aplikací přistupujících souběžně k několika zdrojům dat.</w:t>
      </w:r>
    </w:p>
    <w:p w:rsidR="00D23133" w:rsidRPr="00D23133" w:rsidRDefault="00D23133" w:rsidP="0094114A">
      <w:pPr>
        <w:pStyle w:val="Bezmezer"/>
        <w:numPr>
          <w:ilvl w:val="0"/>
          <w:numId w:val="56"/>
        </w:numPr>
      </w:pPr>
      <w:r w:rsidRPr="00D23133">
        <w:t>Třetí vrstvou zde již zmíněnou vrstvou jsou ODBC ovladače. Ty provedou zpracování volané ODBC funkce, přeložení požadavku do SQL pro příslušný SŘBD (DBMS) a jeho následné poslání.</w:t>
      </w:r>
    </w:p>
    <w:p w:rsidR="00D23133" w:rsidRPr="00D23133" w:rsidRDefault="00D23133" w:rsidP="0094114A">
      <w:pPr>
        <w:pStyle w:val="Bezmezer"/>
        <w:numPr>
          <w:ilvl w:val="0"/>
          <w:numId w:val="56"/>
        </w:numPr>
      </w:pPr>
      <w:r w:rsidRPr="00D23133">
        <w:t>Poslední vrstvou je SŘBD, který provede zpracování operace požadované ODBC ovladačem a výsledky této operací mu vrátí.</w:t>
      </w:r>
    </w:p>
    <w:p w:rsidR="00D23133" w:rsidRPr="00D23133" w:rsidRDefault="00D23133" w:rsidP="00D23133">
      <w:pPr>
        <w:pStyle w:val="Bezmezer"/>
      </w:pPr>
    </w:p>
    <w:p w:rsidR="00D23133" w:rsidRPr="004A5540" w:rsidRDefault="00D23133" w:rsidP="004A5540">
      <w:pPr>
        <w:pStyle w:val="Nadpis2"/>
      </w:pPr>
      <w:bookmarkStart w:id="15" w:name="JDBC_.28Java_Database_Connectivity.29"/>
      <w:bookmarkEnd w:id="15"/>
      <w:r w:rsidRPr="004A5540">
        <w:t xml:space="preserve">JDBC (Java Database </w:t>
      </w:r>
      <w:proofErr w:type="spellStart"/>
      <w:r w:rsidRPr="004A5540">
        <w:t>Connectivity</w:t>
      </w:r>
      <w:proofErr w:type="spellEnd"/>
      <w:r w:rsidRPr="004A5540">
        <w:t>)</w:t>
      </w:r>
    </w:p>
    <w:p w:rsidR="00D23133" w:rsidRPr="00D23133" w:rsidRDefault="004A5540" w:rsidP="00D23133">
      <w:pPr>
        <w:pStyle w:val="Bezmezer"/>
      </w:pPr>
      <w:r w:rsidRPr="00D23133"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72DD7EC0" wp14:editId="36547FD1">
            <wp:simplePos x="0" y="0"/>
            <wp:positionH relativeFrom="column">
              <wp:posOffset>4939030</wp:posOffset>
            </wp:positionH>
            <wp:positionV relativeFrom="paragraph">
              <wp:posOffset>170815</wp:posOffset>
            </wp:positionV>
            <wp:extent cx="1129030" cy="1323975"/>
            <wp:effectExtent l="0" t="0" r="0" b="9525"/>
            <wp:wrapSquare wrapText="bothSides"/>
            <wp:docPr id="10" name="Obrázek 10" descr="http://wiki.zvesela.cz/images/JDBC_architektura.png">
              <a:hlinkClick xmlns:a="http://schemas.openxmlformats.org/drawingml/2006/main" r:id="rId11" tooltip="&quot;JDBC architektura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iki.zvesela.cz/images/JDBC_architektura.png">
                      <a:hlinkClick r:id="rId11" tooltip="&quot;JDBC architektura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133" w:rsidRPr="00D23133" w:rsidRDefault="00D23133" w:rsidP="0094114A">
      <w:pPr>
        <w:pStyle w:val="Bezmezer"/>
        <w:numPr>
          <w:ilvl w:val="0"/>
          <w:numId w:val="57"/>
        </w:numPr>
      </w:pPr>
      <w:r w:rsidRPr="00D23133">
        <w:t>jeho API poskytuje základní rozhraní pro unifikovaný přístup k databázím, aplikační programátor je tak odstíněn od specifického API databáze a může se naučit pouze jednotné rozhraní JDBC</w:t>
      </w:r>
    </w:p>
    <w:p w:rsidR="00D23133" w:rsidRPr="00D23133" w:rsidRDefault="00D23133" w:rsidP="0094114A">
      <w:pPr>
        <w:pStyle w:val="Bezmezer"/>
        <w:numPr>
          <w:ilvl w:val="0"/>
          <w:numId w:val="58"/>
        </w:numPr>
      </w:pPr>
      <w:r w:rsidRPr="00D23133">
        <w:t xml:space="preserve">lze použít i mimo databáze – pro přístup k datům ve </w:t>
      </w:r>
      <w:proofErr w:type="spellStart"/>
      <w:r w:rsidRPr="00D23133">
        <w:t>forme</w:t>
      </w:r>
      <w:proofErr w:type="spellEnd"/>
      <w:r w:rsidRPr="00D23133">
        <w:t xml:space="preserve"> tabulek (CSV, </w:t>
      </w:r>
      <w:proofErr w:type="gramStart"/>
      <w:r w:rsidRPr="00D23133">
        <w:t>XLS, ...)</w:t>
      </w:r>
      <w:proofErr w:type="gramEnd"/>
    </w:p>
    <w:p w:rsidR="00D23133" w:rsidRPr="00D23133" w:rsidRDefault="00D23133" w:rsidP="0094114A">
      <w:pPr>
        <w:pStyle w:val="Bezmezer"/>
        <w:numPr>
          <w:ilvl w:val="0"/>
          <w:numId w:val="59"/>
        </w:numPr>
      </w:pPr>
      <w:r w:rsidRPr="00D23133">
        <w:t>ovladače jsou k dispozici pro většinu databázových systémů</w:t>
      </w:r>
    </w:p>
    <w:p w:rsidR="00D23133" w:rsidRPr="00D23133" w:rsidRDefault="00D23133" w:rsidP="00D23133">
      <w:pPr>
        <w:pStyle w:val="Bezmezer"/>
      </w:pPr>
      <w:r w:rsidRPr="00D23133">
        <w:t>inspirováno rozhraním ODBC:</w:t>
      </w:r>
    </w:p>
    <w:p w:rsidR="00D23133" w:rsidRPr="00D23133" w:rsidRDefault="00D23133" w:rsidP="0094114A">
      <w:pPr>
        <w:pStyle w:val="Bezmezer"/>
        <w:numPr>
          <w:ilvl w:val="0"/>
          <w:numId w:val="60"/>
        </w:numPr>
      </w:pPr>
      <w:r w:rsidRPr="00D23133">
        <w:t>objektové rozhraní</w:t>
      </w:r>
    </w:p>
    <w:p w:rsidR="00D23133" w:rsidRPr="00D23133" w:rsidRDefault="00D23133" w:rsidP="0094114A">
      <w:pPr>
        <w:pStyle w:val="Bezmezer"/>
        <w:numPr>
          <w:ilvl w:val="0"/>
          <w:numId w:val="60"/>
        </w:numPr>
      </w:pPr>
      <w:r w:rsidRPr="00D23133">
        <w:t>strukturovanější a přehlednější</w:t>
      </w:r>
    </w:p>
    <w:p w:rsidR="00D23133" w:rsidRPr="00D23133" w:rsidRDefault="00D23133" w:rsidP="0094114A">
      <w:pPr>
        <w:pStyle w:val="Bezmezer"/>
        <w:numPr>
          <w:ilvl w:val="0"/>
          <w:numId w:val="60"/>
        </w:numPr>
      </w:pPr>
      <w:r w:rsidRPr="00D23133">
        <w:t>možnost spolupráce s ODBC</w:t>
      </w:r>
    </w:p>
    <w:p w:rsidR="00D23133" w:rsidRPr="004A5540" w:rsidRDefault="00D23133" w:rsidP="004A5540">
      <w:pPr>
        <w:pStyle w:val="Bezmezer"/>
        <w:rPr>
          <w:b/>
        </w:rPr>
      </w:pPr>
      <w:r w:rsidRPr="00D23133">
        <w:br/>
      </w:r>
      <w:r w:rsidRPr="004A5540">
        <w:rPr>
          <w:b/>
        </w:rPr>
        <w:t>JDBC ovladač</w:t>
      </w:r>
    </w:p>
    <w:p w:rsidR="00D23133" w:rsidRPr="00D23133" w:rsidRDefault="00D23133" w:rsidP="0094114A">
      <w:pPr>
        <w:pStyle w:val="Bezmezer"/>
        <w:numPr>
          <w:ilvl w:val="0"/>
          <w:numId w:val="61"/>
        </w:numPr>
      </w:pPr>
      <w:r w:rsidRPr="00D23133">
        <w:t>zprostředkovává komunikaci aplikace s konkrétním typem databáze</w:t>
      </w:r>
    </w:p>
    <w:p w:rsidR="00D23133" w:rsidRPr="00D23133" w:rsidRDefault="00D23133" w:rsidP="0094114A">
      <w:pPr>
        <w:pStyle w:val="Bezmezer"/>
        <w:numPr>
          <w:ilvl w:val="0"/>
          <w:numId w:val="62"/>
        </w:numPr>
      </w:pPr>
      <w:r w:rsidRPr="00D23133">
        <w:t>implementován obvykle výrobcem databáze</w:t>
      </w:r>
    </w:p>
    <w:p w:rsidR="00D23133" w:rsidRPr="00D23133" w:rsidRDefault="00D23133" w:rsidP="0094114A">
      <w:pPr>
        <w:pStyle w:val="Bezmezer"/>
        <w:numPr>
          <w:ilvl w:val="0"/>
          <w:numId w:val="63"/>
        </w:numPr>
      </w:pPr>
      <w:r w:rsidRPr="00D23133">
        <w:t>dotazovací jazyk – SQL</w:t>
      </w:r>
    </w:p>
    <w:p w:rsidR="00D23133" w:rsidRPr="00D23133" w:rsidRDefault="00D23133" w:rsidP="0094114A">
      <w:pPr>
        <w:pStyle w:val="Bezmezer"/>
        <w:numPr>
          <w:ilvl w:val="1"/>
          <w:numId w:val="63"/>
        </w:numPr>
      </w:pPr>
      <w:r w:rsidRPr="00D23133">
        <w:t>předá se databázi</w:t>
      </w:r>
    </w:p>
    <w:p w:rsidR="00D23133" w:rsidRPr="00D23133" w:rsidRDefault="00D23133" w:rsidP="0094114A">
      <w:pPr>
        <w:pStyle w:val="Bezmezer"/>
        <w:numPr>
          <w:ilvl w:val="1"/>
          <w:numId w:val="63"/>
        </w:numPr>
      </w:pPr>
      <w:r w:rsidRPr="00D23133">
        <w:t>ovladač vyhodnotí přímo</w:t>
      </w:r>
    </w:p>
    <w:p w:rsidR="004A5540" w:rsidRDefault="00D23133" w:rsidP="0094114A">
      <w:pPr>
        <w:pStyle w:val="Bezmezer"/>
        <w:numPr>
          <w:ilvl w:val="0"/>
          <w:numId w:val="64"/>
        </w:numPr>
      </w:pPr>
      <w:r w:rsidRPr="00D23133">
        <w:t>reprezentován specifickou třídou</w:t>
      </w:r>
    </w:p>
    <w:p w:rsidR="00D23133" w:rsidRPr="00D23133" w:rsidRDefault="00D23133" w:rsidP="004A5540">
      <w:pPr>
        <w:pStyle w:val="Bezmezer"/>
        <w:ind w:left="720"/>
      </w:pPr>
      <w:r w:rsidRPr="00D23133">
        <w:br/>
      </w:r>
      <w:r w:rsidRPr="004A5540">
        <w:rPr>
          <w:b/>
          <w:bCs/>
        </w:rPr>
        <w:t>Typy JDBC ovladačů</w:t>
      </w:r>
    </w:p>
    <w:p w:rsidR="00D23133" w:rsidRPr="00D23133" w:rsidRDefault="00D23133" w:rsidP="00D23133">
      <w:pPr>
        <w:pStyle w:val="Bezmezer"/>
      </w:pPr>
      <w:r w:rsidRPr="00D23133">
        <w:t>Typ 1:</w:t>
      </w:r>
    </w:p>
    <w:p w:rsidR="00D23133" w:rsidRPr="00D23133" w:rsidRDefault="00D23133" w:rsidP="0094114A">
      <w:pPr>
        <w:pStyle w:val="Bezmezer"/>
        <w:numPr>
          <w:ilvl w:val="0"/>
          <w:numId w:val="65"/>
        </w:numPr>
      </w:pPr>
      <w:r w:rsidRPr="00D23133">
        <w:t xml:space="preserve">využívá ODBC (pres JDBC-ODBC </w:t>
      </w:r>
      <w:proofErr w:type="spellStart"/>
      <w:r w:rsidRPr="00D23133">
        <w:t>bridge</w:t>
      </w:r>
      <w:proofErr w:type="spellEnd"/>
      <w:r w:rsidRPr="00D23133">
        <w:t>)</w:t>
      </w:r>
    </w:p>
    <w:p w:rsidR="00D23133" w:rsidRPr="00D23133" w:rsidRDefault="00D23133" w:rsidP="0094114A">
      <w:pPr>
        <w:pStyle w:val="Bezmezer"/>
        <w:numPr>
          <w:ilvl w:val="0"/>
          <w:numId w:val="65"/>
        </w:numPr>
      </w:pPr>
      <w:proofErr w:type="spellStart"/>
      <w:r w:rsidRPr="00D23133">
        <w:t>obtížne</w:t>
      </w:r>
      <w:proofErr w:type="spellEnd"/>
      <w:r w:rsidRPr="00D23133">
        <w:t xml:space="preserve"> konfigurovatelné</w:t>
      </w:r>
    </w:p>
    <w:p w:rsidR="00D23133" w:rsidRPr="00D23133" w:rsidRDefault="00D23133" w:rsidP="00D23133">
      <w:pPr>
        <w:pStyle w:val="Bezmezer"/>
      </w:pPr>
      <w:r w:rsidRPr="00D23133">
        <w:t>Typ 2:</w:t>
      </w:r>
    </w:p>
    <w:p w:rsidR="00D23133" w:rsidRPr="00D23133" w:rsidRDefault="00D23133" w:rsidP="0094114A">
      <w:pPr>
        <w:pStyle w:val="Bezmezer"/>
        <w:numPr>
          <w:ilvl w:val="0"/>
          <w:numId w:val="66"/>
        </w:numPr>
      </w:pPr>
      <w:r w:rsidRPr="00D23133">
        <w:t>komunikace s nativním ovladačem nainstalovaným na počítači</w:t>
      </w:r>
    </w:p>
    <w:p w:rsidR="00D23133" w:rsidRPr="00D23133" w:rsidRDefault="00D23133" w:rsidP="00D23133">
      <w:pPr>
        <w:pStyle w:val="Bezmezer"/>
      </w:pPr>
      <w:r w:rsidRPr="00D23133">
        <w:t>Typ 3:</w:t>
      </w:r>
    </w:p>
    <w:p w:rsidR="00D23133" w:rsidRPr="00D23133" w:rsidRDefault="00D23133" w:rsidP="0094114A">
      <w:pPr>
        <w:pStyle w:val="Bezmezer"/>
        <w:numPr>
          <w:ilvl w:val="0"/>
          <w:numId w:val="67"/>
        </w:numPr>
      </w:pPr>
      <w:r w:rsidRPr="00D23133">
        <w:t>komunikuje s centrálním serverem (Network Server) sítovým protokolem</w:t>
      </w:r>
    </w:p>
    <w:p w:rsidR="00D23133" w:rsidRPr="00D23133" w:rsidRDefault="00D23133" w:rsidP="0094114A">
      <w:pPr>
        <w:pStyle w:val="Bezmezer"/>
        <w:numPr>
          <w:ilvl w:val="0"/>
          <w:numId w:val="67"/>
        </w:numPr>
      </w:pPr>
      <w:r w:rsidRPr="00D23133">
        <w:t xml:space="preserve">pro rozsáhlé heterogenní systémy, velmi efektivní i díky </w:t>
      </w:r>
      <w:proofErr w:type="spellStart"/>
      <w:r w:rsidRPr="00D23133">
        <w:t>poolingu</w:t>
      </w:r>
      <w:proofErr w:type="spellEnd"/>
      <w:r w:rsidRPr="00D23133">
        <w:t xml:space="preserve"> připojení</w:t>
      </w:r>
    </w:p>
    <w:p w:rsidR="00D23133" w:rsidRPr="00D23133" w:rsidRDefault="00D23133" w:rsidP="00D23133">
      <w:pPr>
        <w:pStyle w:val="Bezmezer"/>
      </w:pPr>
      <w:r w:rsidRPr="00D23133">
        <w:t>Typ 4:</w:t>
      </w:r>
    </w:p>
    <w:p w:rsidR="00D23133" w:rsidRPr="00D23133" w:rsidRDefault="00D23133" w:rsidP="0094114A">
      <w:pPr>
        <w:pStyle w:val="Bezmezer"/>
        <w:numPr>
          <w:ilvl w:val="0"/>
          <w:numId w:val="68"/>
        </w:numPr>
      </w:pPr>
      <w:proofErr w:type="gramStart"/>
      <w:r w:rsidRPr="00D23133">
        <w:t xml:space="preserve">založen </w:t>
      </w:r>
      <w:proofErr w:type="spellStart"/>
      <w:r w:rsidRPr="00D23133">
        <w:t>ciste</w:t>
      </w:r>
      <w:proofErr w:type="spellEnd"/>
      <w:proofErr w:type="gramEnd"/>
      <w:r w:rsidRPr="00D23133">
        <w:t xml:space="preserve"> na jazyce Java</w:t>
      </w:r>
    </w:p>
    <w:p w:rsidR="00D23133" w:rsidRPr="00D23133" w:rsidRDefault="00D23133" w:rsidP="0094114A">
      <w:pPr>
        <w:pStyle w:val="Bezmezer"/>
        <w:numPr>
          <w:ilvl w:val="0"/>
          <w:numId w:val="68"/>
        </w:numPr>
      </w:pPr>
      <w:proofErr w:type="spellStart"/>
      <w:r w:rsidRPr="00D23133">
        <w:t>prímý</w:t>
      </w:r>
      <w:proofErr w:type="spellEnd"/>
      <w:r w:rsidRPr="00D23133">
        <w:t xml:space="preserve"> </w:t>
      </w:r>
      <w:proofErr w:type="spellStart"/>
      <w:r w:rsidRPr="00D23133">
        <w:t>prístup</w:t>
      </w:r>
      <w:proofErr w:type="spellEnd"/>
      <w:r w:rsidRPr="00D23133">
        <w:t xml:space="preserve"> do databáze</w:t>
      </w:r>
    </w:p>
    <w:p w:rsidR="00D23133" w:rsidRPr="00D23133" w:rsidRDefault="00D23133" w:rsidP="004A5540">
      <w:pPr>
        <w:pStyle w:val="Nadpis2"/>
      </w:pPr>
      <w:bookmarkStart w:id="16" w:name="Java_Hibernate"/>
      <w:bookmarkEnd w:id="16"/>
      <w:r w:rsidRPr="00D23133">
        <w:lastRenderedPageBreak/>
        <w:t xml:space="preserve">Java </w:t>
      </w:r>
      <w:proofErr w:type="spellStart"/>
      <w:r w:rsidRPr="00D23133">
        <w:t>Hibernate</w:t>
      </w:r>
      <w:proofErr w:type="spellEnd"/>
    </w:p>
    <w:p w:rsidR="004A5540" w:rsidRPr="00AC02D8" w:rsidRDefault="00D23133" w:rsidP="00D23133">
      <w:pPr>
        <w:pStyle w:val="Bezmezer"/>
        <w:rPr>
          <w:highlight w:val="yellow"/>
        </w:rPr>
      </w:pPr>
      <w:proofErr w:type="spellStart"/>
      <w:r w:rsidRPr="00AC02D8">
        <w:rPr>
          <w:highlight w:val="yellow"/>
        </w:rPr>
        <w:t>Hibernate</w:t>
      </w:r>
      <w:proofErr w:type="spellEnd"/>
      <w:r w:rsidRPr="00AC02D8">
        <w:rPr>
          <w:highlight w:val="yellow"/>
        </w:rPr>
        <w:t xml:space="preserve"> je </w:t>
      </w:r>
      <w:proofErr w:type="spellStart"/>
      <w:r w:rsidRPr="00AC02D8">
        <w:rPr>
          <w:highlight w:val="yellow"/>
        </w:rPr>
        <w:t>framework</w:t>
      </w:r>
      <w:proofErr w:type="spellEnd"/>
      <w:r w:rsidRPr="00AC02D8">
        <w:rPr>
          <w:highlight w:val="yellow"/>
        </w:rPr>
        <w:t xml:space="preserve"> napsaný v jazyce Java, který umožňuje tzv. ORM – Objektově-Relační mapování. Usnadňuje řešení otázky zachování dat z objektů i po ukončení běhu aplikace. Provádí podobné věci jako např. JPA – Java Persistence API.</w:t>
      </w:r>
    </w:p>
    <w:p w:rsidR="00D23133" w:rsidRPr="00AC02D8" w:rsidRDefault="00D23133" w:rsidP="00D23133">
      <w:pPr>
        <w:pStyle w:val="Bezmezer"/>
        <w:rPr>
          <w:highlight w:val="yellow"/>
        </w:rPr>
      </w:pPr>
      <w:r w:rsidRPr="00AC02D8">
        <w:rPr>
          <w:b/>
          <w:bCs/>
          <w:highlight w:val="yellow"/>
        </w:rPr>
        <w:t xml:space="preserve">Co dělá </w:t>
      </w:r>
      <w:proofErr w:type="spellStart"/>
      <w:r w:rsidRPr="00AC02D8">
        <w:rPr>
          <w:b/>
          <w:bCs/>
          <w:highlight w:val="yellow"/>
        </w:rPr>
        <w:t>hibernate</w:t>
      </w:r>
      <w:proofErr w:type="spellEnd"/>
    </w:p>
    <w:p w:rsidR="00D23133" w:rsidRPr="00AC02D8" w:rsidRDefault="00D23133" w:rsidP="00D23133">
      <w:pPr>
        <w:pStyle w:val="Bezmezer"/>
        <w:rPr>
          <w:highlight w:val="yellow"/>
        </w:rPr>
      </w:pPr>
      <w:proofErr w:type="spellStart"/>
      <w:r w:rsidRPr="00AC02D8">
        <w:rPr>
          <w:highlight w:val="yellow"/>
        </w:rPr>
        <w:t>Hibernate</w:t>
      </w:r>
      <w:proofErr w:type="spellEnd"/>
      <w:r w:rsidRPr="00AC02D8">
        <w:rPr>
          <w:highlight w:val="yellow"/>
        </w:rPr>
        <w:t xml:space="preserve"> poskytuje způsob, pomocí nějž je možné zachovat stav objektů mezi dvěma spuštěními aplikacemi. Říkáme tedy, že udržuje data persistentní. Dosahuje toho pomocí ORM, což znamená, že mapuje </w:t>
      </w:r>
      <w:proofErr w:type="spellStart"/>
      <w:r w:rsidRPr="00AC02D8">
        <w:rPr>
          <w:highlight w:val="yellow"/>
        </w:rPr>
        <w:t>Javovské</w:t>
      </w:r>
      <w:proofErr w:type="spellEnd"/>
      <w:r w:rsidRPr="00AC02D8">
        <w:rPr>
          <w:highlight w:val="yellow"/>
        </w:rPr>
        <w:t xml:space="preserve"> objekty na entity v relační databázi. K tomu používá tzv. mapovací soubory, ve kterých je popsáno, jakým způsobem se mají data z objektu transformovat do databáze a naopak, jakým způsobem se z databázových tabulek mají vytvořit objekty. Druhý způsob, jak mapovat objekty, je použít anotace místo mapovacích souborů. V </w:t>
      </w:r>
      <w:proofErr w:type="spellStart"/>
      <w:r w:rsidRPr="00AC02D8">
        <w:rPr>
          <w:highlight w:val="yellow"/>
        </w:rPr>
        <w:t>Hibernate</w:t>
      </w:r>
      <w:proofErr w:type="spellEnd"/>
      <w:r w:rsidRPr="00AC02D8">
        <w:rPr>
          <w:highlight w:val="yellow"/>
        </w:rPr>
        <w:t xml:space="preserve"> tedy pracujete se svými normálními business objekty, pouze pro každý atribut přidáte </w:t>
      </w:r>
      <w:proofErr w:type="spellStart"/>
      <w:r w:rsidRPr="00AC02D8">
        <w:rPr>
          <w:highlight w:val="yellow"/>
        </w:rPr>
        <w:t>get</w:t>
      </w:r>
      <w:proofErr w:type="spellEnd"/>
      <w:r w:rsidRPr="00AC02D8">
        <w:rPr>
          <w:highlight w:val="yellow"/>
        </w:rPr>
        <w:t xml:space="preserve">/set metody a metody </w:t>
      </w:r>
      <w:proofErr w:type="spellStart"/>
      <w:r w:rsidRPr="00AC02D8">
        <w:rPr>
          <w:highlight w:val="yellow"/>
        </w:rPr>
        <w:t>hashCode</w:t>
      </w:r>
      <w:proofErr w:type="spellEnd"/>
      <w:r w:rsidRPr="00AC02D8">
        <w:rPr>
          <w:highlight w:val="yellow"/>
        </w:rPr>
        <w:t xml:space="preserve">() a </w:t>
      </w:r>
      <w:proofErr w:type="spellStart"/>
      <w:r w:rsidRPr="00AC02D8">
        <w:rPr>
          <w:highlight w:val="yellow"/>
        </w:rPr>
        <w:t>equals</w:t>
      </w:r>
      <w:proofErr w:type="spellEnd"/>
      <w:r w:rsidRPr="00AC02D8">
        <w:rPr>
          <w:highlight w:val="yellow"/>
        </w:rPr>
        <w:t>(). Nutno podotknout, že nelze použít EJB(</w:t>
      </w:r>
      <w:proofErr w:type="spellStart"/>
      <w:proofErr w:type="gramStart"/>
      <w:r w:rsidRPr="00AC02D8">
        <w:rPr>
          <w:highlight w:val="yellow"/>
        </w:rPr>
        <w:t>viz.Java</w:t>
      </w:r>
      <w:proofErr w:type="spellEnd"/>
      <w:proofErr w:type="gramEnd"/>
      <w:r w:rsidRPr="00AC02D8">
        <w:rPr>
          <w:highlight w:val="yellow"/>
        </w:rPr>
        <w:t xml:space="preserve"> </w:t>
      </w:r>
      <w:proofErr w:type="spellStart"/>
      <w:r w:rsidRPr="00AC02D8">
        <w:rPr>
          <w:highlight w:val="yellow"/>
        </w:rPr>
        <w:t>Bean</w:t>
      </w:r>
      <w:proofErr w:type="spellEnd"/>
      <w:r w:rsidRPr="00AC02D8">
        <w:rPr>
          <w:highlight w:val="yellow"/>
        </w:rPr>
        <w:t>), ale pouze tzv. POJO(</w:t>
      </w:r>
      <w:proofErr w:type="spellStart"/>
      <w:r w:rsidRPr="00AC02D8">
        <w:rPr>
          <w:highlight w:val="yellow"/>
        </w:rPr>
        <w:t>Plain</w:t>
      </w:r>
      <w:proofErr w:type="spellEnd"/>
      <w:r w:rsidRPr="00AC02D8">
        <w:rPr>
          <w:highlight w:val="yellow"/>
        </w:rPr>
        <w:t xml:space="preserve"> </w:t>
      </w:r>
      <w:proofErr w:type="spellStart"/>
      <w:r w:rsidRPr="00AC02D8">
        <w:rPr>
          <w:highlight w:val="yellow"/>
        </w:rPr>
        <w:t>Old</w:t>
      </w:r>
      <w:proofErr w:type="spellEnd"/>
      <w:r w:rsidRPr="00AC02D8">
        <w:rPr>
          <w:highlight w:val="yellow"/>
        </w:rPr>
        <w:t xml:space="preserve"> Java </w:t>
      </w:r>
      <w:proofErr w:type="spellStart"/>
      <w:r w:rsidRPr="00AC02D8">
        <w:rPr>
          <w:highlight w:val="yellow"/>
        </w:rPr>
        <w:t>Object</w:t>
      </w:r>
      <w:proofErr w:type="spellEnd"/>
      <w:r w:rsidRPr="00AC02D8">
        <w:rPr>
          <w:highlight w:val="yellow"/>
        </w:rPr>
        <w:t xml:space="preserve">). Poté, co </w:t>
      </w:r>
      <w:proofErr w:type="gramStart"/>
      <w:r w:rsidRPr="00AC02D8">
        <w:rPr>
          <w:highlight w:val="yellow"/>
        </w:rPr>
        <w:t>máte</w:t>
      </w:r>
      <w:proofErr w:type="gramEnd"/>
      <w:r w:rsidRPr="00AC02D8">
        <w:rPr>
          <w:highlight w:val="yellow"/>
        </w:rPr>
        <w:t xml:space="preserve"> objekty uložené v databázi se na ně </w:t>
      </w:r>
      <w:proofErr w:type="gramStart"/>
      <w:r w:rsidRPr="00AC02D8">
        <w:rPr>
          <w:highlight w:val="yellow"/>
        </w:rPr>
        <w:t>můžete</w:t>
      </w:r>
      <w:proofErr w:type="gramEnd"/>
      <w:r w:rsidRPr="00AC02D8">
        <w:rPr>
          <w:highlight w:val="yellow"/>
        </w:rPr>
        <w:t xml:space="preserve"> dotazovat jazykem HQL (</w:t>
      </w:r>
      <w:proofErr w:type="spellStart"/>
      <w:r w:rsidRPr="00AC02D8">
        <w:rPr>
          <w:highlight w:val="yellow"/>
        </w:rPr>
        <w:t>Hibernate</w:t>
      </w:r>
      <w:proofErr w:type="spellEnd"/>
      <w:r w:rsidRPr="00AC02D8">
        <w:rPr>
          <w:highlight w:val="yellow"/>
        </w:rPr>
        <w:t xml:space="preserve"> </w:t>
      </w:r>
      <w:proofErr w:type="spellStart"/>
      <w:r w:rsidRPr="00AC02D8">
        <w:rPr>
          <w:highlight w:val="yellow"/>
        </w:rPr>
        <w:t>Query</w:t>
      </w:r>
      <w:proofErr w:type="spellEnd"/>
      <w:r w:rsidRPr="00AC02D8">
        <w:rPr>
          <w:highlight w:val="yellow"/>
        </w:rPr>
        <w:t xml:space="preserve"> </w:t>
      </w:r>
      <w:proofErr w:type="spellStart"/>
      <w:r w:rsidRPr="00AC02D8">
        <w:rPr>
          <w:highlight w:val="yellow"/>
        </w:rPr>
        <w:t>Language</w:t>
      </w:r>
      <w:proofErr w:type="spellEnd"/>
      <w:r w:rsidRPr="00AC02D8">
        <w:rPr>
          <w:highlight w:val="yellow"/>
        </w:rPr>
        <w:t>), který je odvozen z SQL a je mu tedy velice podobný.</w:t>
      </w:r>
    </w:p>
    <w:p w:rsidR="00D23133" w:rsidRPr="00AC02D8" w:rsidRDefault="00D23133" w:rsidP="00D23133">
      <w:pPr>
        <w:pStyle w:val="Bezmezer"/>
        <w:rPr>
          <w:highlight w:val="yellow"/>
        </w:rPr>
      </w:pPr>
      <w:r w:rsidRPr="00AC02D8">
        <w:rPr>
          <w:b/>
          <w:bCs/>
          <w:highlight w:val="yellow"/>
        </w:rPr>
        <w:t xml:space="preserve">Výhody používání </w:t>
      </w:r>
      <w:proofErr w:type="spellStart"/>
      <w:r w:rsidRPr="00AC02D8">
        <w:rPr>
          <w:b/>
          <w:bCs/>
          <w:highlight w:val="yellow"/>
        </w:rPr>
        <w:t>Hibernate</w:t>
      </w:r>
      <w:proofErr w:type="spellEnd"/>
    </w:p>
    <w:p w:rsidR="00D23133" w:rsidRPr="00D23133" w:rsidRDefault="00D23133" w:rsidP="00D23133">
      <w:pPr>
        <w:pStyle w:val="Bezmezer"/>
      </w:pPr>
      <w:proofErr w:type="spellStart"/>
      <w:r w:rsidRPr="00AC02D8">
        <w:rPr>
          <w:highlight w:val="yellow"/>
        </w:rPr>
        <w:t>Hibernate</w:t>
      </w:r>
      <w:proofErr w:type="spellEnd"/>
      <w:r w:rsidRPr="00AC02D8">
        <w:rPr>
          <w:highlight w:val="yellow"/>
        </w:rPr>
        <w:t xml:space="preserve">, </w:t>
      </w:r>
      <w:proofErr w:type="spellStart"/>
      <w:r w:rsidRPr="00AC02D8">
        <w:rPr>
          <w:highlight w:val="yellow"/>
        </w:rPr>
        <w:t>framework</w:t>
      </w:r>
      <w:proofErr w:type="spellEnd"/>
      <w:r w:rsidRPr="00AC02D8">
        <w:rPr>
          <w:highlight w:val="yellow"/>
        </w:rPr>
        <w:t xml:space="preserve"> pro perzistentní vrstvu, usnadňuje programátorovi práci tím, že nemusí transformovat objekty do relací ručně, ale přenechá to perzistentní vrstvě. Zároveň jsou tím odstíněna specifika jednotlivých databází – programátor používá API </w:t>
      </w:r>
      <w:proofErr w:type="spellStart"/>
      <w:r w:rsidRPr="00AC02D8">
        <w:rPr>
          <w:highlight w:val="yellow"/>
        </w:rPr>
        <w:t>Hibernate</w:t>
      </w:r>
      <w:proofErr w:type="spellEnd"/>
      <w:r w:rsidRPr="00AC02D8">
        <w:rPr>
          <w:highlight w:val="yellow"/>
        </w:rPr>
        <w:t>.</w:t>
      </w:r>
    </w:p>
    <w:p w:rsidR="004A5540" w:rsidRDefault="004A5540" w:rsidP="00C33FEB">
      <w:pPr>
        <w:pStyle w:val="Bezmezer"/>
      </w:pPr>
    </w:p>
    <w:p w:rsidR="004A5540" w:rsidRDefault="004A5540" w:rsidP="004A5540">
      <w:pPr>
        <w:pStyle w:val="Nadpis1"/>
      </w:pPr>
      <w:r w:rsidRPr="004A5540">
        <w:t>Distribuované databáze</w:t>
      </w:r>
      <w:r w:rsidR="00810360">
        <w:t xml:space="preserve"> – koncepce distribuovaného databázového systému,</w:t>
      </w:r>
      <w:r w:rsidRPr="004A5540">
        <w:t xml:space="preserve"> replikace a fragmentace dat</w:t>
      </w:r>
      <w:r w:rsidR="00810360">
        <w:t>, distribuovaná správa transakcí</w:t>
      </w:r>
    </w:p>
    <w:p w:rsidR="009F767F" w:rsidRPr="009F767F" w:rsidRDefault="009F767F" w:rsidP="0094114A">
      <w:pPr>
        <w:pStyle w:val="Bezmezer"/>
        <w:numPr>
          <w:ilvl w:val="0"/>
          <w:numId w:val="53"/>
        </w:numPr>
      </w:pPr>
      <w:r w:rsidRPr="009F767F">
        <w:t>Množina databází, která je uložena na několika počítačích</w:t>
      </w:r>
    </w:p>
    <w:p w:rsidR="009F767F" w:rsidRPr="009F767F" w:rsidRDefault="009F767F" w:rsidP="0094114A">
      <w:pPr>
        <w:pStyle w:val="Bezmezer"/>
        <w:numPr>
          <w:ilvl w:val="0"/>
          <w:numId w:val="53"/>
        </w:numPr>
      </w:pPr>
      <w:r w:rsidRPr="009F767F">
        <w:t>uživateli se jeví jako jedna velká databáze</w:t>
      </w:r>
    </w:p>
    <w:p w:rsidR="009F767F" w:rsidRPr="009F767F" w:rsidRDefault="009F767F" w:rsidP="0094114A">
      <w:pPr>
        <w:pStyle w:val="Bezmezer"/>
        <w:numPr>
          <w:ilvl w:val="0"/>
          <w:numId w:val="53"/>
        </w:numPr>
      </w:pPr>
      <w:r w:rsidRPr="009F767F">
        <w:t>V databázi neexistuje žádný centrální uzel nebo proces odpovědný za vrcholové řízení funkcí celého systému</w:t>
      </w:r>
    </w:p>
    <w:p w:rsidR="009F767F" w:rsidRDefault="009F767F" w:rsidP="0094114A">
      <w:pPr>
        <w:pStyle w:val="Bezmezer"/>
        <w:numPr>
          <w:ilvl w:val="0"/>
          <w:numId w:val="53"/>
        </w:numPr>
      </w:pPr>
      <w:r w:rsidRPr="009F767F">
        <w:t>výrazně to zvyšuje odolnost systému proti výpadkům jeho částí</w:t>
      </w:r>
    </w:p>
    <w:p w:rsidR="009F767F" w:rsidRPr="009F767F" w:rsidRDefault="009F767F" w:rsidP="009F767F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Charakteristické vlastnosti</w:t>
      </w:r>
      <w:r w:rsidRPr="009F767F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:rsidR="009F767F" w:rsidRPr="009F767F" w:rsidRDefault="009F767F" w:rsidP="0094114A">
      <w:pPr>
        <w:pStyle w:val="Bezmezer"/>
        <w:numPr>
          <w:ilvl w:val="0"/>
          <w:numId w:val="69"/>
        </w:numPr>
        <w:rPr>
          <w:lang w:eastAsia="cs-CZ"/>
        </w:rPr>
      </w:pPr>
      <w:r w:rsidRPr="009F767F">
        <w:rPr>
          <w:lang w:eastAsia="cs-CZ"/>
        </w:rPr>
        <w:t>transparentnost – z pohledu klienta se zdá, že data jsou zpracovávána na jednom serveru v lokální databázi</w:t>
      </w:r>
    </w:p>
    <w:p w:rsidR="009F767F" w:rsidRPr="009F767F" w:rsidRDefault="009F767F" w:rsidP="0094114A">
      <w:pPr>
        <w:pStyle w:val="Bezmezer"/>
        <w:numPr>
          <w:ilvl w:val="0"/>
          <w:numId w:val="69"/>
        </w:numPr>
        <w:rPr>
          <w:lang w:eastAsia="cs-CZ"/>
        </w:rPr>
      </w:pPr>
      <w:r w:rsidRPr="009F767F">
        <w:rPr>
          <w:lang w:eastAsia="cs-CZ"/>
        </w:rPr>
        <w:t>jsou syntakticky shodné příkazy pro lokální i vzdálená data, nespecifikuje se místo uložení dat (řeší to distribuovaný SŘBD)</w:t>
      </w:r>
    </w:p>
    <w:p w:rsidR="009F767F" w:rsidRPr="009F767F" w:rsidRDefault="009F767F" w:rsidP="0094114A">
      <w:pPr>
        <w:pStyle w:val="Bezmezer"/>
        <w:numPr>
          <w:ilvl w:val="0"/>
          <w:numId w:val="69"/>
        </w:numPr>
        <w:rPr>
          <w:lang w:eastAsia="cs-CZ"/>
        </w:rPr>
      </w:pPr>
      <w:r w:rsidRPr="009F767F">
        <w:rPr>
          <w:lang w:eastAsia="cs-CZ"/>
        </w:rPr>
        <w:t>autonomnost – s každou lokální bází dat zapojenou do distribuované databáze je možno pracovat nezávisle na ostatních databázích</w:t>
      </w:r>
    </w:p>
    <w:p w:rsidR="009F767F" w:rsidRPr="009F767F" w:rsidRDefault="009F767F" w:rsidP="0094114A">
      <w:pPr>
        <w:pStyle w:val="Bezmezer"/>
        <w:numPr>
          <w:ilvl w:val="0"/>
          <w:numId w:val="69"/>
        </w:numPr>
        <w:rPr>
          <w:lang w:eastAsia="cs-CZ"/>
        </w:rPr>
      </w:pPr>
      <w:r w:rsidRPr="009F767F">
        <w:rPr>
          <w:lang w:eastAsia="cs-CZ"/>
        </w:rPr>
        <w:t>lokální databáze je funkčně samostatná, propojení do jiné části distribuované databáze se v případě potřeby zřizují dynamicky</w:t>
      </w:r>
    </w:p>
    <w:p w:rsidR="009F767F" w:rsidRPr="009F767F" w:rsidRDefault="009F767F" w:rsidP="0094114A">
      <w:pPr>
        <w:pStyle w:val="Bezmezer"/>
        <w:numPr>
          <w:ilvl w:val="0"/>
          <w:numId w:val="69"/>
        </w:numPr>
        <w:rPr>
          <w:lang w:eastAsia="cs-CZ"/>
        </w:rPr>
      </w:pPr>
      <w:r w:rsidRPr="009F767F">
        <w:rPr>
          <w:lang w:eastAsia="cs-CZ"/>
        </w:rPr>
        <w:t>nezávislost na počítačové síti – jsou podporovány různé typy architektur lokálních i globálních počítačových sítí (LAN, WAN)</w:t>
      </w:r>
    </w:p>
    <w:p w:rsidR="009F767F" w:rsidRDefault="009F767F" w:rsidP="0094114A">
      <w:pPr>
        <w:pStyle w:val="Bezmezer"/>
        <w:numPr>
          <w:ilvl w:val="0"/>
          <w:numId w:val="69"/>
        </w:numPr>
        <w:rPr>
          <w:lang w:eastAsia="cs-CZ"/>
        </w:rPr>
      </w:pPr>
      <w:r w:rsidRPr="009F767F">
        <w:rPr>
          <w:lang w:eastAsia="cs-CZ"/>
        </w:rPr>
        <w:t>v distribuované databázi mohou být zapojeny počítače i počítačové sítě různých architektur, pro komunikaci se používá jazyk SQL</w:t>
      </w:r>
    </w:p>
    <w:p w:rsidR="00810360" w:rsidRDefault="00810360" w:rsidP="00810360">
      <w:pPr>
        <w:pStyle w:val="Bezmezer"/>
        <w:rPr>
          <w:lang w:eastAsia="cs-CZ"/>
        </w:rPr>
      </w:pPr>
    </w:p>
    <w:p w:rsidR="00810360" w:rsidRPr="00810360" w:rsidRDefault="00810360" w:rsidP="00810360">
      <w:pPr>
        <w:pStyle w:val="Bezmezer"/>
        <w:rPr>
          <w:b/>
          <w:lang w:eastAsia="cs-CZ"/>
        </w:rPr>
      </w:pPr>
      <w:r w:rsidRPr="00810360">
        <w:rPr>
          <w:b/>
          <w:lang w:eastAsia="cs-CZ"/>
        </w:rPr>
        <w:t>Proč DDBS?</w:t>
      </w:r>
    </w:p>
    <w:p w:rsidR="00810360" w:rsidRPr="00810360" w:rsidRDefault="00810360" w:rsidP="0094114A">
      <w:pPr>
        <w:pStyle w:val="Bezmezer"/>
        <w:numPr>
          <w:ilvl w:val="0"/>
          <w:numId w:val="70"/>
        </w:numPr>
        <w:rPr>
          <w:lang w:eastAsia="cs-CZ"/>
        </w:rPr>
      </w:pPr>
      <w:r w:rsidRPr="00810360">
        <w:rPr>
          <w:lang w:eastAsia="cs-CZ"/>
        </w:rPr>
        <w:lastRenderedPageBreak/>
        <w:t>lokální autonomie (odpovídají struktuře decentralizovaných organizací. Data uložena v místě nejčastějšího využití a zpracování – zlevnění provozu). V centralizované DB je nutné připojovat se ke vzdálené databázi = přídavná režie, cena komunikace, zatížení sítě</w:t>
      </w:r>
    </w:p>
    <w:p w:rsidR="00810360" w:rsidRPr="00810360" w:rsidRDefault="00810360" w:rsidP="0094114A">
      <w:pPr>
        <w:pStyle w:val="Bezmezer"/>
        <w:numPr>
          <w:ilvl w:val="0"/>
          <w:numId w:val="70"/>
        </w:numPr>
        <w:rPr>
          <w:lang w:eastAsia="cs-CZ"/>
        </w:rPr>
      </w:pPr>
      <w:r w:rsidRPr="00810360">
        <w:rPr>
          <w:lang w:eastAsia="cs-CZ"/>
        </w:rPr>
        <w:t>zvýšení výkonu (inherentní paralelismus rozdělením zátěže na více počítačů)</w:t>
      </w:r>
    </w:p>
    <w:p w:rsidR="00810360" w:rsidRPr="00810360" w:rsidRDefault="00810360" w:rsidP="0094114A">
      <w:pPr>
        <w:pStyle w:val="Bezmezer"/>
        <w:numPr>
          <w:ilvl w:val="0"/>
          <w:numId w:val="70"/>
        </w:numPr>
        <w:rPr>
          <w:lang w:eastAsia="cs-CZ"/>
        </w:rPr>
      </w:pPr>
      <w:r w:rsidRPr="00810360">
        <w:rPr>
          <w:lang w:eastAsia="cs-CZ"/>
        </w:rPr>
        <w:t>spolehlivost (replikace dat, degradace služeb při výpadku uzlu, přesunutí výpočtů na jiný uzel)</w:t>
      </w:r>
    </w:p>
    <w:p w:rsidR="00810360" w:rsidRPr="00810360" w:rsidRDefault="00810360" w:rsidP="0094114A">
      <w:pPr>
        <w:pStyle w:val="Bezmezer"/>
        <w:numPr>
          <w:ilvl w:val="0"/>
          <w:numId w:val="70"/>
        </w:numPr>
        <w:rPr>
          <w:lang w:eastAsia="cs-CZ"/>
        </w:rPr>
      </w:pPr>
      <w:r w:rsidRPr="00810360">
        <w:rPr>
          <w:lang w:eastAsia="cs-CZ"/>
        </w:rPr>
        <w:t>lepší rozšiřitelnost konfigurace (přidání procesorů, uzlů)</w:t>
      </w:r>
    </w:p>
    <w:p w:rsidR="00810360" w:rsidRPr="00810360" w:rsidRDefault="00810360" w:rsidP="0094114A">
      <w:pPr>
        <w:pStyle w:val="Bezmezer"/>
        <w:numPr>
          <w:ilvl w:val="0"/>
          <w:numId w:val="70"/>
        </w:numPr>
        <w:rPr>
          <w:lang w:eastAsia="cs-CZ"/>
        </w:rPr>
      </w:pPr>
      <w:r w:rsidRPr="00810360">
        <w:rPr>
          <w:lang w:eastAsia="cs-CZ"/>
        </w:rPr>
        <w:t>větší schopnost sdílet informace integrací podnikových zdrojů</w:t>
      </w:r>
    </w:p>
    <w:p w:rsidR="00810360" w:rsidRPr="00810360" w:rsidRDefault="00810360" w:rsidP="0094114A">
      <w:pPr>
        <w:pStyle w:val="Bezmezer"/>
        <w:numPr>
          <w:ilvl w:val="0"/>
          <w:numId w:val="70"/>
        </w:numPr>
        <w:rPr>
          <w:lang w:eastAsia="cs-CZ"/>
        </w:rPr>
      </w:pPr>
      <w:r w:rsidRPr="00810360">
        <w:rPr>
          <w:lang w:eastAsia="cs-CZ"/>
        </w:rPr>
        <w:t>uzly mohou zachovat autonomní zpracování a současně virtuálně zabezpečovat globální zpracování</w:t>
      </w:r>
    </w:p>
    <w:p w:rsidR="00810360" w:rsidRDefault="00810360" w:rsidP="0094114A">
      <w:pPr>
        <w:pStyle w:val="Bezmezer"/>
        <w:numPr>
          <w:ilvl w:val="0"/>
          <w:numId w:val="70"/>
        </w:numPr>
        <w:rPr>
          <w:lang w:eastAsia="cs-CZ"/>
        </w:rPr>
      </w:pPr>
      <w:r w:rsidRPr="00810360">
        <w:rPr>
          <w:lang w:eastAsia="cs-CZ"/>
        </w:rPr>
        <w:t>agregace informací (z více bází dat lze získat informace nového typu)</w:t>
      </w:r>
    </w:p>
    <w:p w:rsidR="00810360" w:rsidRPr="00810360" w:rsidRDefault="00810360" w:rsidP="00810360">
      <w:pPr>
        <w:pStyle w:val="Nadpis2"/>
        <w:rPr>
          <w:rFonts w:eastAsia="Times New Roman"/>
          <w:lang w:eastAsia="cs-CZ"/>
        </w:rPr>
      </w:pPr>
      <w:r w:rsidRPr="00810360">
        <w:rPr>
          <w:rFonts w:eastAsia="Times New Roman"/>
          <w:lang w:eastAsia="cs-CZ"/>
        </w:rPr>
        <w:t>Problémy</w:t>
      </w:r>
    </w:p>
    <w:p w:rsidR="00810360" w:rsidRPr="00810360" w:rsidRDefault="00810360" w:rsidP="0094114A">
      <w:pPr>
        <w:pStyle w:val="Bezmezer"/>
        <w:numPr>
          <w:ilvl w:val="0"/>
          <w:numId w:val="71"/>
        </w:numPr>
        <w:rPr>
          <w:lang w:eastAsia="cs-CZ"/>
        </w:rPr>
      </w:pPr>
      <w:r w:rsidRPr="00810360">
        <w:rPr>
          <w:lang w:eastAsia="cs-CZ"/>
        </w:rPr>
        <w:t xml:space="preserve">složitost (distribuce databáze, </w:t>
      </w:r>
      <w:proofErr w:type="spellStart"/>
      <w:r w:rsidRPr="00810360">
        <w:rPr>
          <w:lang w:eastAsia="cs-CZ"/>
        </w:rPr>
        <w:t>distrib</w:t>
      </w:r>
      <w:proofErr w:type="spellEnd"/>
      <w:r w:rsidRPr="00810360">
        <w:rPr>
          <w:lang w:eastAsia="cs-CZ"/>
        </w:rPr>
        <w:t>. zpracování dotazu a jeho optimalizace, složité globální transakční zpracování, distribuce katalogu, paralelismus a uvíznutí, případná integrace heterogenních dat do odpovídajících schémat, složité zotavování z chyb)</w:t>
      </w:r>
    </w:p>
    <w:p w:rsidR="00810360" w:rsidRPr="00810360" w:rsidRDefault="00810360" w:rsidP="0094114A">
      <w:pPr>
        <w:pStyle w:val="Bezmezer"/>
        <w:numPr>
          <w:ilvl w:val="0"/>
          <w:numId w:val="71"/>
        </w:numPr>
        <w:rPr>
          <w:lang w:eastAsia="cs-CZ"/>
        </w:rPr>
      </w:pPr>
      <w:r w:rsidRPr="00810360">
        <w:rPr>
          <w:lang w:eastAsia="cs-CZ"/>
        </w:rPr>
        <w:t>cena (komunikace je navíc)</w:t>
      </w:r>
      <w:r>
        <w:rPr>
          <w:lang w:eastAsia="cs-CZ"/>
        </w:rPr>
        <w:t xml:space="preserve"> – jak kdy, někdy DDBS zlevňuje</w:t>
      </w:r>
    </w:p>
    <w:p w:rsidR="00810360" w:rsidRPr="00810360" w:rsidRDefault="00810360" w:rsidP="0094114A">
      <w:pPr>
        <w:pStyle w:val="Bezmezer"/>
        <w:numPr>
          <w:ilvl w:val="0"/>
          <w:numId w:val="71"/>
        </w:numPr>
        <w:rPr>
          <w:lang w:eastAsia="cs-CZ"/>
        </w:rPr>
      </w:pPr>
      <w:r w:rsidRPr="00810360">
        <w:rPr>
          <w:lang w:eastAsia="cs-CZ"/>
        </w:rPr>
        <w:t>bezpečnost</w:t>
      </w:r>
    </w:p>
    <w:p w:rsidR="00810360" w:rsidRPr="00810360" w:rsidRDefault="00810360" w:rsidP="0094114A">
      <w:pPr>
        <w:pStyle w:val="Bezmezer"/>
        <w:numPr>
          <w:ilvl w:val="0"/>
          <w:numId w:val="71"/>
        </w:numPr>
        <w:rPr>
          <w:lang w:eastAsia="cs-CZ"/>
        </w:rPr>
      </w:pPr>
      <w:r w:rsidRPr="00810360">
        <w:rPr>
          <w:lang w:eastAsia="cs-CZ"/>
        </w:rPr>
        <w:t>obtížný přechod (neexistence automatického konverzního prostředku z centralizovaných DB na DDB)</w:t>
      </w:r>
    </w:p>
    <w:p w:rsidR="00810360" w:rsidRDefault="00810360" w:rsidP="00810360">
      <w:pPr>
        <w:pStyle w:val="Nadpis2"/>
        <w:rPr>
          <w:lang w:eastAsia="cs-CZ"/>
        </w:rPr>
      </w:pPr>
      <w:r w:rsidRPr="00810360">
        <w:rPr>
          <w:lang w:eastAsia="cs-CZ"/>
        </w:rPr>
        <w:t>Fragmentace a replikace dat</w:t>
      </w:r>
    </w:p>
    <w:p w:rsidR="00810360" w:rsidRPr="00810360" w:rsidRDefault="00810360" w:rsidP="0094114A">
      <w:pPr>
        <w:pStyle w:val="Bezmezer"/>
        <w:numPr>
          <w:ilvl w:val="0"/>
          <w:numId w:val="72"/>
        </w:numPr>
        <w:rPr>
          <w:lang w:eastAsia="cs-CZ"/>
        </w:rPr>
      </w:pPr>
      <w:r w:rsidRPr="00CD2258">
        <w:rPr>
          <w:b/>
          <w:lang w:eastAsia="cs-CZ"/>
        </w:rPr>
        <w:t>Replikace</w:t>
      </w:r>
      <w:r w:rsidR="00CD2258" w:rsidRPr="00CD2258">
        <w:rPr>
          <w:b/>
          <w:lang w:eastAsia="cs-CZ"/>
        </w:rPr>
        <w:t>:</w:t>
      </w:r>
      <w:r w:rsidR="00CD2258">
        <w:rPr>
          <w:b/>
          <w:lang w:eastAsia="cs-CZ"/>
        </w:rPr>
        <w:t xml:space="preserve"> </w:t>
      </w:r>
      <w:r w:rsidRPr="00810360">
        <w:rPr>
          <w:lang w:eastAsia="cs-CZ"/>
        </w:rPr>
        <w:t>Systém (jako celek) udržuje několik kopií dat uložených v různých uzlech distribuovaného systému kvůli rychlejším přístupům, odolnosti proti chybám a minimalizaci přenosů dat</w:t>
      </w:r>
    </w:p>
    <w:p w:rsidR="00810360" w:rsidRPr="00810360" w:rsidRDefault="00810360" w:rsidP="0094114A">
      <w:pPr>
        <w:pStyle w:val="Bezmezer"/>
        <w:numPr>
          <w:ilvl w:val="0"/>
          <w:numId w:val="73"/>
        </w:numPr>
        <w:rPr>
          <w:lang w:eastAsia="cs-CZ"/>
        </w:rPr>
      </w:pPr>
      <w:r w:rsidRPr="00CD2258">
        <w:rPr>
          <w:b/>
          <w:lang w:eastAsia="cs-CZ"/>
        </w:rPr>
        <w:t>Fragmentace</w:t>
      </w:r>
      <w:r w:rsidR="00CD2258">
        <w:rPr>
          <w:b/>
          <w:lang w:eastAsia="cs-CZ"/>
        </w:rPr>
        <w:t xml:space="preserve">: </w:t>
      </w:r>
      <w:r w:rsidRPr="00810360">
        <w:rPr>
          <w:lang w:eastAsia="cs-CZ"/>
        </w:rPr>
        <w:t>Relace je rozdělena do několika fragmentů uložených na různých strojích</w:t>
      </w:r>
    </w:p>
    <w:p w:rsidR="00810360" w:rsidRDefault="00810360" w:rsidP="0094114A">
      <w:pPr>
        <w:pStyle w:val="Bezmezer"/>
        <w:numPr>
          <w:ilvl w:val="0"/>
          <w:numId w:val="73"/>
        </w:numPr>
        <w:rPr>
          <w:lang w:eastAsia="cs-CZ"/>
        </w:rPr>
      </w:pPr>
      <w:r w:rsidRPr="00CD2258">
        <w:rPr>
          <w:b/>
          <w:lang w:eastAsia="cs-CZ"/>
        </w:rPr>
        <w:t>Replikaci a fragmentaci lze kombinovat</w:t>
      </w:r>
      <w:r w:rsidR="00CD2258">
        <w:rPr>
          <w:b/>
          <w:lang w:eastAsia="cs-CZ"/>
        </w:rPr>
        <w:t>:</w:t>
      </w:r>
      <w:r w:rsidRPr="00810360">
        <w:rPr>
          <w:lang w:eastAsia="cs-CZ"/>
        </w:rPr>
        <w:t xml:space="preserve"> Relace je rozdělena do několika fragmentů a systém tyto fragmenty replikuje</w:t>
      </w:r>
    </w:p>
    <w:p w:rsidR="00810360" w:rsidRDefault="00810360" w:rsidP="00810360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10360" w:rsidRDefault="00810360" w:rsidP="00810360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1036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Rozdělení DB na části k distribuci (data jsou uložena na místě, kde se často používají - "na nejbližším počítači")</w:t>
      </w:r>
    </w:p>
    <w:p w:rsidR="00CD2258" w:rsidRPr="00CD2258" w:rsidRDefault="00CD2258" w:rsidP="00CD2258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7" w:name="_GoBack"/>
      <w:r w:rsidRPr="00CD22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Rozdělení DB na části k distribuci (data jsou uložena na místě, kde se často používají - "na nejbližším počítači")</w:t>
      </w:r>
    </w:p>
    <w:bookmarkEnd w:id="17"/>
    <w:p w:rsidR="00CD2258" w:rsidRPr="00CD2258" w:rsidRDefault="00CD2258" w:rsidP="0094114A">
      <w:pPr>
        <w:numPr>
          <w:ilvl w:val="0"/>
          <w:numId w:val="74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D225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Horizontální</w:t>
      </w:r>
      <w:r w:rsidRPr="00CD22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Výběr řádků určitého typu (jen rodinných domů z tabulky nemovitostí)</w:t>
      </w:r>
    </w:p>
    <w:p w:rsidR="00CD2258" w:rsidRPr="00CD2258" w:rsidRDefault="00CD2258" w:rsidP="0094114A">
      <w:pPr>
        <w:numPr>
          <w:ilvl w:val="0"/>
          <w:numId w:val="74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D225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Odvozená horizontální</w:t>
      </w:r>
      <w:r w:rsidRPr="00CD22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Horizontální fragment, který je založen na horizontální fragmentaci rodičovské relace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(podřazená tabulka půjde s fragmentem nadřazené)</w:t>
      </w:r>
    </w:p>
    <w:p w:rsidR="00CD2258" w:rsidRPr="00CD2258" w:rsidRDefault="00CD2258" w:rsidP="0094114A">
      <w:pPr>
        <w:numPr>
          <w:ilvl w:val="0"/>
          <w:numId w:val="74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D225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Vertikální</w:t>
      </w:r>
      <w:r w:rsidRPr="00CD22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Výběr podle některých sloupců</w:t>
      </w:r>
    </w:p>
    <w:p w:rsidR="00692BD0" w:rsidRPr="00CD2258" w:rsidRDefault="00CD2258" w:rsidP="0094114A">
      <w:pPr>
        <w:numPr>
          <w:ilvl w:val="0"/>
          <w:numId w:val="74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D2258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Smíšená</w:t>
      </w:r>
      <w:r w:rsidRPr="00CD22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 Zajišťuje, že fragmenty, které se </w:t>
      </w:r>
      <w:proofErr w:type="gramStart"/>
      <w:r w:rsidRPr="00CD22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používají</w:t>
      </w:r>
      <w:proofErr w:type="gramEnd"/>
      <w:r w:rsidRPr="00CD22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často společně </w:t>
      </w:r>
      <w:proofErr w:type="gramStart"/>
      <w:r w:rsidRPr="00CD22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jsou</w:t>
      </w:r>
      <w:proofErr w:type="gramEnd"/>
      <w:r w:rsidRPr="00CD225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uložené na stejném místě</w:t>
      </w:r>
    </w:p>
    <w:p w:rsidR="00CD2258" w:rsidRPr="00CD2258" w:rsidRDefault="00CD2258" w:rsidP="00CD2258">
      <w:pPr>
        <w:rPr>
          <w:b/>
          <w:lang w:eastAsia="cs-CZ"/>
        </w:rPr>
      </w:pPr>
      <w:r w:rsidRPr="00CD2258">
        <w:rPr>
          <w:b/>
          <w:lang w:eastAsia="cs-CZ"/>
        </w:rPr>
        <w:t>Výhody fragmentace</w:t>
      </w:r>
    </w:p>
    <w:p w:rsidR="00CD2258" w:rsidRDefault="00CD2258" w:rsidP="0094114A">
      <w:pPr>
        <w:pStyle w:val="Odstavecseseznamem"/>
        <w:numPr>
          <w:ilvl w:val="0"/>
          <w:numId w:val="73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 </w:t>
      </w:r>
      <w:proofErr w:type="gramStart"/>
      <w:r w:rsidRPr="00CD2258">
        <w:rPr>
          <w:b/>
          <w:lang w:eastAsia="cs-CZ"/>
        </w:rPr>
        <w:t>Horizontální</w:t>
      </w:r>
      <w:r>
        <w:rPr>
          <w:lang w:eastAsia="cs-CZ"/>
        </w:rPr>
        <w:t>:  umožňuje</w:t>
      </w:r>
      <w:proofErr w:type="gramEnd"/>
      <w:r>
        <w:rPr>
          <w:lang w:eastAsia="cs-CZ"/>
        </w:rPr>
        <w:t xml:space="preserve"> paralelní zpracování na fragmentech relace, které jsou umístěny tam, kde se k nim nejčastěji přistupuje</w:t>
      </w:r>
      <w:r>
        <w:rPr>
          <w:lang w:eastAsia="cs-CZ"/>
        </w:rPr>
        <w:tab/>
      </w:r>
    </w:p>
    <w:p w:rsidR="00CD2258" w:rsidRDefault="00CD2258" w:rsidP="0094114A">
      <w:pPr>
        <w:pStyle w:val="Odstavecseseznamem"/>
        <w:numPr>
          <w:ilvl w:val="1"/>
          <w:numId w:val="73"/>
        </w:numPr>
        <w:spacing w:line="240" w:lineRule="auto"/>
        <w:rPr>
          <w:lang w:eastAsia="cs-CZ"/>
        </w:rPr>
      </w:pPr>
      <w:r>
        <w:rPr>
          <w:lang w:eastAsia="cs-CZ"/>
        </w:rPr>
        <w:t>např. údaje o lokálních účtech se používají na pobočce nejčastěji</w:t>
      </w:r>
    </w:p>
    <w:p w:rsidR="00CD2258" w:rsidRDefault="00CD2258" w:rsidP="0094114A">
      <w:pPr>
        <w:pStyle w:val="Odstavecseseznamem"/>
        <w:numPr>
          <w:ilvl w:val="0"/>
          <w:numId w:val="73"/>
        </w:numPr>
        <w:spacing w:line="240" w:lineRule="auto"/>
        <w:rPr>
          <w:lang w:eastAsia="cs-CZ"/>
        </w:rPr>
      </w:pPr>
      <w:r w:rsidRPr="00CD2258">
        <w:rPr>
          <w:b/>
          <w:lang w:eastAsia="cs-CZ"/>
        </w:rPr>
        <w:t>Vertikální</w:t>
      </w:r>
      <w:r>
        <w:rPr>
          <w:lang w:eastAsia="cs-CZ"/>
        </w:rPr>
        <w:t>: umožňuje umístit atributy tam, kde se nejčastěji potřebují</w:t>
      </w:r>
    </w:p>
    <w:p w:rsidR="00CD2258" w:rsidRDefault="00CD2258" w:rsidP="0094114A">
      <w:pPr>
        <w:pStyle w:val="Odstavecseseznamem"/>
        <w:numPr>
          <w:ilvl w:val="1"/>
          <w:numId w:val="73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 na přepážce se nejčastěji potřebuje zůstatek účtu</w:t>
      </w:r>
    </w:p>
    <w:p w:rsidR="00CD2258" w:rsidRDefault="00CD2258" w:rsidP="0094114A">
      <w:pPr>
        <w:pStyle w:val="Odstavecseseznamem"/>
        <w:numPr>
          <w:ilvl w:val="1"/>
          <w:numId w:val="73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přidaný atribut </w:t>
      </w:r>
      <w:proofErr w:type="spellStart"/>
      <w:r>
        <w:rPr>
          <w:lang w:eastAsia="cs-CZ"/>
        </w:rPr>
        <w:t>tuple_id</w:t>
      </w:r>
      <w:proofErr w:type="spellEnd"/>
      <w:r>
        <w:rPr>
          <w:lang w:eastAsia="cs-CZ"/>
        </w:rPr>
        <w:t xml:space="preserve"> dovoluje snadné spojování vertikálních fragmentů a tím i paralelní zpracování</w:t>
      </w:r>
    </w:p>
    <w:p w:rsidR="00810360" w:rsidRPr="00810360" w:rsidRDefault="00CD2258" w:rsidP="0094114A">
      <w:pPr>
        <w:pStyle w:val="Odstavecseseznamem"/>
        <w:numPr>
          <w:ilvl w:val="0"/>
          <w:numId w:val="73"/>
        </w:numPr>
        <w:spacing w:line="240" w:lineRule="auto"/>
        <w:rPr>
          <w:lang w:eastAsia="cs-CZ"/>
        </w:rPr>
      </w:pPr>
      <w:r w:rsidRPr="00CD2258">
        <w:rPr>
          <w:b/>
          <w:lang w:eastAsia="cs-CZ"/>
        </w:rPr>
        <w:lastRenderedPageBreak/>
        <w:t xml:space="preserve">Vertikální a horizontální fragmentaci lze kombinovat: </w:t>
      </w:r>
      <w:r>
        <w:rPr>
          <w:lang w:eastAsia="cs-CZ"/>
        </w:rPr>
        <w:t xml:space="preserve">Fragmenty mohou být nadále fragmentovány do </w:t>
      </w:r>
      <w:proofErr w:type="spellStart"/>
      <w:r>
        <w:rPr>
          <w:lang w:eastAsia="cs-CZ"/>
        </w:rPr>
        <w:t>libovolnéhloubky</w:t>
      </w:r>
      <w:proofErr w:type="spellEnd"/>
    </w:p>
    <w:p w:rsidR="00692BD0" w:rsidRPr="00692BD0" w:rsidRDefault="00692BD0" w:rsidP="00692BD0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92BD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Problémy</w:t>
      </w:r>
    </w:p>
    <w:p w:rsidR="00692BD0" w:rsidRPr="00692BD0" w:rsidRDefault="00692BD0" w:rsidP="0094114A">
      <w:pPr>
        <w:pStyle w:val="Bezmezer"/>
        <w:numPr>
          <w:ilvl w:val="0"/>
          <w:numId w:val="75"/>
        </w:numPr>
        <w:rPr>
          <w:lang w:eastAsia="cs-CZ"/>
        </w:rPr>
      </w:pPr>
      <w:r w:rsidRPr="00692BD0">
        <w:rPr>
          <w:lang w:eastAsia="cs-CZ"/>
        </w:rPr>
        <w:t>Určení vhodné fragmentace</w:t>
      </w:r>
    </w:p>
    <w:p w:rsidR="009F767F" w:rsidRPr="009F767F" w:rsidRDefault="00692BD0" w:rsidP="0094114A">
      <w:pPr>
        <w:pStyle w:val="Bezmezer"/>
        <w:numPr>
          <w:ilvl w:val="0"/>
          <w:numId w:val="75"/>
        </w:numPr>
      </w:pPr>
      <w:r w:rsidRPr="00692BD0">
        <w:rPr>
          <w:lang w:eastAsia="cs-CZ"/>
        </w:rPr>
        <w:t>Minimalizovat počet fragmentů pro všechny relace</w:t>
      </w:r>
    </w:p>
    <w:p w:rsidR="004A5540" w:rsidRPr="004A5540" w:rsidRDefault="004A5540" w:rsidP="004A5540">
      <w:pPr>
        <w:pStyle w:val="Bezmezer"/>
      </w:pPr>
    </w:p>
    <w:p w:rsidR="00692BD0" w:rsidRPr="00692BD0" w:rsidRDefault="00692BD0" w:rsidP="00692BD0">
      <w:pPr>
        <w:pStyle w:val="Nadpis2"/>
      </w:pPr>
      <w:r w:rsidRPr="00692BD0">
        <w:rPr>
          <w:rStyle w:val="mw-headline"/>
        </w:rPr>
        <w:t>Replikace dat</w:t>
      </w:r>
    </w:p>
    <w:p w:rsidR="00692BD0" w:rsidRDefault="00692BD0" w:rsidP="00692BD0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Replikace primárních dat do lokálních databází vzdálených uživatelů</w:t>
      </w:r>
    </w:p>
    <w:p w:rsidR="00692BD0" w:rsidRDefault="00692BD0" w:rsidP="00692BD0">
      <w:pPr>
        <w:pStyle w:val="Bezmezer"/>
      </w:pPr>
      <w:r>
        <w:t>Výhody:</w:t>
      </w:r>
    </w:p>
    <w:p w:rsidR="00692BD0" w:rsidRDefault="00692BD0" w:rsidP="0094114A">
      <w:pPr>
        <w:pStyle w:val="Bezmezer"/>
        <w:numPr>
          <w:ilvl w:val="0"/>
          <w:numId w:val="76"/>
        </w:numPr>
      </w:pPr>
      <w:r>
        <w:t>zvýšení rychlosti a propustnosti aplikace</w:t>
      </w:r>
    </w:p>
    <w:p w:rsidR="00692BD0" w:rsidRDefault="00692BD0" w:rsidP="0094114A">
      <w:pPr>
        <w:pStyle w:val="Bezmezer"/>
        <w:numPr>
          <w:ilvl w:val="0"/>
          <w:numId w:val="76"/>
        </w:numPr>
      </w:pPr>
      <w:r>
        <w:t>zvýšení dostupnosti dat</w:t>
      </w:r>
    </w:p>
    <w:p w:rsidR="00692BD0" w:rsidRDefault="00692BD0" w:rsidP="0094114A">
      <w:pPr>
        <w:pStyle w:val="Bezmezer"/>
        <w:numPr>
          <w:ilvl w:val="0"/>
          <w:numId w:val="76"/>
        </w:numPr>
      </w:pPr>
      <w:r>
        <w:t>zajištění kompletní nezávislost</w:t>
      </w:r>
    </w:p>
    <w:p w:rsidR="00692BD0" w:rsidRDefault="00692BD0" w:rsidP="00692BD0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Rozdělení</w:t>
      </w:r>
    </w:p>
    <w:p w:rsidR="00692BD0" w:rsidRDefault="00692BD0" w:rsidP="0094114A">
      <w:pPr>
        <w:numPr>
          <w:ilvl w:val="0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 okamžiku replikace</w:t>
      </w:r>
    </w:p>
    <w:p w:rsidR="00692BD0" w:rsidRDefault="00692BD0" w:rsidP="0094114A">
      <w:pPr>
        <w:numPr>
          <w:ilvl w:val="1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asynchronní (2 fázový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692BD0" w:rsidRDefault="00692BD0" w:rsidP="0094114A">
      <w:pPr>
        <w:numPr>
          <w:ilvl w:val="1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synchronní (Pří výpadku proběhne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 navázání spojení)</w:t>
      </w:r>
    </w:p>
    <w:p w:rsidR="00692BD0" w:rsidRDefault="00692BD0" w:rsidP="0094114A">
      <w:pPr>
        <w:numPr>
          <w:ilvl w:val="0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 způsobu zacházení s daty</w:t>
      </w:r>
    </w:p>
    <w:p w:rsidR="00692BD0" w:rsidRDefault="00692BD0" w:rsidP="0094114A">
      <w:pPr>
        <w:numPr>
          <w:ilvl w:val="1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Replikace pouze pro čtení</w:t>
      </w:r>
    </w:p>
    <w:p w:rsidR="00692BD0" w:rsidRDefault="00692BD0" w:rsidP="0094114A">
      <w:pPr>
        <w:numPr>
          <w:ilvl w:val="1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Replikace pro transakční zpracování</w:t>
      </w:r>
    </w:p>
    <w:p w:rsidR="00692BD0" w:rsidRDefault="00692BD0" w:rsidP="0094114A">
      <w:pPr>
        <w:numPr>
          <w:ilvl w:val="2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Jednosměrné - master-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slave</w:t>
      </w:r>
      <w:proofErr w:type="spellEnd"/>
    </w:p>
    <w:p w:rsidR="00692BD0" w:rsidRDefault="00692BD0" w:rsidP="0094114A">
      <w:pPr>
        <w:numPr>
          <w:ilvl w:val="2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Obousměrné - peer-to-peer</w:t>
      </w:r>
    </w:p>
    <w:p w:rsidR="00692BD0" w:rsidRDefault="00692BD0" w:rsidP="0094114A">
      <w:pPr>
        <w:numPr>
          <w:ilvl w:val="0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Podle vlastnictví dat</w:t>
      </w:r>
    </w:p>
    <w:p w:rsidR="00692BD0" w:rsidRDefault="00692BD0" w:rsidP="0094114A">
      <w:pPr>
        <w:numPr>
          <w:ilvl w:val="1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Master-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slave</w:t>
      </w:r>
      <w:proofErr w:type="spellEnd"/>
    </w:p>
    <w:p w:rsidR="00692BD0" w:rsidRDefault="00692BD0" w:rsidP="0094114A">
      <w:pPr>
        <w:numPr>
          <w:ilvl w:val="1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peer-to-peer</w:t>
      </w:r>
    </w:p>
    <w:p w:rsidR="00692BD0" w:rsidRDefault="00692BD0" w:rsidP="0094114A">
      <w:pPr>
        <w:numPr>
          <w:ilvl w:val="1"/>
          <w:numId w:val="77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workflow</w:t>
      </w:r>
      <w:proofErr w:type="spellEnd"/>
    </w:p>
    <w:p w:rsidR="00692BD0" w:rsidRDefault="00692BD0" w:rsidP="00692BD0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Problémy</w:t>
      </w:r>
    </w:p>
    <w:p w:rsidR="00692BD0" w:rsidRPr="00692BD0" w:rsidRDefault="00692BD0" w:rsidP="0094114A">
      <w:pPr>
        <w:pStyle w:val="Bezmezer"/>
        <w:numPr>
          <w:ilvl w:val="0"/>
          <w:numId w:val="78"/>
        </w:numPr>
      </w:pPr>
      <w:r w:rsidRPr="00692BD0">
        <w:t>Problémy s aktualizací dat (v případě peer-to-peer)</w:t>
      </w:r>
    </w:p>
    <w:p w:rsidR="00692BD0" w:rsidRDefault="00692BD0" w:rsidP="0094114A">
      <w:pPr>
        <w:pStyle w:val="Bezmezer"/>
        <w:numPr>
          <w:ilvl w:val="0"/>
          <w:numId w:val="78"/>
        </w:numPr>
      </w:pPr>
      <w:r w:rsidRPr="00692BD0">
        <w:t>Problémy s výkonem (v případě peer-to-peer)</w:t>
      </w:r>
    </w:p>
    <w:p w:rsidR="00692BD0" w:rsidRPr="00692BD0" w:rsidRDefault="00692BD0" w:rsidP="00692BD0">
      <w:pPr>
        <w:pStyle w:val="Nadpis2"/>
      </w:pPr>
      <w:r>
        <w:t>Distribuovaná správa transakcí</w:t>
      </w:r>
    </w:p>
    <w:p w:rsidR="00692BD0" w:rsidRDefault="00692BD0" w:rsidP="00692BD0">
      <w:pPr>
        <w:pStyle w:val="Bezmezer"/>
      </w:pPr>
      <w:r>
        <w:t>Transakce může přistupovat k datům v různých uzlech</w:t>
      </w:r>
    </w:p>
    <w:p w:rsidR="00CA6EC9" w:rsidRDefault="00692BD0" w:rsidP="0094114A">
      <w:pPr>
        <w:pStyle w:val="Bezmezer"/>
        <w:numPr>
          <w:ilvl w:val="0"/>
          <w:numId w:val="76"/>
        </w:numPr>
      </w:pPr>
      <w:r>
        <w:t xml:space="preserve">Každý uzel má svého </w:t>
      </w:r>
      <w:r w:rsidRPr="00CA6EC9">
        <w:rPr>
          <w:b/>
        </w:rPr>
        <w:t>správce</w:t>
      </w:r>
      <w:r>
        <w:t xml:space="preserve"> transakcí odpovědného </w:t>
      </w:r>
      <w:proofErr w:type="gramStart"/>
      <w:r>
        <w:t>za</w:t>
      </w:r>
      <w:proofErr w:type="gramEnd"/>
    </w:p>
    <w:p w:rsidR="00692BD0" w:rsidRDefault="00692BD0" w:rsidP="0094114A">
      <w:pPr>
        <w:pStyle w:val="Bezmezer"/>
        <w:numPr>
          <w:ilvl w:val="1"/>
          <w:numId w:val="76"/>
        </w:numPr>
      </w:pPr>
      <w:r>
        <w:t xml:space="preserve">vedení </w:t>
      </w:r>
      <w:r w:rsidR="00203870">
        <w:t>žurnál</w:t>
      </w:r>
      <w:r>
        <w:t xml:space="preserve"> pro účely zotavení</w:t>
      </w:r>
    </w:p>
    <w:p w:rsidR="00692BD0" w:rsidRDefault="00692BD0" w:rsidP="0094114A">
      <w:pPr>
        <w:pStyle w:val="Bezmezer"/>
        <w:numPr>
          <w:ilvl w:val="1"/>
          <w:numId w:val="76"/>
        </w:numPr>
      </w:pPr>
      <w:r>
        <w:t>účast na koordinaci souběžných transakcí vyhodnocovaných v lokálním uzlu</w:t>
      </w:r>
    </w:p>
    <w:p w:rsidR="00CA6EC9" w:rsidRDefault="00692BD0" w:rsidP="0094114A">
      <w:pPr>
        <w:pStyle w:val="Bezmezer"/>
        <w:numPr>
          <w:ilvl w:val="0"/>
          <w:numId w:val="79"/>
        </w:numPr>
      </w:pPr>
      <w:r>
        <w:t xml:space="preserve">Každý uzel obsahuje </w:t>
      </w:r>
      <w:r w:rsidRPr="00CA6EC9">
        <w:rPr>
          <w:b/>
        </w:rPr>
        <w:t>koordinátor</w:t>
      </w:r>
      <w:r>
        <w:t xml:space="preserve"> transakcí, který odpovídá </w:t>
      </w:r>
      <w:proofErr w:type="gramStart"/>
      <w:r>
        <w:t>za</w:t>
      </w:r>
      <w:proofErr w:type="gramEnd"/>
    </w:p>
    <w:p w:rsidR="00CA6EC9" w:rsidRDefault="00692BD0" w:rsidP="0094114A">
      <w:pPr>
        <w:pStyle w:val="Bezmezer"/>
        <w:numPr>
          <w:ilvl w:val="1"/>
          <w:numId w:val="79"/>
        </w:numPr>
      </w:pPr>
      <w:r>
        <w:t>Spouštění běhu transakcí, které vznikly v tomto uzlu</w:t>
      </w:r>
    </w:p>
    <w:p w:rsidR="00692BD0" w:rsidRDefault="00692BD0" w:rsidP="0094114A">
      <w:pPr>
        <w:pStyle w:val="Bezmezer"/>
        <w:numPr>
          <w:ilvl w:val="1"/>
          <w:numId w:val="79"/>
        </w:numPr>
      </w:pPr>
      <w:r>
        <w:t>Distribuci sub-transakcí do jiných uzlů</w:t>
      </w:r>
    </w:p>
    <w:p w:rsidR="004A5540" w:rsidRDefault="00692BD0" w:rsidP="0094114A">
      <w:pPr>
        <w:pStyle w:val="Bezmezer"/>
        <w:numPr>
          <w:ilvl w:val="1"/>
          <w:numId w:val="79"/>
        </w:numPr>
      </w:pPr>
      <w:r>
        <w:t>Koordinaci ukončení</w:t>
      </w:r>
      <w:r w:rsidR="00CA6EC9">
        <w:t xml:space="preserve"> </w:t>
      </w:r>
      <w:r>
        <w:t>transakcí vzniklých v tomto uzlu, což může mít za následek potvrzení</w:t>
      </w:r>
      <w:r w:rsidR="00CA6EC9">
        <w:t xml:space="preserve"> </w:t>
      </w:r>
      <w:r>
        <w:t>(</w:t>
      </w:r>
      <w:proofErr w:type="spellStart"/>
      <w:r>
        <w:t>commit</w:t>
      </w:r>
      <w:proofErr w:type="spellEnd"/>
      <w:r>
        <w:t>) či zrušení</w:t>
      </w:r>
      <w:r w:rsidR="00CA6EC9">
        <w:t xml:space="preserve"> </w:t>
      </w:r>
      <w:r>
        <w:t>(abort) sub-transakcí</w:t>
      </w:r>
      <w:r w:rsidR="00CA6EC9">
        <w:t xml:space="preserve"> </w:t>
      </w:r>
      <w:r>
        <w:t>v mnoha jiných uzlech</w:t>
      </w:r>
    </w:p>
    <w:p w:rsidR="002A5AEE" w:rsidRDefault="002A5AEE" w:rsidP="002A5AEE">
      <w:pPr>
        <w:pStyle w:val="Nadpis1"/>
      </w:pPr>
      <w:r w:rsidRPr="002A5AEE">
        <w:t>Temporální databáze, porovnání klasických a temporálních databází, modely času, vztah událostí a času (</w:t>
      </w:r>
      <w:proofErr w:type="spellStart"/>
      <w:r w:rsidRPr="002A5AEE">
        <w:t>snapshot</w:t>
      </w:r>
      <w:proofErr w:type="spellEnd"/>
      <w:r w:rsidRPr="002A5AEE">
        <w:t>), temporální SQL.</w:t>
      </w:r>
    </w:p>
    <w:p w:rsidR="002A5AEE" w:rsidRPr="00D86065" w:rsidRDefault="00D86065" w:rsidP="00D86065">
      <w:pPr>
        <w:pStyle w:val="Nadpis2"/>
      </w:pPr>
      <w:r>
        <w:rPr>
          <w:rStyle w:val="mw-headline"/>
        </w:rPr>
        <w:lastRenderedPageBreak/>
        <w:t>Porovnání klasických a temporálních DB</w:t>
      </w:r>
    </w:p>
    <w:p w:rsidR="002A5AEE" w:rsidRPr="002A5AEE" w:rsidRDefault="002A5AEE" w:rsidP="0094114A">
      <w:pPr>
        <w:pStyle w:val="Bezmezer"/>
        <w:numPr>
          <w:ilvl w:val="0"/>
          <w:numId w:val="79"/>
        </w:numPr>
        <w:rPr>
          <w:b/>
        </w:rPr>
      </w:pPr>
      <w:r w:rsidRPr="002A5AEE">
        <w:rPr>
          <w:b/>
        </w:rPr>
        <w:t>Klasické DB</w:t>
      </w:r>
    </w:p>
    <w:p w:rsidR="002A5AEE" w:rsidRDefault="002A5AEE" w:rsidP="0094114A">
      <w:pPr>
        <w:pStyle w:val="Bezmezer"/>
        <w:numPr>
          <w:ilvl w:val="1"/>
          <w:numId w:val="79"/>
        </w:numPr>
      </w:pPr>
      <w:r>
        <w:t>Neobsahují informaci o čase</w:t>
      </w:r>
    </w:p>
    <w:p w:rsidR="002A5AEE" w:rsidRDefault="002A5AEE" w:rsidP="0094114A">
      <w:pPr>
        <w:pStyle w:val="Bezmezer"/>
        <w:numPr>
          <w:ilvl w:val="1"/>
          <w:numId w:val="79"/>
        </w:numPr>
      </w:pPr>
      <w:r>
        <w:t>V databázi zachycen pouze aktuální stav systému. V případě, že se v čase systém vyvíjí, změny se v databázi projeví přidáváním nových informací a mazáním starých.</w:t>
      </w:r>
    </w:p>
    <w:p w:rsidR="002A5AEE" w:rsidRDefault="002A5AEE" w:rsidP="0094114A">
      <w:pPr>
        <w:pStyle w:val="Bezmezer"/>
        <w:numPr>
          <w:ilvl w:val="1"/>
          <w:numId w:val="79"/>
        </w:numPr>
      </w:pPr>
      <w:r>
        <w:t>V případě, že požadujeme uchovávání historie změn, či alespoň předchozího stavu, je nutné do databáze doplnit informaci o čase. Aktualizaci a operace s časem musí zajistit uživatel. Což není triviální.</w:t>
      </w:r>
    </w:p>
    <w:p w:rsidR="002A5AEE" w:rsidRPr="00D86065" w:rsidRDefault="002A5AEE" w:rsidP="0094114A">
      <w:pPr>
        <w:pStyle w:val="Bezmezer"/>
        <w:numPr>
          <w:ilvl w:val="0"/>
          <w:numId w:val="79"/>
        </w:numPr>
        <w:rPr>
          <w:b/>
        </w:rPr>
      </w:pPr>
      <w:r w:rsidRPr="00D86065">
        <w:rPr>
          <w:b/>
        </w:rPr>
        <w:t>Temporální DB</w:t>
      </w:r>
    </w:p>
    <w:p w:rsidR="002A5AEE" w:rsidRDefault="002A5AEE" w:rsidP="0094114A">
      <w:pPr>
        <w:pStyle w:val="Bezmezer"/>
        <w:numPr>
          <w:ilvl w:val="1"/>
          <w:numId w:val="79"/>
        </w:numPr>
      </w:pPr>
      <w:r>
        <w:t>Vhodný dotazovací jazyk zahrnující práci s časem</w:t>
      </w:r>
    </w:p>
    <w:p w:rsidR="002A5AEE" w:rsidRDefault="002A5AEE" w:rsidP="0094114A">
      <w:pPr>
        <w:pStyle w:val="Bezmezer"/>
        <w:numPr>
          <w:ilvl w:val="1"/>
          <w:numId w:val="79"/>
        </w:numPr>
      </w:pPr>
      <w:r>
        <w:t>Výhodou jsou jednodušší dotazy</w:t>
      </w:r>
      <w:r w:rsidR="00D86065">
        <w:t>,</w:t>
      </w:r>
      <w:r>
        <w:t xml:space="preserve"> v nichž se vyskytuje čas, což přináší méně chyb v aplikačním kódu</w:t>
      </w:r>
    </w:p>
    <w:p w:rsidR="00D86065" w:rsidRPr="00D86065" w:rsidRDefault="00D86065" w:rsidP="00D86065">
      <w:pPr>
        <w:pStyle w:val="Nadpis2"/>
      </w:pPr>
      <w:r w:rsidRPr="00D86065">
        <w:rPr>
          <w:rStyle w:val="mw-headline"/>
        </w:rPr>
        <w:t>Modely času</w:t>
      </w:r>
    </w:p>
    <w:p w:rsidR="00D86065" w:rsidRPr="00D86065" w:rsidRDefault="00D86065" w:rsidP="0094114A">
      <w:pPr>
        <w:pStyle w:val="Bezmezer"/>
        <w:numPr>
          <w:ilvl w:val="0"/>
          <w:numId w:val="80"/>
        </w:numPr>
        <w:rPr>
          <w:b/>
          <w:bCs/>
          <w:sz w:val="26"/>
          <w:szCs w:val="26"/>
        </w:rPr>
      </w:pPr>
      <w:bookmarkStart w:id="18" w:name="Podle_uspo.C5.99.C3.A1d.C3.A1n.C3.AD"/>
      <w:bookmarkEnd w:id="18"/>
      <w:r w:rsidRPr="00D86065">
        <w:rPr>
          <w:rStyle w:val="mw-headline"/>
          <w:rFonts w:ascii="Arial" w:hAnsi="Arial" w:cs="Arial"/>
          <w:b/>
          <w:color w:val="000000"/>
        </w:rPr>
        <w:t>Podle uspořádání</w:t>
      </w:r>
    </w:p>
    <w:p w:rsidR="00D86065" w:rsidRDefault="00D86065" w:rsidP="0094114A">
      <w:pPr>
        <w:pStyle w:val="Bezmezer"/>
        <w:numPr>
          <w:ilvl w:val="1"/>
          <w:numId w:val="80"/>
        </w:numPr>
        <w:shd w:val="clear" w:color="auto" w:fill="FFFFFF"/>
        <w:spacing w:after="24" w:line="360" w:lineRule="atLeast"/>
        <w:rPr>
          <w:rFonts w:ascii="Arial" w:hAnsi="Arial" w:cs="Arial"/>
          <w:color w:val="000000"/>
          <w:sz w:val="20"/>
          <w:szCs w:val="20"/>
        </w:rPr>
      </w:pPr>
      <w:r w:rsidRPr="00D86065">
        <w:rPr>
          <w:b/>
        </w:rPr>
        <w:t>Lineární</w:t>
      </w:r>
      <w:r>
        <w:t xml:space="preserve">: </w:t>
      </w:r>
      <w:r w:rsidRPr="00D86065">
        <w:rPr>
          <w:rFonts w:ascii="Arial" w:hAnsi="Arial" w:cs="Arial"/>
          <w:color w:val="000000"/>
          <w:sz w:val="20"/>
          <w:szCs w:val="20"/>
        </w:rPr>
        <w:t>Čas roste od minulosti k budoucnosti lineárně</w:t>
      </w:r>
    </w:p>
    <w:p w:rsidR="00D86065" w:rsidRPr="00D86065" w:rsidRDefault="00D86065" w:rsidP="0094114A">
      <w:pPr>
        <w:pStyle w:val="Bezmezer"/>
        <w:numPr>
          <w:ilvl w:val="1"/>
          <w:numId w:val="80"/>
        </w:num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D86065">
        <w:rPr>
          <w:rFonts w:ascii="Arial" w:hAnsi="Arial" w:cs="Arial"/>
          <w:b/>
          <w:bCs/>
          <w:color w:val="000000"/>
          <w:sz w:val="20"/>
          <w:szCs w:val="20"/>
        </w:rPr>
        <w:t>Větvený</w:t>
      </w:r>
      <w:r w:rsidRPr="00D86065">
        <w:rPr>
          <w:rFonts w:ascii="Arial" w:hAnsi="Arial" w:cs="Arial"/>
          <w:bCs/>
          <w:color w:val="000000"/>
          <w:sz w:val="20"/>
          <w:szCs w:val="20"/>
        </w:rPr>
        <w:t xml:space="preserve"> (čas možných budoucností): </w:t>
      </w:r>
      <w:r w:rsidRPr="00D86065">
        <w:rPr>
          <w:rFonts w:ascii="Arial" w:hAnsi="Arial" w:cs="Arial"/>
          <w:color w:val="000000"/>
          <w:sz w:val="20"/>
          <w:szCs w:val="20"/>
        </w:rPr>
        <w:t>Lineární minulost až do teď, pak se větví do několika časových linií reprezentujících možný sled událostí. Každá linie se může dále větvit</w:t>
      </w:r>
    </w:p>
    <w:p w:rsidR="00D86065" w:rsidRDefault="00D86065" w:rsidP="0094114A">
      <w:pPr>
        <w:pStyle w:val="Bezmezer"/>
        <w:numPr>
          <w:ilvl w:val="1"/>
          <w:numId w:val="80"/>
        </w:numPr>
        <w:shd w:val="clear" w:color="auto" w:fill="FFFFFF"/>
        <w:spacing w:after="24" w:line="360" w:lineRule="atLeast"/>
        <w:rPr>
          <w:rFonts w:ascii="Arial" w:hAnsi="Arial" w:cs="Arial"/>
          <w:color w:val="000000"/>
          <w:sz w:val="20"/>
          <w:szCs w:val="20"/>
        </w:rPr>
      </w:pPr>
      <w:r w:rsidRPr="00D86065">
        <w:rPr>
          <w:rFonts w:ascii="Arial" w:hAnsi="Arial" w:cs="Arial"/>
          <w:b/>
          <w:bCs/>
          <w:color w:val="000000"/>
          <w:sz w:val="20"/>
          <w:szCs w:val="20"/>
        </w:rPr>
        <w:t xml:space="preserve">Cyklický: </w:t>
      </w:r>
      <w:r w:rsidRPr="00D86065">
        <w:rPr>
          <w:rFonts w:ascii="Arial" w:hAnsi="Arial" w:cs="Arial"/>
          <w:color w:val="000000"/>
          <w:sz w:val="20"/>
          <w:szCs w:val="20"/>
        </w:rPr>
        <w:t>Opakující se procesy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např</w:t>
      </w:r>
      <w:proofErr w:type="spellEnd"/>
      <w:r w:rsidRPr="00D86065">
        <w:rPr>
          <w:rFonts w:ascii="Arial" w:hAnsi="Arial" w:cs="Arial"/>
          <w:color w:val="000000"/>
          <w:sz w:val="20"/>
          <w:szCs w:val="20"/>
        </w:rPr>
        <w:t>: týden, každý den se opakuje po sedmi dnech</w:t>
      </w:r>
      <w:bookmarkStart w:id="19" w:name="Podle_hustoty"/>
      <w:bookmarkEnd w:id="19"/>
    </w:p>
    <w:p w:rsidR="00D86065" w:rsidRDefault="00D86065" w:rsidP="0094114A">
      <w:pPr>
        <w:pStyle w:val="Bezmezer"/>
        <w:numPr>
          <w:ilvl w:val="0"/>
          <w:numId w:val="80"/>
        </w:numPr>
        <w:shd w:val="clear" w:color="auto" w:fill="FFFFFF"/>
        <w:spacing w:after="24" w:line="360" w:lineRule="atLeast"/>
        <w:rPr>
          <w:rStyle w:val="mw-headline"/>
          <w:rFonts w:ascii="Arial" w:hAnsi="Arial" w:cs="Arial"/>
          <w:color w:val="000000"/>
          <w:sz w:val="20"/>
          <w:szCs w:val="20"/>
        </w:rPr>
      </w:pPr>
      <w:r w:rsidRPr="00D86065">
        <w:rPr>
          <w:rStyle w:val="mw-headline"/>
          <w:rFonts w:ascii="Arial" w:hAnsi="Arial" w:cs="Arial"/>
          <w:b/>
          <w:color w:val="000000"/>
        </w:rPr>
        <w:t>Podle hustoty</w:t>
      </w:r>
    </w:p>
    <w:p w:rsidR="00D86065" w:rsidRPr="00D86065" w:rsidRDefault="00D86065" w:rsidP="0094114A">
      <w:pPr>
        <w:pStyle w:val="Bezmezer"/>
        <w:numPr>
          <w:ilvl w:val="1"/>
          <w:numId w:val="80"/>
        </w:numPr>
        <w:shd w:val="clear" w:color="auto" w:fill="FFFFFF"/>
        <w:spacing w:after="24" w:line="360" w:lineRule="atLeast"/>
        <w:rPr>
          <w:rFonts w:ascii="Arial" w:hAnsi="Arial" w:cs="Arial"/>
          <w:color w:val="000000"/>
          <w:sz w:val="20"/>
          <w:szCs w:val="20"/>
        </w:rPr>
      </w:pPr>
      <w:r w:rsidRPr="00D86065">
        <w:rPr>
          <w:rFonts w:ascii="Arial" w:hAnsi="Arial" w:cs="Arial"/>
          <w:b/>
          <w:bCs/>
          <w:color w:val="000000"/>
          <w:sz w:val="20"/>
          <w:szCs w:val="20"/>
        </w:rPr>
        <w:t xml:space="preserve">Diskrétní: </w:t>
      </w:r>
    </w:p>
    <w:p w:rsidR="00D86065" w:rsidRDefault="00D86065" w:rsidP="0094114A">
      <w:pPr>
        <w:pStyle w:val="Bezmezer"/>
        <w:numPr>
          <w:ilvl w:val="2"/>
          <w:numId w:val="80"/>
        </w:numPr>
        <w:shd w:val="clear" w:color="auto" w:fill="FFFFFF"/>
        <w:spacing w:after="24"/>
      </w:pPr>
      <w:r w:rsidRPr="00D86065">
        <w:t>Spolu s lineárním uspořádáním</w:t>
      </w:r>
    </w:p>
    <w:p w:rsidR="00D86065" w:rsidRDefault="00D86065" w:rsidP="0094114A">
      <w:pPr>
        <w:pStyle w:val="Bezmezer"/>
        <w:numPr>
          <w:ilvl w:val="2"/>
          <w:numId w:val="80"/>
        </w:numPr>
        <w:shd w:val="clear" w:color="auto" w:fill="FFFFFF"/>
        <w:spacing w:after="24"/>
      </w:pPr>
      <w:r>
        <w:t>Každý okamžik má právě jednoho následníka</w:t>
      </w:r>
    </w:p>
    <w:p w:rsidR="00D86065" w:rsidRDefault="00D86065" w:rsidP="0094114A">
      <w:pPr>
        <w:pStyle w:val="Bezmezer"/>
        <w:numPr>
          <w:ilvl w:val="2"/>
          <w:numId w:val="80"/>
        </w:numPr>
        <w:shd w:val="clear" w:color="auto" w:fill="FFFFFF"/>
        <w:spacing w:after="24"/>
      </w:pPr>
      <w:r>
        <w:t>Každé přirozené číslo odpovídá nerozložitelné jednotce času (</w:t>
      </w:r>
      <w:proofErr w:type="spellStart"/>
      <w:r>
        <w:t>chronon</w:t>
      </w:r>
      <w:proofErr w:type="spellEnd"/>
      <w:r>
        <w:t>).</w:t>
      </w:r>
    </w:p>
    <w:p w:rsidR="00D86065" w:rsidRDefault="00D86065" w:rsidP="0094114A">
      <w:pPr>
        <w:pStyle w:val="Bezmezer"/>
        <w:numPr>
          <w:ilvl w:val="2"/>
          <w:numId w:val="80"/>
        </w:numPr>
        <w:shd w:val="clear" w:color="auto" w:fill="FFFFFF"/>
        <w:spacing w:after="24"/>
      </w:pPr>
      <w:proofErr w:type="spellStart"/>
      <w:r w:rsidRPr="00D86065">
        <w:rPr>
          <w:b/>
        </w:rPr>
        <w:t>Chronon</w:t>
      </w:r>
      <w:proofErr w:type="spellEnd"/>
      <w:r>
        <w:t xml:space="preserve"> je nejmenší časová jednotka reprezentovatelná v diskrétním modelu. Není to okamžik, ale doba.</w:t>
      </w:r>
    </w:p>
    <w:p w:rsidR="00683359" w:rsidRDefault="00D86065" w:rsidP="0094114A">
      <w:pPr>
        <w:pStyle w:val="Bezmezer"/>
        <w:numPr>
          <w:ilvl w:val="1"/>
          <w:numId w:val="80"/>
        </w:numPr>
        <w:shd w:val="clear" w:color="auto" w:fill="FFFFFF"/>
        <w:spacing w:after="24" w:line="360" w:lineRule="atLeast"/>
        <w:rPr>
          <w:rFonts w:ascii="Arial" w:hAnsi="Arial" w:cs="Arial"/>
          <w:color w:val="000000"/>
          <w:sz w:val="20"/>
          <w:szCs w:val="20"/>
        </w:rPr>
      </w:pPr>
      <w:r w:rsidRPr="00683359">
        <w:rPr>
          <w:rFonts w:ascii="Arial" w:hAnsi="Arial" w:cs="Arial"/>
          <w:b/>
          <w:bCs/>
          <w:color w:val="000000"/>
          <w:sz w:val="20"/>
          <w:szCs w:val="20"/>
        </w:rPr>
        <w:t xml:space="preserve">Hustý: </w:t>
      </w:r>
      <w:r w:rsidRPr="00683359">
        <w:rPr>
          <w:rFonts w:ascii="Arial" w:hAnsi="Arial" w:cs="Arial"/>
          <w:color w:val="000000"/>
          <w:sz w:val="20"/>
          <w:szCs w:val="20"/>
        </w:rPr>
        <w:t>Isomorfní</w:t>
      </w:r>
      <w:r w:rsidR="00683359" w:rsidRPr="006833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359">
        <w:rPr>
          <w:rFonts w:ascii="Arial" w:hAnsi="Arial" w:cs="Arial"/>
          <w:color w:val="000000"/>
          <w:sz w:val="20"/>
          <w:szCs w:val="20"/>
        </w:rPr>
        <w:t>(převoditelný, zachovávající relace) s racionálními nebo reálnými čísly</w:t>
      </w:r>
      <w:r w:rsidR="00683359">
        <w:rPr>
          <w:rFonts w:ascii="Arial" w:hAnsi="Arial" w:cs="Arial"/>
          <w:color w:val="000000"/>
          <w:sz w:val="20"/>
          <w:szCs w:val="20"/>
        </w:rPr>
        <w:t>, m</w:t>
      </w:r>
      <w:r w:rsidRPr="00683359">
        <w:rPr>
          <w:rFonts w:ascii="Arial" w:hAnsi="Arial" w:cs="Arial"/>
          <w:color w:val="000000"/>
          <w:sz w:val="20"/>
          <w:szCs w:val="20"/>
        </w:rPr>
        <w:t>ezi každými dvěma okamžiky existuje nějaký další</w:t>
      </w:r>
    </w:p>
    <w:p w:rsidR="00683359" w:rsidRDefault="00D86065" w:rsidP="0094114A">
      <w:pPr>
        <w:pStyle w:val="Bezmezer"/>
        <w:numPr>
          <w:ilvl w:val="1"/>
          <w:numId w:val="80"/>
        </w:numPr>
        <w:shd w:val="clear" w:color="auto" w:fill="FFFFFF"/>
        <w:spacing w:after="24" w:line="360" w:lineRule="atLeast"/>
        <w:rPr>
          <w:rFonts w:ascii="Arial" w:hAnsi="Arial" w:cs="Arial"/>
          <w:color w:val="000000"/>
          <w:sz w:val="20"/>
          <w:szCs w:val="20"/>
        </w:rPr>
      </w:pPr>
      <w:r w:rsidRPr="00683359">
        <w:rPr>
          <w:rFonts w:ascii="Arial" w:hAnsi="Arial" w:cs="Arial"/>
          <w:b/>
          <w:bCs/>
          <w:color w:val="000000"/>
          <w:sz w:val="20"/>
          <w:szCs w:val="20"/>
        </w:rPr>
        <w:t>Spojitý</w:t>
      </w:r>
      <w:r w:rsidR="00683359" w:rsidRPr="00683359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683359" w:rsidRPr="006833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683359">
        <w:rPr>
          <w:rFonts w:ascii="Arial" w:hAnsi="Arial" w:cs="Arial"/>
          <w:color w:val="000000"/>
          <w:sz w:val="20"/>
          <w:szCs w:val="20"/>
        </w:rPr>
        <w:t>Isomorfní s reálnými čísly</w:t>
      </w:r>
      <w:r w:rsidR="00683359">
        <w:rPr>
          <w:rFonts w:ascii="Arial" w:hAnsi="Arial" w:cs="Arial"/>
          <w:color w:val="000000"/>
          <w:sz w:val="20"/>
          <w:szCs w:val="20"/>
        </w:rPr>
        <w:t>, n</w:t>
      </w:r>
      <w:r w:rsidRPr="00683359">
        <w:rPr>
          <w:rFonts w:ascii="Arial" w:hAnsi="Arial" w:cs="Arial"/>
          <w:color w:val="000000"/>
          <w:sz w:val="20"/>
          <w:szCs w:val="20"/>
        </w:rPr>
        <w:t>a rozdíl od racionálních čísel, neobsahuje „</w:t>
      </w:r>
      <w:proofErr w:type="gramStart"/>
      <w:r w:rsidRPr="00683359">
        <w:rPr>
          <w:rFonts w:ascii="Arial" w:hAnsi="Arial" w:cs="Arial"/>
          <w:color w:val="000000"/>
          <w:sz w:val="20"/>
          <w:szCs w:val="20"/>
        </w:rPr>
        <w:t>mezery“</w:t>
      </w:r>
      <w:r w:rsidR="00683359">
        <w:rPr>
          <w:rFonts w:ascii="Arial" w:hAnsi="Arial" w:cs="Arial"/>
          <w:color w:val="000000"/>
          <w:sz w:val="20"/>
          <w:szCs w:val="20"/>
        </w:rPr>
        <w:t>,  k</w:t>
      </w:r>
      <w:r>
        <w:rPr>
          <w:rFonts w:ascii="Arial" w:hAnsi="Arial" w:cs="Arial"/>
          <w:color w:val="000000"/>
          <w:sz w:val="20"/>
          <w:szCs w:val="20"/>
        </w:rPr>
        <w:t>aždé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reálné číslo odpovídá bodu v čase (okamžiku)</w:t>
      </w:r>
    </w:p>
    <w:p w:rsidR="00683359" w:rsidRPr="00683359" w:rsidRDefault="00683359" w:rsidP="0094114A">
      <w:pPr>
        <w:pStyle w:val="Bezmezer"/>
        <w:numPr>
          <w:ilvl w:val="0"/>
          <w:numId w:val="80"/>
        </w:numPr>
        <w:shd w:val="clear" w:color="auto" w:fill="FFFFFF"/>
        <w:spacing w:after="24" w:line="360" w:lineRule="atLeast"/>
        <w:rPr>
          <w:rFonts w:ascii="Arial" w:hAnsi="Arial" w:cs="Arial"/>
          <w:color w:val="000000"/>
          <w:sz w:val="20"/>
          <w:szCs w:val="20"/>
        </w:rPr>
      </w:pPr>
      <w:r w:rsidRPr="00683359">
        <w:rPr>
          <w:rStyle w:val="mw-headline"/>
          <w:b/>
        </w:rPr>
        <w:t>Omezenost, absolutnost a relativnost času</w:t>
      </w:r>
    </w:p>
    <w:p w:rsidR="00683359" w:rsidRDefault="00683359" w:rsidP="0094114A">
      <w:pPr>
        <w:pStyle w:val="Bezmezer"/>
        <w:numPr>
          <w:ilvl w:val="1"/>
          <w:numId w:val="80"/>
        </w:numPr>
      </w:pPr>
      <w:r w:rsidRPr="00683359">
        <w:rPr>
          <w:b/>
        </w:rPr>
        <w:t>Omezený</w:t>
      </w:r>
      <w:r>
        <w:t xml:space="preserve"> – nutnost zejména kvůli reprezentaci v počítači</w:t>
      </w:r>
    </w:p>
    <w:p w:rsidR="00683359" w:rsidRPr="00683359" w:rsidRDefault="00683359" w:rsidP="0094114A">
      <w:pPr>
        <w:pStyle w:val="Bezmezer"/>
        <w:numPr>
          <w:ilvl w:val="1"/>
          <w:numId w:val="80"/>
        </w:numPr>
        <w:rPr>
          <w:b/>
        </w:rPr>
      </w:pPr>
      <w:r w:rsidRPr="00683359">
        <w:rPr>
          <w:b/>
        </w:rPr>
        <w:t>Neomezený</w:t>
      </w:r>
    </w:p>
    <w:p w:rsidR="00683359" w:rsidRDefault="00683359" w:rsidP="0094114A">
      <w:pPr>
        <w:pStyle w:val="Bezmezer"/>
        <w:numPr>
          <w:ilvl w:val="1"/>
          <w:numId w:val="80"/>
        </w:numPr>
      </w:pPr>
      <w:r w:rsidRPr="00683359">
        <w:rPr>
          <w:b/>
        </w:rPr>
        <w:t>Absolutní čas</w:t>
      </w:r>
      <w:r>
        <w:t xml:space="preserve"> – vyjádří se hodnotou. Také ale potřebuje počátek.</w:t>
      </w:r>
    </w:p>
    <w:p w:rsidR="00683359" w:rsidRDefault="00683359" w:rsidP="0094114A">
      <w:pPr>
        <w:pStyle w:val="Bezmezer"/>
        <w:numPr>
          <w:ilvl w:val="1"/>
          <w:numId w:val="80"/>
        </w:numPr>
      </w:pPr>
      <w:r w:rsidRPr="00683359">
        <w:rPr>
          <w:b/>
        </w:rPr>
        <w:t>Relativní čas</w:t>
      </w:r>
      <w:r>
        <w:t xml:space="preserve"> – vyžaduje nějaký počátek, čas se pak vyjádří jako vzdálenost a směr od počátku.</w:t>
      </w:r>
    </w:p>
    <w:p w:rsidR="00FB2190" w:rsidRDefault="00FB2190" w:rsidP="00FB2190">
      <w:pPr>
        <w:pStyle w:val="Nadpis2"/>
        <w:rPr>
          <w:rStyle w:val="mw-headline"/>
        </w:rPr>
      </w:pPr>
      <w:r w:rsidRPr="00FB2190">
        <w:rPr>
          <w:rStyle w:val="mw-headline"/>
        </w:rPr>
        <w:t>Vztah událostí a času</w:t>
      </w:r>
    </w:p>
    <w:p w:rsidR="00FB2190" w:rsidRPr="00FB2190" w:rsidRDefault="00FB2190" w:rsidP="0094114A">
      <w:pPr>
        <w:numPr>
          <w:ilvl w:val="0"/>
          <w:numId w:val="8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B219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Čas platnosti</w:t>
      </w:r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valid</w:t>
      </w:r>
      <w:proofErr w:type="spellEnd"/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time)</w:t>
      </w:r>
    </w:p>
    <w:p w:rsidR="00FB2190" w:rsidRPr="00FB2190" w:rsidRDefault="00FB2190" w:rsidP="0094114A">
      <w:pPr>
        <w:numPr>
          <w:ilvl w:val="1"/>
          <w:numId w:val="8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Čas, kdy byla událost pravdivá v reálném světě</w:t>
      </w:r>
    </w:p>
    <w:p w:rsidR="00FB2190" w:rsidRPr="00FB2190" w:rsidRDefault="00FB2190" w:rsidP="0094114A">
      <w:pPr>
        <w:numPr>
          <w:ilvl w:val="1"/>
          <w:numId w:val="8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Může být v minulosti, přítomnosti i budoucnosti</w:t>
      </w:r>
    </w:p>
    <w:p w:rsidR="00FB2190" w:rsidRPr="00FB2190" w:rsidRDefault="00FB2190" w:rsidP="0094114A">
      <w:pPr>
        <w:numPr>
          <w:ilvl w:val="0"/>
          <w:numId w:val="8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B2190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Transakční čas</w:t>
      </w:r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</w:t>
      </w:r>
      <w:proofErr w:type="spellStart"/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transaction</w:t>
      </w:r>
      <w:proofErr w:type="spellEnd"/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time)</w:t>
      </w:r>
    </w:p>
    <w:p w:rsidR="00FB2190" w:rsidRPr="00FB2190" w:rsidRDefault="00FB2190" w:rsidP="0094114A">
      <w:pPr>
        <w:numPr>
          <w:ilvl w:val="1"/>
          <w:numId w:val="8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Čas, kdy byl fakt reprezentován v databázi</w:t>
      </w:r>
    </w:p>
    <w:p w:rsidR="00FB2190" w:rsidRPr="00FB2190" w:rsidRDefault="00FB2190" w:rsidP="0094114A">
      <w:pPr>
        <w:numPr>
          <w:ilvl w:val="1"/>
          <w:numId w:val="8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Nabývá pouze aktuální hodnoty</w:t>
      </w:r>
    </w:p>
    <w:p w:rsidR="00FB2190" w:rsidRDefault="00FB2190" w:rsidP="0094114A">
      <w:pPr>
        <w:numPr>
          <w:ilvl w:val="1"/>
          <w:numId w:val="81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B219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Monotónně roste</w:t>
      </w:r>
    </w:p>
    <w:p w:rsidR="00FB2190" w:rsidRDefault="00FB2190" w:rsidP="00FB2190">
      <w:pPr>
        <w:pStyle w:val="Nadpis3"/>
        <w:shd w:val="clear" w:color="auto" w:fill="FFFFFF"/>
        <w:spacing w:before="0" w:after="72" w:line="285" w:lineRule="atLeast"/>
        <w:rPr>
          <w:rFonts w:ascii="Arial" w:hAnsi="Arial" w:cs="Arial"/>
          <w:color w:val="000000"/>
          <w:sz w:val="26"/>
          <w:szCs w:val="26"/>
        </w:rPr>
      </w:pPr>
      <w:r>
        <w:rPr>
          <w:rStyle w:val="mw-headline"/>
          <w:rFonts w:ascii="Arial" w:hAnsi="Arial" w:cs="Arial"/>
          <w:color w:val="000000"/>
        </w:rPr>
        <w:lastRenderedPageBreak/>
        <w:t>Datové modely</w:t>
      </w:r>
    </w:p>
    <w:p w:rsidR="00FB2190" w:rsidRPr="00FB2190" w:rsidRDefault="00FB2190" w:rsidP="0094114A">
      <w:pPr>
        <w:numPr>
          <w:ilvl w:val="0"/>
          <w:numId w:val="82"/>
        </w:numPr>
        <w:shd w:val="clear" w:color="auto" w:fill="FFFFFF"/>
        <w:spacing w:before="100" w:beforeAutospacing="1" w:after="24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FB2190">
        <w:rPr>
          <w:rFonts w:ascii="Arial" w:hAnsi="Arial" w:cs="Arial"/>
          <w:b/>
          <w:color w:val="000000"/>
          <w:sz w:val="20"/>
          <w:szCs w:val="20"/>
        </w:rPr>
        <w:t>snapshot</w:t>
      </w:r>
      <w:proofErr w:type="spellEnd"/>
    </w:p>
    <w:p w:rsidR="00FB2190" w:rsidRDefault="00FB2190" w:rsidP="0094114A">
      <w:pPr>
        <w:numPr>
          <w:ilvl w:val="1"/>
          <w:numId w:val="82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„Jsem schopen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zjistit co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 tuhle chvíli platí o této chvíli. Nic víc.“</w:t>
      </w:r>
    </w:p>
    <w:p w:rsidR="00FB2190" w:rsidRDefault="00FB2190" w:rsidP="0094114A">
      <w:pPr>
        <w:numPr>
          <w:ilvl w:val="1"/>
          <w:numId w:val="82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Datový model nepodporující čas platnosti ani transakční čas</w:t>
      </w:r>
    </w:p>
    <w:p w:rsidR="00FB2190" w:rsidRDefault="00FB2190" w:rsidP="0094114A">
      <w:pPr>
        <w:numPr>
          <w:ilvl w:val="1"/>
          <w:numId w:val="82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Klasický relační model</w:t>
      </w:r>
    </w:p>
    <w:p w:rsidR="00FB2190" w:rsidRDefault="00FB2190" w:rsidP="0094114A">
      <w:pPr>
        <w:numPr>
          <w:ilvl w:val="1"/>
          <w:numId w:val="82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Každá 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je fakt platný v reálném světě</w:t>
      </w:r>
    </w:p>
    <w:p w:rsidR="00FB2190" w:rsidRDefault="00FB2190" w:rsidP="0094114A">
      <w:pPr>
        <w:numPr>
          <w:ilvl w:val="1"/>
          <w:numId w:val="82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 změně reálného světa jsou do relace prvky přidávány nebo z ní odebírány</w:t>
      </w:r>
    </w:p>
    <w:p w:rsidR="00FB2190" w:rsidRPr="00FB2190" w:rsidRDefault="00FB2190" w:rsidP="0094114A">
      <w:pPr>
        <w:numPr>
          <w:ilvl w:val="0"/>
          <w:numId w:val="83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FB2190">
        <w:rPr>
          <w:rFonts w:ascii="Arial" w:hAnsi="Arial" w:cs="Arial"/>
          <w:b/>
          <w:color w:val="000000"/>
          <w:sz w:val="20"/>
          <w:szCs w:val="20"/>
        </w:rPr>
        <w:t>valid</w:t>
      </w:r>
      <w:proofErr w:type="spellEnd"/>
      <w:r w:rsidRPr="00FB2190">
        <w:rPr>
          <w:rFonts w:ascii="Arial" w:hAnsi="Arial" w:cs="Arial"/>
          <w:b/>
          <w:color w:val="000000"/>
          <w:sz w:val="20"/>
          <w:szCs w:val="20"/>
        </w:rPr>
        <w:t>-time</w:t>
      </w:r>
    </w:p>
    <w:p w:rsidR="00FB2190" w:rsidRDefault="00FB2190" w:rsidP="0094114A">
      <w:pPr>
        <w:numPr>
          <w:ilvl w:val="1"/>
          <w:numId w:val="83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„Jsem schopen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zjistit co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v tuhle chvíli platí o kterémkoli uvažovaném čase.“</w:t>
      </w:r>
    </w:p>
    <w:p w:rsidR="00FB2190" w:rsidRDefault="00FB2190" w:rsidP="0094114A">
      <w:pPr>
        <w:numPr>
          <w:ilvl w:val="1"/>
          <w:numId w:val="83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Datový model podporující pouze čas platnosti</w:t>
      </w:r>
    </w:p>
    <w:p w:rsidR="00FB2190" w:rsidRDefault="00FB2190" w:rsidP="0094114A">
      <w:pPr>
        <w:numPr>
          <w:ilvl w:val="1"/>
          <w:numId w:val="83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Cokoliv v relaci může být upraveno</w:t>
      </w:r>
    </w:p>
    <w:p w:rsidR="00FB2190" w:rsidRDefault="00FB2190" w:rsidP="0094114A">
      <w:pPr>
        <w:numPr>
          <w:ilvl w:val="2"/>
          <w:numId w:val="83"/>
        </w:numPr>
        <w:shd w:val="clear" w:color="auto" w:fill="FFFFFF"/>
        <w:spacing w:before="100" w:beforeAutospacing="1" w:after="24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Hodnoty 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tic</w:t>
      </w:r>
      <w:proofErr w:type="spellEnd"/>
    </w:p>
    <w:p w:rsidR="00FB2190" w:rsidRDefault="00FB2190" w:rsidP="0094114A">
      <w:pPr>
        <w:numPr>
          <w:ilvl w:val="2"/>
          <w:numId w:val="83"/>
        </w:numPr>
        <w:shd w:val="clear" w:color="auto" w:fill="FFFFFF"/>
        <w:spacing w:before="100" w:beforeAutospacing="1" w:after="24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Čas události (začátek i konec)</w:t>
      </w:r>
    </w:p>
    <w:p w:rsidR="00FB2190" w:rsidRDefault="00FB2190" w:rsidP="0094114A">
      <w:pPr>
        <w:numPr>
          <w:ilvl w:val="1"/>
          <w:numId w:val="83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Umožňuje klást dotazy o faktech platných v minulosti i budoucnosti</w:t>
      </w:r>
    </w:p>
    <w:p w:rsidR="00FB2190" w:rsidRPr="008E0150" w:rsidRDefault="00FB2190" w:rsidP="0094114A">
      <w:pPr>
        <w:numPr>
          <w:ilvl w:val="0"/>
          <w:numId w:val="84"/>
        </w:numPr>
        <w:shd w:val="clear" w:color="auto" w:fill="FFFFFF"/>
        <w:spacing w:before="100" w:beforeAutospacing="1" w:after="24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8E0150">
        <w:rPr>
          <w:rFonts w:ascii="Arial" w:hAnsi="Arial" w:cs="Arial"/>
          <w:b/>
          <w:color w:val="000000"/>
          <w:sz w:val="20"/>
          <w:szCs w:val="20"/>
        </w:rPr>
        <w:t>transaction</w:t>
      </w:r>
      <w:proofErr w:type="spellEnd"/>
      <w:r w:rsidRPr="008E0150">
        <w:rPr>
          <w:rFonts w:ascii="Arial" w:hAnsi="Arial" w:cs="Arial"/>
          <w:b/>
          <w:color w:val="000000"/>
          <w:sz w:val="20"/>
          <w:szCs w:val="20"/>
        </w:rPr>
        <w:t>-time</w:t>
      </w:r>
    </w:p>
    <w:p w:rsidR="00FB2190" w:rsidRDefault="00FB2190" w:rsidP="0094114A">
      <w:pPr>
        <w:numPr>
          <w:ilvl w:val="1"/>
          <w:numId w:val="84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„Jsem schopen zjistit co v kterémkoli uvažovaném čase platilo o současnosti.“</w:t>
      </w:r>
    </w:p>
    <w:p w:rsidR="00FB2190" w:rsidRDefault="00FB2190" w:rsidP="0094114A">
      <w:pPr>
        <w:numPr>
          <w:ilvl w:val="1"/>
          <w:numId w:val="84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Datový model podporující pouze transakční čas</w:t>
      </w:r>
    </w:p>
    <w:p w:rsidR="00FB2190" w:rsidRDefault="00FB2190" w:rsidP="0094114A">
      <w:pPr>
        <w:numPr>
          <w:ilvl w:val="1"/>
          <w:numId w:val="84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Posloupnost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snapshot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-ů indexované transakčním časem</w:t>
      </w:r>
    </w:p>
    <w:p w:rsidR="00FB2190" w:rsidRDefault="00FB2190" w:rsidP="0094114A">
      <w:pPr>
        <w:numPr>
          <w:ilvl w:val="1"/>
          <w:numId w:val="84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Umožňuje získat informaci ze stavu databáze v nějakém okamžiku minulosti</w:t>
      </w:r>
    </w:p>
    <w:p w:rsidR="00FB2190" w:rsidRDefault="00FB2190" w:rsidP="0094114A">
      <w:pPr>
        <w:numPr>
          <w:ilvl w:val="1"/>
          <w:numId w:val="84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možné uvažovat i větvení</w:t>
      </w:r>
    </w:p>
    <w:p w:rsidR="00FB2190" w:rsidRPr="008E0150" w:rsidRDefault="00FB2190" w:rsidP="0094114A">
      <w:pPr>
        <w:numPr>
          <w:ilvl w:val="0"/>
          <w:numId w:val="85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8E0150">
        <w:rPr>
          <w:rFonts w:ascii="Arial" w:hAnsi="Arial" w:cs="Arial"/>
          <w:b/>
          <w:color w:val="000000"/>
          <w:sz w:val="20"/>
          <w:szCs w:val="20"/>
        </w:rPr>
        <w:t>bitemporální</w:t>
      </w:r>
    </w:p>
    <w:p w:rsidR="00FB2190" w:rsidRDefault="00FB2190" w:rsidP="0094114A">
      <w:pPr>
        <w:numPr>
          <w:ilvl w:val="1"/>
          <w:numId w:val="85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„Jsem schopen zjistit co v kterémkoli uvažovaném čase platilo o kterémkoli uvažovaném čase.“</w:t>
      </w:r>
    </w:p>
    <w:p w:rsidR="00FB2190" w:rsidRDefault="00FB2190" w:rsidP="0094114A">
      <w:pPr>
        <w:numPr>
          <w:ilvl w:val="1"/>
          <w:numId w:val="85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Datový model podporující čas platnosti i transakční čas</w:t>
      </w:r>
    </w:p>
    <w:p w:rsidR="008E0150" w:rsidRDefault="00FB2190" w:rsidP="0094114A">
      <w:pPr>
        <w:numPr>
          <w:ilvl w:val="1"/>
          <w:numId w:val="85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append-only</w:t>
      </w:r>
      <w:proofErr w:type="spellEnd"/>
    </w:p>
    <w:p w:rsidR="00FB2190" w:rsidRDefault="00FB2190" w:rsidP="0094114A">
      <w:pPr>
        <w:numPr>
          <w:ilvl w:val="1"/>
          <w:numId w:val="85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Obvykle založeno na relačním datovém modelu nebo objektově orientovaném datovém modelu.</w:t>
      </w:r>
    </w:p>
    <w:p w:rsidR="008E0150" w:rsidRPr="008E0150" w:rsidRDefault="008E0150" w:rsidP="008E0150">
      <w:pPr>
        <w:pStyle w:val="Nadpis2"/>
      </w:pPr>
      <w:r w:rsidRPr="008E0150">
        <w:rPr>
          <w:rStyle w:val="mw-headline"/>
        </w:rPr>
        <w:t>Temporální dotazovací jazyky</w:t>
      </w:r>
    </w:p>
    <w:p w:rsidR="008E0150" w:rsidRDefault="008E0150" w:rsidP="0094114A">
      <w:pPr>
        <w:numPr>
          <w:ilvl w:val="0"/>
          <w:numId w:val="86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Velké množství: </w:t>
      </w:r>
      <w:r w:rsidRPr="008E0150">
        <w:rPr>
          <w:rFonts w:ascii="Arial" w:hAnsi="Arial" w:cs="Arial"/>
          <w:color w:val="000000"/>
          <w:sz w:val="20"/>
          <w:szCs w:val="20"/>
        </w:rPr>
        <w:t>Mnoho nekompatibilních datových modelů s mnoha dotazovacími jazyky</w:t>
      </w:r>
    </w:p>
    <w:p w:rsidR="008E0150" w:rsidRDefault="008E0150" w:rsidP="0094114A">
      <w:pPr>
        <w:numPr>
          <w:ilvl w:val="0"/>
          <w:numId w:val="86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Nejčastěji založeny na SQL</w:t>
      </w:r>
    </w:p>
    <w:p w:rsidR="008E0150" w:rsidRDefault="008E0150" w:rsidP="0094114A">
      <w:pPr>
        <w:numPr>
          <w:ilvl w:val="0"/>
          <w:numId w:val="86"/>
        </w:num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Typy</w:t>
      </w:r>
    </w:p>
    <w:p w:rsidR="008E0150" w:rsidRDefault="008E0150" w:rsidP="0094114A">
      <w:pPr>
        <w:numPr>
          <w:ilvl w:val="1"/>
          <w:numId w:val="86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Relační</w:t>
      </w:r>
    </w:p>
    <w:p w:rsidR="008E0150" w:rsidRDefault="008E0150" w:rsidP="0094114A">
      <w:pPr>
        <w:numPr>
          <w:ilvl w:val="2"/>
          <w:numId w:val="86"/>
        </w:numPr>
        <w:shd w:val="clear" w:color="auto" w:fill="FFFFFF"/>
        <w:spacing w:before="100" w:beforeAutospacing="1" w:after="24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př.: HQL, HSQL, TDM,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TQuel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TSQL, TSQL2</w:t>
      </w:r>
    </w:p>
    <w:p w:rsidR="008E0150" w:rsidRDefault="008E0150" w:rsidP="0094114A">
      <w:pPr>
        <w:numPr>
          <w:ilvl w:val="1"/>
          <w:numId w:val="86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Objektově orientované</w:t>
      </w:r>
    </w:p>
    <w:p w:rsidR="008E0150" w:rsidRDefault="008E0150" w:rsidP="0094114A">
      <w:pPr>
        <w:numPr>
          <w:ilvl w:val="2"/>
          <w:numId w:val="86"/>
        </w:numPr>
        <w:shd w:val="clear" w:color="auto" w:fill="FFFFFF"/>
        <w:spacing w:before="100" w:beforeAutospacing="1" w:after="24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př.: MATISSE, OSQL, OQL, TMQL</w:t>
      </w:r>
    </w:p>
    <w:p w:rsidR="00F453F7" w:rsidRDefault="00F453F7" w:rsidP="00F453F7">
      <w:pPr>
        <w:pStyle w:val="Nadpis1"/>
      </w:pPr>
      <w:r w:rsidRPr="00F453F7">
        <w:t xml:space="preserve">Uživatelské rozšíření databázových systémů – data </w:t>
      </w:r>
      <w:proofErr w:type="spellStart"/>
      <w:r w:rsidRPr="00F453F7">
        <w:t>cartridge</w:t>
      </w:r>
      <w:proofErr w:type="spellEnd"/>
      <w:r w:rsidRPr="00F453F7">
        <w:t>, příklady použití.</w:t>
      </w:r>
    </w:p>
    <w:p w:rsidR="006502E5" w:rsidRDefault="006502E5" w:rsidP="006502E5">
      <w:p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6502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rozšiřitelnost = možnost přidávání nových datových typů a programů (funkcí) zabalených do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</w:t>
      </w:r>
      <w:r w:rsidRPr="006502E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peciálního modulu</w:t>
      </w:r>
    </w:p>
    <w:p w:rsidR="006502E5" w:rsidRPr="006502E5" w:rsidRDefault="006502E5" w:rsidP="006502E5">
      <w:p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Oracle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rozšiřitelný DB systém – poskytuje podporu pro rozšíření vnitřní logiky a je pro podporu rozšiřování přímo navržen.</w:t>
      </w:r>
    </w:p>
    <w:p w:rsidR="006502E5" w:rsidRPr="006502E5" w:rsidRDefault="006502E5" w:rsidP="006502E5">
      <w:p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6502E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lastRenderedPageBreak/>
        <w:t>uživatelsky definované:</w:t>
      </w:r>
    </w:p>
    <w:p w:rsidR="006502E5" w:rsidRPr="006502E5" w:rsidRDefault="006502E5" w:rsidP="0094114A">
      <w:pPr>
        <w:pStyle w:val="Bezmezer"/>
        <w:numPr>
          <w:ilvl w:val="0"/>
          <w:numId w:val="87"/>
        </w:numPr>
        <w:rPr>
          <w:lang w:eastAsia="cs-CZ"/>
        </w:rPr>
      </w:pPr>
      <w:r w:rsidRPr="006502E5">
        <w:rPr>
          <w:lang w:eastAsia="cs-CZ"/>
        </w:rPr>
        <w:t>typy = UDT</w:t>
      </w:r>
    </w:p>
    <w:p w:rsidR="006502E5" w:rsidRPr="006502E5" w:rsidRDefault="006502E5" w:rsidP="0094114A">
      <w:pPr>
        <w:pStyle w:val="Bezmezer"/>
        <w:numPr>
          <w:ilvl w:val="0"/>
          <w:numId w:val="87"/>
        </w:numPr>
        <w:rPr>
          <w:lang w:eastAsia="cs-CZ"/>
        </w:rPr>
      </w:pPr>
      <w:r w:rsidRPr="006502E5">
        <w:rPr>
          <w:lang w:eastAsia="cs-CZ"/>
        </w:rPr>
        <w:t>funkce = UDF</w:t>
      </w:r>
    </w:p>
    <w:p w:rsidR="006502E5" w:rsidRDefault="006502E5" w:rsidP="0094114A">
      <w:pPr>
        <w:numPr>
          <w:ilvl w:val="1"/>
          <w:numId w:val="87"/>
        </w:numPr>
        <w:shd w:val="clear" w:color="auto" w:fill="FFFFFF"/>
        <w:spacing w:before="100" w:beforeAutospacing="1" w:after="24" w:line="360" w:lineRule="atLeast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Každý výrobce má svůj název,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Oracle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má Data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Cartridge</w:t>
      </w:r>
      <w:proofErr w:type="spellEnd"/>
    </w:p>
    <w:p w:rsidR="006502E5" w:rsidRPr="006502E5" w:rsidRDefault="006502E5" w:rsidP="0065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2E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Data </w:t>
      </w:r>
      <w:proofErr w:type="spellStart"/>
      <w:r w:rsidRPr="006502E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cartridge</w:t>
      </w:r>
      <w:proofErr w:type="spellEnd"/>
      <w:r w:rsidRPr="006502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:</w:t>
      </w:r>
    </w:p>
    <w:p w:rsidR="006502E5" w:rsidRPr="006502E5" w:rsidRDefault="006502E5" w:rsidP="0094114A">
      <w:pPr>
        <w:pStyle w:val="Bezmezer"/>
        <w:numPr>
          <w:ilvl w:val="0"/>
          <w:numId w:val="88"/>
        </w:numPr>
        <w:rPr>
          <w:lang w:eastAsia="cs-CZ"/>
        </w:rPr>
      </w:pPr>
      <w:r w:rsidRPr="006502E5">
        <w:rPr>
          <w:lang w:eastAsia="cs-CZ"/>
        </w:rPr>
        <w:t xml:space="preserve">uživatelské rozšíření databázového serveru </w:t>
      </w:r>
      <w:proofErr w:type="spellStart"/>
      <w:r w:rsidRPr="006502E5">
        <w:rPr>
          <w:lang w:eastAsia="cs-CZ"/>
        </w:rPr>
        <w:t>Oracle</w:t>
      </w:r>
      <w:proofErr w:type="spellEnd"/>
    </w:p>
    <w:p w:rsidR="006502E5" w:rsidRPr="006502E5" w:rsidRDefault="006502E5" w:rsidP="0094114A">
      <w:pPr>
        <w:pStyle w:val="Bezmezer"/>
        <w:numPr>
          <w:ilvl w:val="0"/>
          <w:numId w:val="88"/>
        </w:numPr>
        <w:rPr>
          <w:lang w:eastAsia="cs-CZ"/>
        </w:rPr>
      </w:pPr>
      <w:r>
        <w:rPr>
          <w:lang w:eastAsia="cs-CZ"/>
        </w:rPr>
        <w:t>pouze server-</w:t>
      </w:r>
      <w:proofErr w:type="spellStart"/>
      <w:r>
        <w:rPr>
          <w:lang w:eastAsia="cs-CZ"/>
        </w:rPr>
        <w:t>side</w:t>
      </w:r>
      <w:proofErr w:type="spellEnd"/>
    </w:p>
    <w:p w:rsidR="006502E5" w:rsidRPr="006502E5" w:rsidRDefault="005261AC" w:rsidP="0094114A">
      <w:pPr>
        <w:pStyle w:val="Bezmezer"/>
        <w:numPr>
          <w:ilvl w:val="0"/>
          <w:numId w:val="88"/>
        </w:numPr>
        <w:rPr>
          <w:lang w:eastAsia="cs-CZ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int</w:t>
      </w:r>
      <w:r w:rsidRPr="005261AC">
        <w:t>egruje se pomocí sady rozhraní pro jednotlivé přístupy (k datům, indexům, …)</w:t>
      </w:r>
    </w:p>
    <w:p w:rsidR="006502E5" w:rsidRDefault="006502E5" w:rsidP="0094114A">
      <w:pPr>
        <w:pStyle w:val="Bezmezer"/>
        <w:numPr>
          <w:ilvl w:val="0"/>
          <w:numId w:val="88"/>
        </w:numPr>
        <w:rPr>
          <w:lang w:eastAsia="cs-CZ"/>
        </w:rPr>
      </w:pPr>
      <w:r w:rsidRPr="006502E5">
        <w:rPr>
          <w:lang w:eastAsia="cs-CZ"/>
        </w:rPr>
        <w:t>jsou v podobě balíků = instalují se jako celek</w:t>
      </w:r>
    </w:p>
    <w:p w:rsidR="006502E5" w:rsidRDefault="006502E5" w:rsidP="006502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</w:pPr>
    </w:p>
    <w:p w:rsidR="006502E5" w:rsidRPr="006502E5" w:rsidRDefault="006502E5" w:rsidP="00650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502E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Extensibility</w:t>
      </w:r>
      <w:proofErr w:type="spellEnd"/>
      <w:r w:rsidRPr="006502E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 xml:space="preserve"> interface</w:t>
      </w:r>
      <w:r w:rsidRPr="006502E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:</w:t>
      </w:r>
    </w:p>
    <w:p w:rsidR="006502E5" w:rsidRPr="006502E5" w:rsidRDefault="006502E5" w:rsidP="0094114A">
      <w:pPr>
        <w:pStyle w:val="Bezmezer"/>
        <w:numPr>
          <w:ilvl w:val="0"/>
          <w:numId w:val="89"/>
        </w:numPr>
        <w:rPr>
          <w:lang w:eastAsia="cs-CZ"/>
        </w:rPr>
      </w:pPr>
      <w:r w:rsidRPr="006502E5">
        <w:rPr>
          <w:lang w:eastAsia="cs-CZ"/>
        </w:rPr>
        <w:t xml:space="preserve">rozhraní, které umožňuje vytvářet </w:t>
      </w:r>
      <w:proofErr w:type="spellStart"/>
      <w:r w:rsidRPr="006502E5">
        <w:rPr>
          <w:lang w:eastAsia="cs-CZ"/>
        </w:rPr>
        <w:t>cartridge</w:t>
      </w:r>
      <w:proofErr w:type="spellEnd"/>
      <w:r w:rsidRPr="006502E5">
        <w:rPr>
          <w:lang w:eastAsia="cs-CZ"/>
        </w:rPr>
        <w:t xml:space="preserve"> jednotným způsobem</w:t>
      </w:r>
    </w:p>
    <w:p w:rsidR="006502E5" w:rsidRPr="006502E5" w:rsidRDefault="006502E5" w:rsidP="0094114A">
      <w:pPr>
        <w:pStyle w:val="Bezmezer"/>
        <w:numPr>
          <w:ilvl w:val="0"/>
          <w:numId w:val="89"/>
        </w:numPr>
        <w:rPr>
          <w:lang w:eastAsia="cs-CZ"/>
        </w:rPr>
      </w:pPr>
      <w:r w:rsidRPr="006502E5">
        <w:rPr>
          <w:lang w:eastAsia="cs-CZ"/>
        </w:rPr>
        <w:t>poskytuje přesně definovaný způsob, jak se serverem komunikovat</w:t>
      </w:r>
    </w:p>
    <w:p w:rsidR="006502E5" w:rsidRDefault="006502E5" w:rsidP="0094114A">
      <w:pPr>
        <w:pStyle w:val="Bezmezer"/>
        <w:numPr>
          <w:ilvl w:val="0"/>
          <w:numId w:val="89"/>
        </w:numPr>
        <w:rPr>
          <w:lang w:eastAsia="cs-CZ"/>
        </w:rPr>
      </w:pPr>
      <w:r w:rsidRPr="006502E5">
        <w:rPr>
          <w:lang w:eastAsia="cs-CZ"/>
        </w:rPr>
        <w:t>zpřístupňuje jednotlivé standardní služby, které lze v serveru rozšířit</w:t>
      </w:r>
    </w:p>
    <w:p w:rsidR="005261AC" w:rsidRDefault="005261AC" w:rsidP="006502E5">
      <w:pPr>
        <w:pStyle w:val="Bezmezer"/>
        <w:rPr>
          <w:b/>
          <w:lang w:eastAsia="cs-CZ"/>
        </w:rPr>
      </w:pPr>
    </w:p>
    <w:p w:rsidR="006502E5" w:rsidRPr="005261AC" w:rsidRDefault="005261AC" w:rsidP="006502E5">
      <w:pPr>
        <w:pStyle w:val="Bezmezer"/>
        <w:rPr>
          <w:b/>
          <w:lang w:eastAsia="cs-CZ"/>
        </w:rPr>
      </w:pPr>
      <w:r w:rsidRPr="00486C8A">
        <w:rPr>
          <w:b/>
          <w:highlight w:val="red"/>
          <w:lang w:eastAsia="cs-CZ"/>
        </w:rPr>
        <w:t>Obory rozšiřitelnosti</w:t>
      </w:r>
      <w:r w:rsidRPr="00486C8A">
        <w:rPr>
          <w:b/>
          <w:lang w:eastAsia="cs-CZ"/>
        </w:rPr>
        <w:t xml:space="preserve"> </w:t>
      </w:r>
      <w:proofErr w:type="spellStart"/>
      <w:r w:rsidRPr="005261AC">
        <w:rPr>
          <w:b/>
          <w:lang w:eastAsia="cs-CZ"/>
        </w:rPr>
        <w:t>Oracle</w:t>
      </w:r>
      <w:proofErr w:type="spellEnd"/>
      <w:r w:rsidRPr="005261AC">
        <w:rPr>
          <w:b/>
          <w:lang w:eastAsia="cs-CZ"/>
        </w:rPr>
        <w:t xml:space="preserve"> DB</w:t>
      </w:r>
    </w:p>
    <w:p w:rsidR="005261AC" w:rsidRPr="005261AC" w:rsidRDefault="005261AC" w:rsidP="0094114A">
      <w:pPr>
        <w:numPr>
          <w:ilvl w:val="0"/>
          <w:numId w:val="90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Extensible</w:t>
      </w:r>
      <w:proofErr w:type="spellEnd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type</w:t>
      </w:r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system</w:t>
      </w:r>
      <w:proofErr w:type="spellEnd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5261AC" w:rsidRPr="005261AC" w:rsidRDefault="005261AC" w:rsidP="0094114A">
      <w:pPr>
        <w:numPr>
          <w:ilvl w:val="1"/>
          <w:numId w:val="90"/>
        </w:numPr>
        <w:shd w:val="clear" w:color="auto" w:fill="FFFFFF"/>
        <w:spacing w:before="100" w:beforeAutospacing="1" w:after="24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podpora pro uživatelské typy, kolekce, reference (REF), </w:t>
      </w:r>
      <w:proofErr w:type="spellStart"/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LOBy</w:t>
      </w:r>
      <w:proofErr w:type="spellEnd"/>
    </w:p>
    <w:p w:rsidR="005261AC" w:rsidRPr="005261AC" w:rsidRDefault="005261AC" w:rsidP="0094114A">
      <w:pPr>
        <w:numPr>
          <w:ilvl w:val="0"/>
          <w:numId w:val="90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Extensible</w:t>
      </w:r>
      <w:proofErr w:type="spellEnd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Server </w:t>
      </w:r>
      <w:proofErr w:type="spellStart"/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execution</w:t>
      </w:r>
      <w:proofErr w:type="spellEnd"/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environment</w:t>
      </w:r>
      <w:proofErr w:type="spellEnd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5261AC" w:rsidRPr="005261AC" w:rsidRDefault="005261AC" w:rsidP="0094114A">
      <w:pPr>
        <w:numPr>
          <w:ilvl w:val="1"/>
          <w:numId w:val="90"/>
        </w:numPr>
        <w:shd w:val="clear" w:color="auto" w:fill="FFFFFF"/>
        <w:spacing w:before="100" w:beforeAutospacing="1" w:after="24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podpora vlastních procedur a funkcí v SQL, PL/SQL, C, Java</w:t>
      </w:r>
    </w:p>
    <w:p w:rsidR="005261AC" w:rsidRPr="005261AC" w:rsidRDefault="005261AC" w:rsidP="0094114A">
      <w:pPr>
        <w:numPr>
          <w:ilvl w:val="0"/>
          <w:numId w:val="90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Extensible</w:t>
      </w:r>
      <w:proofErr w:type="spellEnd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Indexing</w:t>
      </w:r>
      <w:proofErr w:type="spellEnd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5261AC" w:rsidRPr="005261AC" w:rsidRDefault="005261AC" w:rsidP="0094114A">
      <w:pPr>
        <w:numPr>
          <w:ilvl w:val="1"/>
          <w:numId w:val="90"/>
        </w:numPr>
        <w:shd w:val="clear" w:color="auto" w:fill="FFFFFF"/>
        <w:spacing w:before="100" w:beforeAutospacing="1" w:after="24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vlastní způsob indexování = tzv. doménové inde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x</w:t>
      </w:r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ování pro doménově specifická data</w:t>
      </w:r>
    </w:p>
    <w:p w:rsidR="005261AC" w:rsidRPr="005261AC" w:rsidRDefault="005261AC" w:rsidP="0094114A">
      <w:pPr>
        <w:numPr>
          <w:ilvl w:val="0"/>
          <w:numId w:val="90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Extensible</w:t>
      </w:r>
      <w:proofErr w:type="spellEnd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Optimiser</w:t>
      </w:r>
      <w:proofErr w:type="spellEnd"/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5261AC" w:rsidRPr="005261AC" w:rsidRDefault="005261AC" w:rsidP="0094114A">
      <w:pPr>
        <w:numPr>
          <w:ilvl w:val="1"/>
          <w:numId w:val="90"/>
        </w:numPr>
        <w:shd w:val="clear" w:color="auto" w:fill="FFFFFF"/>
        <w:spacing w:before="100" w:beforeAutospacing="1" w:after="24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5261A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podpora pro vytváření uživatelských funkcí a indexů pro vlastní sběr statistik pro </w:t>
      </w:r>
      <w:r w:rsidRPr="005261A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CBO</w:t>
      </w:r>
    </w:p>
    <w:p w:rsidR="007B2B48" w:rsidRDefault="007B2B48" w:rsidP="005261A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cs-CZ"/>
        </w:rPr>
      </w:pPr>
    </w:p>
    <w:p w:rsidR="005261AC" w:rsidRPr="005261AC" w:rsidRDefault="007B2B48" w:rsidP="005261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cs-CZ"/>
        </w:rPr>
        <w:t>P</w:t>
      </w:r>
      <w:r w:rsidR="005261AC" w:rsidRPr="005261A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cs-CZ"/>
        </w:rPr>
        <w:t xml:space="preserve">roč implementovat Data </w:t>
      </w:r>
      <w:proofErr w:type="spellStart"/>
      <w:r w:rsidR="005261AC" w:rsidRPr="005261A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cs-CZ"/>
        </w:rPr>
        <w:t>Cartridge</w:t>
      </w:r>
      <w:proofErr w:type="spellEnd"/>
      <w:r w:rsidR="005261AC" w:rsidRPr="005261AC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cs-CZ"/>
        </w:rPr>
        <w:t>:</w:t>
      </w:r>
    </w:p>
    <w:p w:rsidR="005261AC" w:rsidRPr="005261AC" w:rsidRDefault="005261AC" w:rsidP="0094114A">
      <w:pPr>
        <w:pStyle w:val="Bezmezer"/>
        <w:numPr>
          <w:ilvl w:val="0"/>
          <w:numId w:val="91"/>
        </w:numPr>
        <w:rPr>
          <w:lang w:eastAsia="cs-CZ"/>
        </w:rPr>
      </w:pPr>
      <w:r w:rsidRPr="005261AC">
        <w:rPr>
          <w:lang w:eastAsia="cs-CZ"/>
        </w:rPr>
        <w:t>nutnost zpracování komplexních dat, která neodpovídají standardním relačním informacím</w:t>
      </w:r>
    </w:p>
    <w:p w:rsidR="005261AC" w:rsidRDefault="005261AC" w:rsidP="0094114A">
      <w:pPr>
        <w:pStyle w:val="Bezmezer"/>
        <w:numPr>
          <w:ilvl w:val="0"/>
          <w:numId w:val="91"/>
        </w:numPr>
        <w:rPr>
          <w:lang w:eastAsia="cs-CZ"/>
        </w:rPr>
      </w:pPr>
      <w:r w:rsidRPr="005261AC">
        <w:rPr>
          <w:lang w:eastAsia="cs-CZ"/>
        </w:rPr>
        <w:t>nutnost snadné manipulace s takovými daty</w:t>
      </w:r>
    </w:p>
    <w:p w:rsidR="00F6325F" w:rsidRDefault="00F6325F" w:rsidP="00F6325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cs-CZ"/>
        </w:rPr>
      </w:pPr>
    </w:p>
    <w:p w:rsidR="00F6325F" w:rsidRPr="00F6325F" w:rsidRDefault="00F6325F" w:rsidP="00F6325F">
      <w:pPr>
        <w:pStyle w:val="Bezmezer"/>
        <w:rPr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cs-CZ"/>
        </w:rPr>
        <w:t>T</w:t>
      </w:r>
      <w:r w:rsidRPr="00F6325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cs-CZ"/>
        </w:rPr>
        <w:t xml:space="preserve">ypická struktura </w:t>
      </w:r>
      <w:proofErr w:type="spellStart"/>
      <w:r w:rsidRPr="00F6325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eastAsia="cs-CZ"/>
        </w:rPr>
        <w:t>cartridge</w:t>
      </w:r>
      <w:proofErr w:type="spellEnd"/>
      <w:r w:rsidRPr="00F6325F">
        <w:rPr>
          <w:rFonts w:ascii="Arial" w:hAnsi="Arial" w:cs="Arial"/>
          <w:color w:val="000000"/>
          <w:sz w:val="20"/>
          <w:szCs w:val="20"/>
          <w:shd w:val="clear" w:color="auto" w:fill="FFFFFF"/>
          <w:lang w:eastAsia="cs-CZ"/>
        </w:rPr>
        <w:t>:</w:t>
      </w:r>
    </w:p>
    <w:p w:rsidR="00F6325F" w:rsidRPr="00F6325F" w:rsidRDefault="00F6325F" w:rsidP="0094114A">
      <w:pPr>
        <w:pStyle w:val="Bezmezer"/>
        <w:numPr>
          <w:ilvl w:val="0"/>
          <w:numId w:val="91"/>
        </w:numPr>
        <w:rPr>
          <w:rFonts w:ascii="Arial" w:hAnsi="Arial" w:cs="Arial"/>
          <w:color w:val="000000"/>
          <w:sz w:val="20"/>
          <w:szCs w:val="20"/>
          <w:lang w:eastAsia="cs-CZ"/>
        </w:rPr>
      </w:pPr>
      <w:r w:rsidRPr="00F6325F">
        <w:rPr>
          <w:rFonts w:ascii="Arial" w:hAnsi="Arial" w:cs="Arial"/>
          <w:color w:val="000000"/>
          <w:sz w:val="20"/>
          <w:szCs w:val="20"/>
          <w:lang w:eastAsia="cs-CZ"/>
        </w:rPr>
        <w:t>definice nových objektových typů</w:t>
      </w:r>
    </w:p>
    <w:p w:rsidR="00F6325F" w:rsidRPr="00F6325F" w:rsidRDefault="00F6325F" w:rsidP="0094114A">
      <w:pPr>
        <w:pStyle w:val="Bezmezer"/>
        <w:numPr>
          <w:ilvl w:val="0"/>
          <w:numId w:val="91"/>
        </w:numPr>
        <w:rPr>
          <w:rFonts w:ascii="Arial" w:hAnsi="Arial" w:cs="Arial"/>
          <w:color w:val="000000"/>
          <w:sz w:val="20"/>
          <w:szCs w:val="20"/>
          <w:lang w:eastAsia="cs-CZ"/>
        </w:rPr>
      </w:pPr>
      <w:r w:rsidRPr="00F6325F">
        <w:rPr>
          <w:rFonts w:ascii="Arial" w:hAnsi="Arial" w:cs="Arial"/>
          <w:color w:val="000000"/>
          <w:sz w:val="20"/>
          <w:szCs w:val="20"/>
          <w:lang w:eastAsia="cs-CZ"/>
        </w:rPr>
        <w:t>implementace těl typů, balíky, procedury, funkce</w:t>
      </w:r>
    </w:p>
    <w:p w:rsidR="00F6325F" w:rsidRPr="00F6325F" w:rsidRDefault="00F6325F" w:rsidP="0094114A">
      <w:pPr>
        <w:pStyle w:val="Bezmezer"/>
        <w:numPr>
          <w:ilvl w:val="0"/>
          <w:numId w:val="91"/>
        </w:numPr>
        <w:rPr>
          <w:rFonts w:ascii="Arial" w:hAnsi="Arial" w:cs="Arial"/>
          <w:color w:val="000000"/>
          <w:sz w:val="20"/>
          <w:szCs w:val="20"/>
          <w:lang w:eastAsia="cs-CZ"/>
        </w:rPr>
      </w:pPr>
      <w:r w:rsidRPr="00F6325F">
        <w:rPr>
          <w:rFonts w:ascii="Arial" w:hAnsi="Arial" w:cs="Arial"/>
          <w:color w:val="000000"/>
          <w:sz w:val="20"/>
          <w:szCs w:val="20"/>
          <w:lang w:eastAsia="cs-CZ"/>
        </w:rPr>
        <w:t>případné DLL knihovny s implementací v C</w:t>
      </w:r>
    </w:p>
    <w:p w:rsidR="00F6325F" w:rsidRPr="00F6325F" w:rsidRDefault="00F6325F" w:rsidP="0094114A">
      <w:pPr>
        <w:pStyle w:val="Bezmezer"/>
        <w:numPr>
          <w:ilvl w:val="0"/>
          <w:numId w:val="91"/>
        </w:numPr>
        <w:rPr>
          <w:rFonts w:ascii="Arial" w:hAnsi="Arial" w:cs="Arial"/>
          <w:color w:val="000000"/>
          <w:sz w:val="20"/>
          <w:szCs w:val="20"/>
          <w:lang w:eastAsia="cs-CZ"/>
        </w:rPr>
      </w:pPr>
      <w:r w:rsidRPr="00F6325F">
        <w:rPr>
          <w:rFonts w:ascii="Arial" w:hAnsi="Arial" w:cs="Arial"/>
          <w:color w:val="000000"/>
          <w:sz w:val="20"/>
          <w:szCs w:val="20"/>
          <w:lang w:eastAsia="cs-CZ"/>
        </w:rPr>
        <w:t>operátory</w:t>
      </w:r>
    </w:p>
    <w:p w:rsidR="00F6325F" w:rsidRPr="00F6325F" w:rsidRDefault="00F6325F" w:rsidP="0094114A">
      <w:pPr>
        <w:pStyle w:val="Bezmezer"/>
        <w:numPr>
          <w:ilvl w:val="0"/>
          <w:numId w:val="91"/>
        </w:numPr>
        <w:rPr>
          <w:rFonts w:ascii="Arial" w:hAnsi="Arial" w:cs="Arial"/>
          <w:color w:val="000000"/>
          <w:sz w:val="20"/>
          <w:szCs w:val="20"/>
          <w:lang w:eastAsia="cs-CZ"/>
        </w:rPr>
      </w:pPr>
      <w:r w:rsidRPr="00F6325F">
        <w:rPr>
          <w:rFonts w:ascii="Arial" w:hAnsi="Arial" w:cs="Arial"/>
          <w:color w:val="000000"/>
          <w:sz w:val="20"/>
          <w:szCs w:val="20"/>
          <w:lang w:eastAsia="cs-CZ"/>
        </w:rPr>
        <w:t>doménové indexy pro podporu operátorů</w:t>
      </w:r>
    </w:p>
    <w:p w:rsidR="00F6325F" w:rsidRPr="005261AC" w:rsidRDefault="00F6325F" w:rsidP="00F6325F">
      <w:pPr>
        <w:pStyle w:val="Bezmezer"/>
        <w:rPr>
          <w:lang w:eastAsia="cs-CZ"/>
        </w:rPr>
      </w:pPr>
    </w:p>
    <w:p w:rsidR="00344E66" w:rsidRDefault="00344E66" w:rsidP="00344E66">
      <w:pPr>
        <w:pStyle w:val="Nadpis1"/>
      </w:pPr>
      <w:proofErr w:type="spellStart"/>
      <w:r w:rsidRPr="00344E66">
        <w:t>Dokumentografické</w:t>
      </w:r>
      <w:proofErr w:type="spellEnd"/>
      <w:r w:rsidRPr="00344E66">
        <w:t xml:space="preserve"> systémy, fulltextové vyhledávání, filtrace, </w:t>
      </w:r>
      <w:proofErr w:type="spellStart"/>
      <w:r w:rsidRPr="00344E66">
        <w:t>disambiguace</w:t>
      </w:r>
      <w:proofErr w:type="spellEnd"/>
      <w:r w:rsidRPr="00344E66">
        <w:t>, lemmatizace, indexy, tezaury, dotazování.</w:t>
      </w:r>
    </w:p>
    <w:p w:rsidR="001B5AE1" w:rsidRDefault="002208F4" w:rsidP="00344E66">
      <w:pPr>
        <w:pStyle w:val="Nadpis4"/>
        <w:shd w:val="clear" w:color="auto" w:fill="FFFFFF"/>
        <w:spacing w:before="0" w:after="72" w:line="285" w:lineRule="atLeast"/>
        <w:rPr>
          <w:rStyle w:val="mw-headline"/>
          <w:rFonts w:ascii="Arial" w:hAnsi="Arial" w:cs="Arial"/>
          <w:i w:val="0"/>
          <w:color w:val="000000"/>
          <w:sz w:val="23"/>
          <w:szCs w:val="23"/>
        </w:rPr>
      </w:pPr>
      <w:r>
        <w:rPr>
          <w:rStyle w:val="mw-headline"/>
          <w:rFonts w:ascii="Arial" w:hAnsi="Arial" w:cs="Arial"/>
          <w:i w:val="0"/>
          <w:color w:val="000000"/>
          <w:sz w:val="23"/>
          <w:szCs w:val="23"/>
        </w:rPr>
        <w:t>Nosná myšlenka</w:t>
      </w:r>
      <w:r w:rsidR="001B5AE1">
        <w:rPr>
          <w:rStyle w:val="mw-headline"/>
          <w:rFonts w:ascii="Arial" w:hAnsi="Arial" w:cs="Arial"/>
          <w:i w:val="0"/>
          <w:color w:val="000000"/>
          <w:sz w:val="23"/>
          <w:szCs w:val="23"/>
        </w:rPr>
        <w:t xml:space="preserve">: problém úplnosti (R - </w:t>
      </w:r>
      <w:proofErr w:type="spellStart"/>
      <w:r w:rsidR="001B5AE1">
        <w:rPr>
          <w:rStyle w:val="mw-headline"/>
          <w:rFonts w:ascii="Arial" w:hAnsi="Arial" w:cs="Arial"/>
          <w:i w:val="0"/>
          <w:color w:val="000000"/>
          <w:sz w:val="23"/>
          <w:szCs w:val="23"/>
        </w:rPr>
        <w:t>recall</w:t>
      </w:r>
      <w:proofErr w:type="spellEnd"/>
      <w:r w:rsidR="001B5AE1">
        <w:rPr>
          <w:rStyle w:val="mw-headline"/>
          <w:rFonts w:ascii="Arial" w:hAnsi="Arial" w:cs="Arial"/>
          <w:i w:val="0"/>
          <w:color w:val="000000"/>
          <w:sz w:val="23"/>
          <w:szCs w:val="23"/>
        </w:rPr>
        <w:t xml:space="preserve">) a relevance (P - </w:t>
      </w:r>
      <w:proofErr w:type="spellStart"/>
      <w:r w:rsidR="001B5AE1">
        <w:rPr>
          <w:rStyle w:val="mw-headline"/>
          <w:rFonts w:ascii="Arial" w:hAnsi="Arial" w:cs="Arial"/>
          <w:i w:val="0"/>
          <w:color w:val="000000"/>
          <w:sz w:val="23"/>
          <w:szCs w:val="23"/>
        </w:rPr>
        <w:t>precision</w:t>
      </w:r>
      <w:proofErr w:type="spellEnd"/>
      <w:r w:rsidR="001B5AE1">
        <w:rPr>
          <w:rStyle w:val="mw-headline"/>
          <w:rFonts w:ascii="Arial" w:hAnsi="Arial" w:cs="Arial"/>
          <w:i w:val="0"/>
          <w:color w:val="000000"/>
          <w:sz w:val="23"/>
          <w:szCs w:val="23"/>
        </w:rPr>
        <w:t>)</w:t>
      </w:r>
    </w:p>
    <w:p w:rsidR="001B5AE1" w:rsidRDefault="001B5AE1" w:rsidP="001B5AE1">
      <w:r>
        <w:t>(když vrátím úplně všechny možné správné odpovědi na dotaz „auto jede do lesa“, jen málo z nich bude relevantních mému dotazu):</w:t>
      </w:r>
    </w:p>
    <w:p w:rsidR="001B5AE1" w:rsidRDefault="001B5AE1" w:rsidP="001B5AE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důsledek nejednoznačnosti: žádný existující DIS nedává ideální výsledky</w:t>
      </w:r>
    </w:p>
    <w:p w:rsidR="002E7F6E" w:rsidRDefault="002E7F6E" w:rsidP="001B5AE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ideální případ: P == R == 1</w:t>
      </w:r>
    </w:p>
    <w:p w:rsidR="001B5AE1" w:rsidRPr="001B5AE1" w:rsidRDefault="001B5AE1" w:rsidP="001B5AE1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5BB9B6E8" wp14:editId="54054031">
            <wp:extent cx="1771650" cy="18859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31736" t="39005" r="37521" b="17362"/>
                    <a:stretch/>
                  </pic:blipFill>
                  <pic:spPr bwMode="auto">
                    <a:xfrm>
                      <a:off x="0" y="0"/>
                      <a:ext cx="1771065" cy="1885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C45" w:rsidRPr="00774C45" w:rsidRDefault="00774C45" w:rsidP="00774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4C4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cs-CZ"/>
        </w:rPr>
        <w:t>Problémy</w:t>
      </w:r>
    </w:p>
    <w:p w:rsidR="00774C45" w:rsidRPr="00774C45" w:rsidRDefault="00774C45" w:rsidP="0094114A">
      <w:pPr>
        <w:numPr>
          <w:ilvl w:val="0"/>
          <w:numId w:val="96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spellStart"/>
      <w:r w:rsidRPr="00774C4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Hononyma</w:t>
      </w:r>
      <w:proofErr w:type="spellEnd"/>
      <w:r w:rsidRPr="00774C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- ptá se tazatel dotazem "koruna" na finanční, lesnické či panovnické dokumenty?</w:t>
      </w:r>
    </w:p>
    <w:p w:rsidR="00774C45" w:rsidRPr="00774C45" w:rsidRDefault="00774C45" w:rsidP="0094114A">
      <w:pPr>
        <w:numPr>
          <w:ilvl w:val="0"/>
          <w:numId w:val="96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74C4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Synonyma</w:t>
      </w:r>
    </w:p>
    <w:p w:rsidR="00774C45" w:rsidRPr="00774C45" w:rsidRDefault="00774C45" w:rsidP="0094114A">
      <w:pPr>
        <w:numPr>
          <w:ilvl w:val="1"/>
          <w:numId w:val="96"/>
        </w:numPr>
        <w:shd w:val="clear" w:color="auto" w:fill="FFFFFF"/>
        <w:spacing w:before="100" w:beforeAutospacing="1" w:after="24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74C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Vyhovuje dokument o "krychlích" dotazu na dokumenty o "kostkách"?</w:t>
      </w:r>
    </w:p>
    <w:p w:rsidR="00774C45" w:rsidRPr="00774C45" w:rsidRDefault="00774C45" w:rsidP="0094114A">
      <w:pPr>
        <w:numPr>
          <w:ilvl w:val="1"/>
          <w:numId w:val="96"/>
        </w:numPr>
        <w:shd w:val="clear" w:color="auto" w:fill="FFFFFF"/>
        <w:spacing w:before="100" w:beforeAutospacing="1" w:after="24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74C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Vyhovuje dokument o "stromech" dotazu na "souvislé grafy bez cyklů"?</w:t>
      </w:r>
    </w:p>
    <w:p w:rsidR="00774C45" w:rsidRPr="00774C45" w:rsidRDefault="00774C45" w:rsidP="0094114A">
      <w:pPr>
        <w:numPr>
          <w:ilvl w:val="0"/>
          <w:numId w:val="96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74C4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Hierarchie významů</w:t>
      </w:r>
    </w:p>
    <w:p w:rsidR="00774C45" w:rsidRPr="00774C45" w:rsidRDefault="00774C45" w:rsidP="0094114A">
      <w:pPr>
        <w:numPr>
          <w:ilvl w:val="1"/>
          <w:numId w:val="96"/>
        </w:numPr>
        <w:shd w:val="clear" w:color="auto" w:fill="FFFFFF"/>
        <w:spacing w:before="100" w:beforeAutospacing="1" w:after="24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74C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Zvíře - Savec - Šelma - Medvěd</w:t>
      </w:r>
    </w:p>
    <w:p w:rsidR="00774C45" w:rsidRPr="00774C45" w:rsidRDefault="00774C45" w:rsidP="0094114A">
      <w:pPr>
        <w:numPr>
          <w:ilvl w:val="1"/>
          <w:numId w:val="96"/>
        </w:numPr>
        <w:shd w:val="clear" w:color="auto" w:fill="FFFFFF"/>
        <w:spacing w:before="100" w:beforeAutospacing="1" w:after="24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74C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Tiskovina - Časopis</w:t>
      </w:r>
    </w:p>
    <w:p w:rsidR="00774C45" w:rsidRPr="00774C45" w:rsidRDefault="00774C45" w:rsidP="0094114A">
      <w:pPr>
        <w:numPr>
          <w:ilvl w:val="0"/>
          <w:numId w:val="96"/>
        </w:numPr>
        <w:shd w:val="clear" w:color="auto" w:fill="FFFFFF"/>
        <w:spacing w:before="100" w:beforeAutospacing="1" w:after="24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74C45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Ohebnost slov</w:t>
      </w:r>
      <w:r w:rsidRPr="00774C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- Jít, Jde, Jdu, </w:t>
      </w:r>
      <w:proofErr w:type="gramStart"/>
      <w:r w:rsidRPr="00774C4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Jdou, ...</w:t>
      </w:r>
      <w:proofErr w:type="gramEnd"/>
    </w:p>
    <w:p w:rsidR="001B5AE1" w:rsidRDefault="00774C45" w:rsidP="0094114A">
      <w:pPr>
        <w:pStyle w:val="Bezmezer"/>
        <w:numPr>
          <w:ilvl w:val="0"/>
          <w:numId w:val="96"/>
        </w:numPr>
        <w:rPr>
          <w:rStyle w:val="mw-headline"/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mw-headline"/>
          <w:rFonts w:ascii="Arial" w:hAnsi="Arial" w:cs="Arial"/>
          <w:color w:val="000000"/>
          <w:sz w:val="23"/>
          <w:szCs w:val="23"/>
        </w:rPr>
        <w:t>Atd</w:t>
      </w:r>
      <w:proofErr w:type="spellEnd"/>
      <w:r>
        <w:rPr>
          <w:rStyle w:val="mw-headline"/>
          <w:rFonts w:ascii="Arial" w:hAnsi="Arial" w:cs="Arial"/>
          <w:color w:val="000000"/>
          <w:sz w:val="23"/>
          <w:szCs w:val="23"/>
        </w:rPr>
        <w:t>…</w:t>
      </w:r>
    </w:p>
    <w:p w:rsidR="00344E66" w:rsidRPr="00774C45" w:rsidRDefault="00344E66" w:rsidP="00774C45">
      <w:pPr>
        <w:pStyle w:val="Nadpis2"/>
      </w:pPr>
      <w:r w:rsidRPr="00774C45">
        <w:rPr>
          <w:rStyle w:val="mw-headline"/>
        </w:rPr>
        <w:t>Jednotlivé kroky</w:t>
      </w:r>
    </w:p>
    <w:p w:rsidR="00344E66" w:rsidRDefault="00344E66" w:rsidP="00344E66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Filtrace</w:t>
      </w:r>
    </w:p>
    <w:p w:rsidR="00344E66" w:rsidRDefault="00344E66" w:rsidP="00344E66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odstraní formátovací značky a nechá čistý ASCII text</w:t>
      </w:r>
    </w:p>
    <w:p w:rsidR="00344E66" w:rsidRDefault="00344E66" w:rsidP="00344E66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Disambiguace</w:t>
      </w:r>
      <w:proofErr w:type="spellEnd"/>
    </w:p>
    <w:p w:rsidR="00344E66" w:rsidRDefault="00344E66" w:rsidP="00B620DE">
      <w:pPr>
        <w:pStyle w:val="Bezmezer"/>
      </w:pPr>
      <w:proofErr w:type="spellStart"/>
      <w:r>
        <w:t>disambiguace</w:t>
      </w:r>
      <w:proofErr w:type="spellEnd"/>
      <w:r>
        <w:t xml:space="preserve"> je to, co rozhodne, jestli slovo "stavení" je 1. </w:t>
      </w:r>
      <w:proofErr w:type="spellStart"/>
      <w:r>
        <w:t>sg</w:t>
      </w:r>
      <w:proofErr w:type="spellEnd"/>
      <w:r>
        <w:t xml:space="preserve"> nebo 2. </w:t>
      </w:r>
      <w:proofErr w:type="spellStart"/>
      <w:r>
        <w:t>sg</w:t>
      </w:r>
      <w:proofErr w:type="spellEnd"/>
      <w:r>
        <w:t xml:space="preserve"> nebo 1. </w:t>
      </w:r>
      <w:proofErr w:type="spellStart"/>
      <w:r>
        <w:t>pl</w:t>
      </w:r>
      <w:proofErr w:type="spellEnd"/>
      <w:r>
        <w:t xml:space="preserve"> apod. určí význam slova podle kontextu.</w:t>
      </w:r>
    </w:p>
    <w:p w:rsidR="00344E66" w:rsidRDefault="00344E66" w:rsidP="0094114A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"pět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chválu" ... sloveso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pět</w:t>
      </w:r>
    </w:p>
    <w:p w:rsidR="00344E66" w:rsidRDefault="00344E66" w:rsidP="0094114A">
      <w:pPr>
        <w:numPr>
          <w:ilvl w:val="0"/>
          <w:numId w:val="92"/>
        </w:numPr>
        <w:shd w:val="clear" w:color="auto" w:fill="FFFFFF"/>
        <w:spacing w:before="100" w:beforeAutospacing="1" w:after="24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"pět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vozidel" ... číslovka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pět</w:t>
      </w:r>
    </w:p>
    <w:p w:rsidR="00344E66" w:rsidRDefault="00344E66" w:rsidP="00344E66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Lemmatizace</w:t>
      </w:r>
    </w:p>
    <w:p w:rsidR="00344E66" w:rsidRDefault="00344E66" w:rsidP="00B620DE">
      <w:pPr>
        <w:pStyle w:val="Bezmezer"/>
      </w:pPr>
      <w:r>
        <w:t xml:space="preserve">je proces, kdy je slovo převedeno do základního tvaru - tzv. lemma. Například slovo "počítačích" je převedeno na slovo "počítač". Umožňuje lepšímu strojovému porozumění textu a používá se pro vyhledávání fulltextem. Určí základní tvar slova a gramatický tvar v dokumentu, často nahrazen pomocí </w:t>
      </w:r>
      <w:proofErr w:type="spellStart"/>
      <w:r>
        <w:t>stemmeru</w:t>
      </w:r>
      <w:proofErr w:type="spellEnd"/>
      <w:r>
        <w:t>, který hledá kmen slova.</w:t>
      </w:r>
    </w:p>
    <w:p w:rsidR="00344E66" w:rsidRDefault="00344E66" w:rsidP="00344E66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Stop-list</w:t>
      </w:r>
    </w:p>
    <w:p w:rsidR="00344E66" w:rsidRDefault="00344E66" w:rsidP="00344E66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Odstranění nevýznamových slov</w:t>
      </w:r>
    </w:p>
    <w:p w:rsidR="00344E66" w:rsidRDefault="00344E66" w:rsidP="00344E66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Indexace</w:t>
      </w:r>
    </w:p>
    <w:p w:rsidR="00344E66" w:rsidRDefault="00344E66" w:rsidP="00B620DE">
      <w:pPr>
        <w:shd w:val="clear" w:color="auto" w:fill="FFFFFF"/>
        <w:spacing w:after="24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vytvoří pomocné seznamy lemmat a dokumentů a invertovaný soubor</w:t>
      </w:r>
    </w:p>
    <w:p w:rsidR="00344E66" w:rsidRDefault="00344E66" w:rsidP="0094114A">
      <w:pPr>
        <w:pStyle w:val="Bezmezer"/>
        <w:numPr>
          <w:ilvl w:val="0"/>
          <w:numId w:val="93"/>
        </w:numPr>
      </w:pPr>
      <w:r>
        <w:t>dvojice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i/>
          <w:iCs/>
        </w:rPr>
        <w:t>[</w:t>
      </w:r>
      <w:proofErr w:type="spellStart"/>
      <w:r>
        <w:rPr>
          <w:i/>
          <w:iCs/>
        </w:rPr>
        <w:t>id_dok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id_lemmatu</w:t>
      </w:r>
      <w:proofErr w:type="spellEnd"/>
      <w:r>
        <w:rPr>
          <w:i/>
          <w:iCs/>
        </w:rPr>
        <w:t>]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 xml:space="preserve">setříděné dle </w:t>
      </w:r>
      <w:proofErr w:type="spellStart"/>
      <w:r>
        <w:t>id_lemmatu</w:t>
      </w:r>
      <w:proofErr w:type="spellEnd"/>
      <w:r>
        <w:t xml:space="preserve"> a zbavené duplicit</w:t>
      </w:r>
    </w:p>
    <w:p w:rsidR="00344E66" w:rsidRDefault="00344E66" w:rsidP="0094114A">
      <w:pPr>
        <w:pStyle w:val="Bezmezer"/>
        <w:numPr>
          <w:ilvl w:val="0"/>
          <w:numId w:val="93"/>
        </w:numPr>
      </w:pPr>
      <w:r>
        <w:t>dnes obvykle více informací, např. pětice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i/>
          <w:iCs/>
        </w:rPr>
        <w:t>[</w:t>
      </w:r>
      <w:proofErr w:type="spellStart"/>
      <w:r>
        <w:rPr>
          <w:i/>
          <w:iCs/>
        </w:rPr>
        <w:t>id_dok,č_odstavce,č_věty,č_slova,id_lemmatu</w:t>
      </w:r>
      <w:proofErr w:type="spellEnd"/>
      <w:r>
        <w:rPr>
          <w:i/>
          <w:iCs/>
        </w:rPr>
        <w:t>]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t xml:space="preserve">- dovoluje vyhodnocování tzv. </w:t>
      </w:r>
      <w:proofErr w:type="spellStart"/>
      <w:r>
        <w:t>proximitních</w:t>
      </w:r>
      <w:proofErr w:type="spellEnd"/>
      <w:r>
        <w:t xml:space="preserve"> omezení na vzdálenost slov v dokumentu</w:t>
      </w:r>
    </w:p>
    <w:p w:rsidR="00344E66" w:rsidRDefault="002E7F6E" w:rsidP="00344E66">
      <w:p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Tezaurus</w:t>
      </w:r>
    </w:p>
    <w:p w:rsidR="002E7F6E" w:rsidRPr="002E7F6E" w:rsidRDefault="002E7F6E" w:rsidP="002E7F6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E7F6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cs-CZ"/>
        </w:rPr>
        <w:t>obsahuje</w:t>
      </w:r>
    </w:p>
    <w:p w:rsidR="002E7F6E" w:rsidRPr="002E7F6E" w:rsidRDefault="002E7F6E" w:rsidP="0094114A">
      <w:pPr>
        <w:pStyle w:val="Bezmezer"/>
        <w:numPr>
          <w:ilvl w:val="0"/>
          <w:numId w:val="95"/>
        </w:numPr>
        <w:rPr>
          <w:lang w:eastAsia="cs-CZ"/>
        </w:rPr>
      </w:pPr>
      <w:r w:rsidRPr="002E7F6E">
        <w:rPr>
          <w:lang w:eastAsia="cs-CZ"/>
        </w:rPr>
        <w:t>hierarchie slov a jejich významů</w:t>
      </w:r>
    </w:p>
    <w:p w:rsidR="002E7F6E" w:rsidRPr="002E7F6E" w:rsidRDefault="002E7F6E" w:rsidP="0094114A">
      <w:pPr>
        <w:pStyle w:val="Bezmezer"/>
        <w:numPr>
          <w:ilvl w:val="0"/>
          <w:numId w:val="95"/>
        </w:numPr>
        <w:rPr>
          <w:lang w:eastAsia="cs-CZ"/>
        </w:rPr>
      </w:pPr>
      <w:r w:rsidRPr="002E7F6E">
        <w:rPr>
          <w:lang w:eastAsia="cs-CZ"/>
        </w:rPr>
        <w:t>synonyma slov</w:t>
      </w:r>
      <w:r w:rsidRPr="002E7F6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 preferovanými termy</w:t>
      </w:r>
    </w:p>
    <w:p w:rsidR="002E7F6E" w:rsidRPr="002E7F6E" w:rsidRDefault="002E7F6E" w:rsidP="0094114A">
      <w:pPr>
        <w:pStyle w:val="Bezmezer"/>
        <w:numPr>
          <w:ilvl w:val="0"/>
          <w:numId w:val="95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7F6E">
        <w:rPr>
          <w:lang w:eastAsia="cs-CZ"/>
        </w:rPr>
        <w:t>asociace mezi slovy</w:t>
      </w:r>
      <w:r w:rsidRPr="002E7F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E7F6E" w:rsidRDefault="002E7F6E" w:rsidP="0094114A">
      <w:pPr>
        <w:pStyle w:val="Bezmezer"/>
        <w:numPr>
          <w:ilvl w:val="0"/>
          <w:numId w:val="95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E7F6E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Hierarchie užších/širších termů</w:t>
      </w:r>
    </w:p>
    <w:p w:rsidR="002E7F6E" w:rsidRPr="002E7F6E" w:rsidRDefault="002E7F6E" w:rsidP="0094114A">
      <w:pPr>
        <w:pStyle w:val="Bezmezer"/>
        <w:numPr>
          <w:ilvl w:val="0"/>
          <w:numId w:val="95"/>
        </w:num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Důležitý pro booleovský model</w:t>
      </w:r>
    </w:p>
    <w:p w:rsidR="00344E66" w:rsidRDefault="00344E66" w:rsidP="00344E66">
      <w:pPr>
        <w:shd w:val="clear" w:color="auto" w:fill="FFFFFF"/>
        <w:spacing w:after="24" w:line="360" w:lineRule="atLeast"/>
        <w:ind w:left="720"/>
        <w:rPr>
          <w:rFonts w:ascii="Arial" w:hAnsi="Arial" w:cs="Arial"/>
          <w:color w:val="000000"/>
          <w:sz w:val="20"/>
          <w:szCs w:val="20"/>
        </w:rPr>
      </w:pPr>
    </w:p>
    <w:p w:rsidR="00344E66" w:rsidRDefault="00344E66" w:rsidP="00257CBF">
      <w:pPr>
        <w:pStyle w:val="Nadpis2"/>
      </w:pPr>
      <w:r>
        <w:t>Dotazování</w:t>
      </w:r>
    </w:p>
    <w:p w:rsidR="00B620DE" w:rsidRPr="00257CBF" w:rsidRDefault="00B620DE" w:rsidP="0094114A">
      <w:pPr>
        <w:pStyle w:val="Odstavecseseznamem"/>
        <w:numPr>
          <w:ilvl w:val="0"/>
          <w:numId w:val="94"/>
        </w:numPr>
        <w:shd w:val="clear" w:color="auto" w:fill="FFFFFF"/>
        <w:spacing w:after="24" w:line="285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257CBF">
        <w:rPr>
          <w:rFonts w:ascii="Arial" w:hAnsi="Arial" w:cs="Arial"/>
          <w:b/>
          <w:bCs/>
          <w:color w:val="000000"/>
          <w:sz w:val="20"/>
          <w:szCs w:val="20"/>
        </w:rPr>
        <w:t>Boolský</w:t>
      </w:r>
      <w:proofErr w:type="spellEnd"/>
      <w:r w:rsidRPr="00257CBF">
        <w:rPr>
          <w:rFonts w:ascii="Arial" w:hAnsi="Arial" w:cs="Arial"/>
          <w:b/>
          <w:bCs/>
          <w:color w:val="000000"/>
          <w:sz w:val="20"/>
          <w:szCs w:val="20"/>
        </w:rPr>
        <w:t xml:space="preserve"> model:</w:t>
      </w:r>
    </w:p>
    <w:p w:rsidR="00B620DE" w:rsidRPr="00B620DE" w:rsidRDefault="00B620DE" w:rsidP="0094114A">
      <w:pPr>
        <w:pStyle w:val="Bezmezer"/>
        <w:numPr>
          <w:ilvl w:val="1"/>
          <w:numId w:val="94"/>
        </w:numPr>
        <w:rPr>
          <w:rFonts w:ascii="Arial" w:hAnsi="Arial" w:cs="Arial"/>
          <w:color w:val="000000"/>
          <w:sz w:val="20"/>
          <w:szCs w:val="20"/>
        </w:rPr>
      </w:pPr>
      <w:r w:rsidRPr="00B620DE">
        <w:rPr>
          <w:rFonts w:ascii="Arial" w:hAnsi="Arial" w:cs="Arial"/>
          <w:color w:val="000000"/>
          <w:sz w:val="20"/>
          <w:szCs w:val="20"/>
        </w:rPr>
        <w:t xml:space="preserve">formálně: pomocí </w:t>
      </w:r>
      <w:proofErr w:type="spellStart"/>
      <w:r w:rsidRPr="00B620DE">
        <w:rPr>
          <w:rFonts w:ascii="Arial" w:hAnsi="Arial" w:cs="Arial"/>
          <w:color w:val="000000"/>
          <w:sz w:val="20"/>
          <w:szCs w:val="20"/>
        </w:rPr>
        <w:t>Boolských</w:t>
      </w:r>
      <w:proofErr w:type="spellEnd"/>
      <w:r w:rsidRPr="00B620DE">
        <w:rPr>
          <w:rFonts w:ascii="Arial" w:hAnsi="Arial" w:cs="Arial"/>
          <w:color w:val="000000"/>
          <w:sz w:val="20"/>
          <w:szCs w:val="20"/>
        </w:rPr>
        <w:t xml:space="preserve"> výrazů</w:t>
      </w:r>
    </w:p>
    <w:p w:rsidR="00344E66" w:rsidRDefault="00B620DE" w:rsidP="0094114A">
      <w:pPr>
        <w:pStyle w:val="Bezmezer"/>
        <w:numPr>
          <w:ilvl w:val="1"/>
          <w:numId w:val="94"/>
        </w:numPr>
        <w:rPr>
          <w:rFonts w:ascii="Arial" w:hAnsi="Arial" w:cs="Arial"/>
          <w:color w:val="000000"/>
          <w:sz w:val="20"/>
          <w:szCs w:val="20"/>
        </w:rPr>
      </w:pPr>
      <w:r w:rsidRPr="00B620DE">
        <w:rPr>
          <w:rFonts w:ascii="Arial" w:hAnsi="Arial" w:cs="Arial"/>
          <w:color w:val="000000"/>
          <w:sz w:val="20"/>
          <w:szCs w:val="20"/>
        </w:rPr>
        <w:t>způsob: na přesnou shodu</w:t>
      </w:r>
    </w:p>
    <w:p w:rsidR="00B620DE" w:rsidRDefault="00B620DE" w:rsidP="0094114A">
      <w:pPr>
        <w:pStyle w:val="Bezmezer"/>
        <w:numPr>
          <w:ilvl w:val="1"/>
          <w:numId w:val="9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Prakticky: </w:t>
      </w:r>
    </w:p>
    <w:p w:rsidR="00B620DE" w:rsidRDefault="00617483" w:rsidP="0094114A">
      <w:pPr>
        <w:pStyle w:val="Bezmezer"/>
        <w:numPr>
          <w:ilvl w:val="2"/>
          <w:numId w:val="9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dotaz pouze </w:t>
      </w:r>
      <w:r w:rsidR="00B620DE">
        <w:rPr>
          <w:rFonts w:ascii="Arial" w:hAnsi="Arial" w:cs="Arial"/>
          <w:color w:val="000000"/>
          <w:sz w:val="20"/>
          <w:szCs w:val="20"/>
        </w:rPr>
        <w:t>na významová slova (odstranění nevýznamových)</w:t>
      </w:r>
    </w:p>
    <w:p w:rsidR="00B620DE" w:rsidRDefault="00B620DE" w:rsidP="0094114A">
      <w:pPr>
        <w:pStyle w:val="Bezmezer"/>
        <w:numPr>
          <w:ilvl w:val="2"/>
          <w:numId w:val="94"/>
        </w:numPr>
        <w:rPr>
          <w:rFonts w:ascii="Arial" w:hAnsi="Arial" w:cs="Arial"/>
          <w:color w:val="000000"/>
          <w:sz w:val="20"/>
          <w:szCs w:val="20"/>
        </w:rPr>
      </w:pPr>
      <w:r w:rsidRPr="00B620DE">
        <w:rPr>
          <w:rFonts w:ascii="Arial" w:hAnsi="Arial" w:cs="Arial"/>
          <w:color w:val="000000"/>
          <w:sz w:val="20"/>
          <w:szCs w:val="20"/>
        </w:rPr>
        <w:t>Problém synonym - obecný jazyk, nelze podchytit tezaurem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B620DE">
        <w:rPr>
          <w:rFonts w:ascii="Arial" w:hAnsi="Arial" w:cs="Arial"/>
          <w:color w:val="000000"/>
          <w:sz w:val="20"/>
          <w:szCs w:val="20"/>
        </w:rPr>
        <w:t xml:space="preserve">Př.: nehoda, neštěstí srážka, </w:t>
      </w:r>
      <w:r>
        <w:rPr>
          <w:rFonts w:ascii="Arial" w:hAnsi="Arial" w:cs="Arial"/>
          <w:color w:val="000000"/>
          <w:sz w:val="20"/>
          <w:szCs w:val="20"/>
        </w:rPr>
        <w:t>karambol, „něco se tam stalo“,</w:t>
      </w:r>
    </w:p>
    <w:p w:rsidR="00B620DE" w:rsidRDefault="00B620DE" w:rsidP="0094114A">
      <w:pPr>
        <w:pStyle w:val="Bezmezer"/>
        <w:numPr>
          <w:ilvl w:val="2"/>
          <w:numId w:val="94"/>
        </w:numPr>
        <w:rPr>
          <w:rFonts w:ascii="Arial" w:hAnsi="Arial" w:cs="Arial"/>
          <w:color w:val="000000"/>
          <w:sz w:val="20"/>
          <w:szCs w:val="20"/>
        </w:rPr>
      </w:pPr>
      <w:r w:rsidRPr="00B620DE">
        <w:rPr>
          <w:rFonts w:ascii="Arial" w:hAnsi="Arial" w:cs="Arial"/>
          <w:color w:val="000000"/>
          <w:sz w:val="20"/>
          <w:szCs w:val="20"/>
        </w:rPr>
        <w:t>Všechny D vyhovující dotazu jsou chápány jako stejně důležité, není možné je uspořádat podle hodnoty relevance.</w:t>
      </w:r>
    </w:p>
    <w:p w:rsidR="00617483" w:rsidRPr="00B620DE" w:rsidRDefault="00617483" w:rsidP="0094114A">
      <w:pPr>
        <w:pStyle w:val="Bezmezer"/>
        <w:numPr>
          <w:ilvl w:val="2"/>
          <w:numId w:val="9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formulace dotazů je spíše uměním než vědou</w:t>
      </w:r>
    </w:p>
    <w:p w:rsidR="00B620DE" w:rsidRPr="00257CBF" w:rsidRDefault="00B620DE" w:rsidP="0094114A">
      <w:pPr>
        <w:pStyle w:val="Bezmezer"/>
        <w:numPr>
          <w:ilvl w:val="0"/>
          <w:numId w:val="94"/>
        </w:numPr>
        <w:rPr>
          <w:b/>
        </w:rPr>
      </w:pPr>
      <w:r w:rsidRPr="00257CBF">
        <w:rPr>
          <w:b/>
        </w:rPr>
        <w:t>Vektorový model</w:t>
      </w:r>
    </w:p>
    <w:p w:rsidR="00B620DE" w:rsidRDefault="00B620DE" w:rsidP="0094114A">
      <w:pPr>
        <w:pStyle w:val="Bezmezer"/>
        <w:numPr>
          <w:ilvl w:val="1"/>
          <w:numId w:val="94"/>
        </w:numPr>
      </w:pPr>
      <w:r>
        <w:t>formálně: pomocí vektoru dotazu</w:t>
      </w:r>
    </w:p>
    <w:p w:rsidR="00B620DE" w:rsidRDefault="00B620DE" w:rsidP="0094114A">
      <w:pPr>
        <w:pStyle w:val="Bezmezer"/>
        <w:numPr>
          <w:ilvl w:val="1"/>
          <w:numId w:val="94"/>
        </w:numPr>
      </w:pPr>
      <w:r>
        <w:t>dotazování na částečnou shodu pomocí funkce (koeficientu) podobnosti</w:t>
      </w:r>
    </w:p>
    <w:p w:rsidR="00257CBF" w:rsidRDefault="00774C45" w:rsidP="0094114A">
      <w:pPr>
        <w:pStyle w:val="Bezmezer"/>
        <w:numPr>
          <w:ilvl w:val="1"/>
          <w:numId w:val="94"/>
        </w:numPr>
      </w:pPr>
      <w:r>
        <w:t>Termy jsou reprezentovány vektory</w:t>
      </w:r>
    </w:p>
    <w:p w:rsidR="00257CBF" w:rsidRDefault="00257CBF" w:rsidP="00257CBF">
      <w:pPr>
        <w:pStyle w:val="Bezmezer"/>
      </w:pPr>
    </w:p>
    <w:p w:rsidR="00257CBF" w:rsidRDefault="00257CBF" w:rsidP="00257CBF">
      <w:pPr>
        <w:pStyle w:val="Bezmezer"/>
      </w:pPr>
    </w:p>
    <w:p w:rsidR="00774C45" w:rsidRDefault="00257CBF" w:rsidP="00257CBF">
      <w:pPr>
        <w:pStyle w:val="Bezmezer"/>
        <w:ind w:left="1080"/>
      </w:pPr>
      <w:r>
        <w:rPr>
          <w:noProof/>
          <w:lang w:eastAsia="cs-CZ"/>
        </w:rPr>
        <w:drawing>
          <wp:inline distT="0" distB="0" distL="0" distR="0" wp14:anchorId="3A0EE68D" wp14:editId="68AF8CA8">
            <wp:extent cx="2228850" cy="1910442"/>
            <wp:effectExtent l="0" t="0" r="0" b="0"/>
            <wp:docPr id="17" name="Obrázek 17" descr="http://www.searchenginepeople.com/wp-content/uploads/2008/04/vector-space-documents-qu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searchenginepeople.com/wp-content/uploads/2008/04/vector-space-documents-queri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639" cy="19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E1" w:rsidRDefault="001B5AE1" w:rsidP="00257CBF">
      <w:pPr>
        <w:pStyle w:val="Bezmezer"/>
        <w:ind w:left="1440"/>
      </w:pPr>
    </w:p>
    <w:p w:rsidR="001B5AE1" w:rsidRPr="00344E66" w:rsidRDefault="001B5AE1" w:rsidP="001B5AE1">
      <w:pPr>
        <w:pStyle w:val="Bezmezer"/>
      </w:pPr>
    </w:p>
    <w:p w:rsidR="005261AC" w:rsidRPr="005261AC" w:rsidRDefault="00B620DE" w:rsidP="005261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 w:type="textWrapping" w:clear="all"/>
      </w:r>
    </w:p>
    <w:p w:rsidR="006502E5" w:rsidRDefault="00257CBF" w:rsidP="006502E5">
      <w:pPr>
        <w:pStyle w:val="Bezmezer"/>
        <w:rPr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295900" cy="368617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" t="5288" r="4794" b="9428"/>
                    <a:stretch/>
                  </pic:blipFill>
                  <pic:spPr bwMode="auto">
                    <a:xfrm>
                      <a:off x="0" y="0"/>
                      <a:ext cx="5295900" cy="3686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02E5" w:rsidRPr="006502E5" w:rsidRDefault="006502E5" w:rsidP="006502E5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6502E5" w:rsidRPr="00F453F7" w:rsidRDefault="006502E5" w:rsidP="006502E5">
      <w:pPr>
        <w:pStyle w:val="Bezmezer"/>
      </w:pPr>
    </w:p>
    <w:p w:rsidR="008E0150" w:rsidRDefault="008E0150" w:rsidP="008E0150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000000"/>
          <w:sz w:val="20"/>
          <w:szCs w:val="20"/>
        </w:rPr>
      </w:pPr>
    </w:p>
    <w:p w:rsidR="00FB2190" w:rsidRPr="00FB2190" w:rsidRDefault="00FB2190" w:rsidP="00FB2190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4405A6" w:rsidRPr="004405A6" w:rsidRDefault="004405A6" w:rsidP="004405A6">
      <w:pPr>
        <w:pStyle w:val="Nadpis1"/>
      </w:pPr>
      <w:r w:rsidRPr="004405A6">
        <w:t>Možnosti tvorby datových skladů a metody dolování znalostí</w:t>
      </w:r>
    </w:p>
    <w:p w:rsidR="004405A6" w:rsidRPr="004405A6" w:rsidRDefault="004405A6" w:rsidP="004405A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405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Základní problémy u běžných transakčních databázových systémů:</w:t>
      </w:r>
    </w:p>
    <w:p w:rsidR="004405A6" w:rsidRPr="004405A6" w:rsidRDefault="004405A6" w:rsidP="0094114A">
      <w:pPr>
        <w:numPr>
          <w:ilvl w:val="0"/>
          <w:numId w:val="97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405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nedosažitelnost dat skrytých v transakčních systémech</w:t>
      </w:r>
    </w:p>
    <w:p w:rsidR="004405A6" w:rsidRPr="004405A6" w:rsidRDefault="004405A6" w:rsidP="0094114A">
      <w:pPr>
        <w:numPr>
          <w:ilvl w:val="0"/>
          <w:numId w:val="97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405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dlouhá odezva při plnění komplikovaných dotazů</w:t>
      </w:r>
    </w:p>
    <w:p w:rsidR="004405A6" w:rsidRPr="004405A6" w:rsidRDefault="004405A6" w:rsidP="0094114A">
      <w:pPr>
        <w:numPr>
          <w:ilvl w:val="0"/>
          <w:numId w:val="97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405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složitá, uživatelsky nepříjemná rozhraní k databázovému softwaru</w:t>
      </w:r>
    </w:p>
    <w:p w:rsidR="004405A6" w:rsidRPr="004405A6" w:rsidRDefault="004405A6" w:rsidP="0094114A">
      <w:pPr>
        <w:numPr>
          <w:ilvl w:val="0"/>
          <w:numId w:val="97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405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cena v administrativě a složitost v podpoře vzdálených uživatelů</w:t>
      </w:r>
    </w:p>
    <w:p w:rsidR="004405A6" w:rsidRPr="004405A6" w:rsidRDefault="004405A6" w:rsidP="0094114A">
      <w:pPr>
        <w:numPr>
          <w:ilvl w:val="0"/>
          <w:numId w:val="97"/>
        </w:numPr>
        <w:shd w:val="clear" w:color="auto" w:fill="FFFFFF"/>
        <w:spacing w:before="100" w:beforeAutospacing="1" w:after="24" w:line="285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405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soutěžení o počítačové zdroje mezi transakčními systémy a systémy podporujícími rozhodování</w:t>
      </w:r>
    </w:p>
    <w:p w:rsidR="004405A6" w:rsidRDefault="004405A6" w:rsidP="004405A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405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Cesta k řešení těchto problémů = datové sklady, tzv. Data </w:t>
      </w:r>
      <w:proofErr w:type="spellStart"/>
      <w:r w:rsidRPr="004405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Warehouse</w:t>
      </w:r>
      <w:proofErr w:type="spellEnd"/>
      <w:r w:rsidRPr="004405A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– DW</w:t>
      </w:r>
      <w:r w:rsidR="005337E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Data Mart – DM</w:t>
      </w:r>
    </w:p>
    <w:p w:rsidR="00536178" w:rsidRDefault="00536178" w:rsidP="004405A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7733D" w:rsidRDefault="0087733D" w:rsidP="004405A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87733D" w:rsidRDefault="0087733D" w:rsidP="0087733D">
      <w:pPr>
        <w:pStyle w:val="Nadpis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OLTP vs. OLAP</w:t>
      </w:r>
    </w:p>
    <w:p w:rsidR="00536178" w:rsidRDefault="00536178" w:rsidP="004405A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2970775"/>
            <wp:effectExtent l="0" t="0" r="0" b="1270"/>
            <wp:docPr id="19" name="Obrázek 19" descr="olap vs ol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lap vs olt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3641"/>
        <w:gridCol w:w="4189"/>
      </w:tblGrid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6E3FD"/>
            <w:vAlign w:val="center"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OLTP</w:t>
            </w:r>
          </w:p>
        </w:tc>
        <w:tc>
          <w:tcPr>
            <w:tcW w:w="0" w:type="auto"/>
            <w:shd w:val="clear" w:color="auto" w:fill="E6E3FD"/>
            <w:vAlign w:val="center"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OLAP</w:t>
            </w:r>
          </w:p>
        </w:tc>
      </w:tr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Source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</w:t>
            </w:r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Operational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data;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OLTPs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are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original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source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data.</w:t>
            </w:r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Consolidation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data; OLAP data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comes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from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various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OLTP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Databases</w:t>
            </w:r>
            <w:proofErr w:type="spellEnd"/>
          </w:p>
        </w:tc>
      </w:tr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Purpose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</w:t>
            </w:r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control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run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fundamental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tasks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help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with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planning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problem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solving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decision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support</w:t>
            </w:r>
          </w:p>
        </w:tc>
      </w:tr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What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</w:t>
            </w:r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Reveals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snapshot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ongoing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processes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Multi-dimensional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views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various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kinds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business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activities</w:t>
            </w:r>
            <w:proofErr w:type="spellEnd"/>
          </w:p>
        </w:tc>
      </w:tr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Inserts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Updates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Short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fast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inserts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updates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initiated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by end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users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Periodic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long-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running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batch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jobs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refresh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</w:t>
            </w:r>
          </w:p>
        </w:tc>
      </w:tr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Queries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Relatively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standardized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simple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queries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Returning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relatively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few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records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Often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complex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queries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involving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aggregations</w:t>
            </w:r>
            <w:proofErr w:type="spellEnd"/>
          </w:p>
        </w:tc>
      </w:tr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Processing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Speed</w:t>
            </w:r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Typically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very fast</w:t>
            </w:r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Depends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amount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involved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batch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refreshes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complex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queries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take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many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hours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query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speed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improved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creating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indexes</w:t>
            </w:r>
            <w:proofErr w:type="spellEnd"/>
          </w:p>
        </w:tc>
      </w:tr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Space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Requirements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relatively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small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historical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archived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Larger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due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existence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aggregation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structures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history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data;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requires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more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indexes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OLTP</w:t>
            </w:r>
          </w:p>
        </w:tc>
      </w:tr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Database Design</w:t>
            </w:r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Highly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normalized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with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many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tables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Typically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de-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normalized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with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fewer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tables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; use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star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snowflake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schemas</w:t>
            </w:r>
            <w:proofErr w:type="spellEnd"/>
          </w:p>
        </w:tc>
      </w:tr>
      <w:tr w:rsidR="0087733D" w:rsidTr="0087733D">
        <w:trPr>
          <w:tblCellSpacing w:w="15" w:type="dxa"/>
        </w:trPr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Backup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Recovery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Backup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religiously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operational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data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critical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to run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business, data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likely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entail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significant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monetary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loss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legal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liability</w:t>
            </w:r>
            <w:proofErr w:type="spellEnd"/>
          </w:p>
        </w:tc>
        <w:tc>
          <w:tcPr>
            <w:tcW w:w="0" w:type="auto"/>
            <w:shd w:val="clear" w:color="auto" w:fill="E6E3FD"/>
            <w:vAlign w:val="center"/>
            <w:hideMark/>
          </w:tcPr>
          <w:p w:rsidR="0087733D" w:rsidRDefault="0087733D">
            <w:pPr>
              <w:pStyle w:val="Normlnweb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Instead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regular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backups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some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environments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consider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simply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reloading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the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OLTP data as 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recovery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method</w:t>
            </w:r>
            <w:proofErr w:type="spellEnd"/>
          </w:p>
        </w:tc>
      </w:tr>
    </w:tbl>
    <w:p w:rsidR="00536178" w:rsidRDefault="00536178" w:rsidP="00536178">
      <w:pPr>
        <w:pStyle w:val="Nadpis2"/>
        <w:rPr>
          <w:rStyle w:val="mw-headline"/>
        </w:rPr>
      </w:pPr>
    </w:p>
    <w:p w:rsidR="00536178" w:rsidRPr="00536178" w:rsidRDefault="00536178" w:rsidP="00536178">
      <w:pPr>
        <w:pStyle w:val="Nadpis2"/>
      </w:pPr>
      <w:proofErr w:type="spellStart"/>
      <w:r w:rsidRPr="00536178">
        <w:rPr>
          <w:rStyle w:val="mw-headline"/>
        </w:rPr>
        <w:t>Datawarehouse</w:t>
      </w:r>
      <w:proofErr w:type="spellEnd"/>
    </w:p>
    <w:p w:rsidR="00536178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samostatný informační systém postaven na již pořízených datech, určen především k jejich analýze</w:t>
      </w:r>
    </w:p>
    <w:p w:rsidR="00536178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architektura založená na relačním SŘBD, která se používá pro údržbu historických dat získaných z databází operativních dat, jenž byla sjednocena a zkontrolována před jejich použitím v databázi DW</w:t>
      </w:r>
    </w:p>
    <w:p w:rsidR="00536178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data z DW jsou aktualizována v delších časových intervalech, jsou vyjádřena v jednoduchých uživatelských pojmech a jsou sumarizována pro rychlou analýzu</w:t>
      </w:r>
    </w:p>
    <w:p w:rsidR="00536178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DW je obrovská databáze obsahující data za dlouhé časové období</w:t>
      </w:r>
    </w:p>
    <w:p w:rsidR="00536178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často slučuje data z více rozdílných zdrojů, které mohou obsahovat data různé kvality nebo používat nejednotné formáty a reprezentace</w:t>
      </w:r>
    </w:p>
    <w:p w:rsidR="00536178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objemově zabírá stovky GB až několik TB</w:t>
      </w:r>
    </w:p>
    <w:p w:rsidR="00536178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nemusí být databází v běžném smyslu, tj. pro přesné provádění transakcí</w:t>
      </w:r>
    </w:p>
    <w:p w:rsidR="00536178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určen pro rychlé vyhledávání</w:t>
      </w:r>
    </w:p>
    <w:p w:rsidR="00536178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nejsou kladeny nijak důrazné požadavky na správnost a úplnost dat</w:t>
      </w:r>
    </w:p>
    <w:p w:rsidR="00536178" w:rsidRPr="0087733D" w:rsidRDefault="00536178" w:rsidP="0094114A">
      <w:pPr>
        <w:numPr>
          <w:ilvl w:val="0"/>
          <w:numId w:val="98"/>
        </w:numPr>
        <w:shd w:val="clear" w:color="auto" w:fill="FFFFFF"/>
        <w:spacing w:before="100" w:beforeAutospacing="1" w:after="24" w:line="285" w:lineRule="atLeas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vkládání dat: </w:t>
      </w:r>
      <w:r w:rsidRPr="00536178">
        <w:rPr>
          <w:rFonts w:ascii="Arial" w:hAnsi="Arial" w:cs="Arial"/>
          <w:b/>
          <w:color w:val="000000"/>
          <w:sz w:val="20"/>
          <w:szCs w:val="20"/>
        </w:rPr>
        <w:t>ETL, MDM</w:t>
      </w:r>
    </w:p>
    <w:p w:rsidR="0087733D" w:rsidRPr="0087733D" w:rsidRDefault="0087733D" w:rsidP="0087733D">
      <w:pPr>
        <w:shd w:val="clear" w:color="auto" w:fill="FFFFFF"/>
        <w:spacing w:before="100" w:beforeAutospacing="1" w:after="24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Typické operace OLAP:</w:t>
      </w:r>
    </w:p>
    <w:p w:rsidR="0087733D" w:rsidRDefault="0087733D" w:rsidP="0087733D">
      <w:pPr>
        <w:shd w:val="clear" w:color="auto" w:fill="FFFFFF"/>
        <w:spacing w:before="100" w:beforeAutospacing="1" w:after="24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>
            <wp:extent cx="5760720" cy="2891539"/>
            <wp:effectExtent l="0" t="0" r="0" b="4445"/>
            <wp:docPr id="20" name="Obrázek 20" descr="Soubor:Sl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oubor:Slic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9A6" w:rsidRPr="002F19A6" w:rsidRDefault="002F19A6" w:rsidP="0087733D">
      <w:pPr>
        <w:shd w:val="clear" w:color="auto" w:fill="FFFFFF"/>
        <w:spacing w:before="100" w:beforeAutospacing="1" w:after="24" w:line="285" w:lineRule="atLeas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Příklad z</w:t>
      </w:r>
      <w:r w:rsidRPr="002F19A6">
        <w:rPr>
          <w:rFonts w:ascii="Arial" w:hAnsi="Arial" w:cs="Arial"/>
          <w:b/>
          <w:color w:val="000000"/>
          <w:sz w:val="20"/>
          <w:szCs w:val="20"/>
        </w:rPr>
        <w:t>aplnění DW:</w:t>
      </w:r>
    </w:p>
    <w:p w:rsidR="0087733D" w:rsidRPr="00536178" w:rsidRDefault="007428AD" w:rsidP="0087733D">
      <w:pPr>
        <w:shd w:val="clear" w:color="auto" w:fill="FFFFFF"/>
        <w:spacing w:before="100" w:beforeAutospacing="1" w:after="24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6DC6C064" wp14:editId="7CCFABF8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5419725" cy="1301750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8" t="17941" r="54967" b="67637"/>
                    <a:stretch/>
                  </pic:blipFill>
                  <pic:spPr bwMode="auto">
                    <a:xfrm>
                      <a:off x="0" y="0"/>
                      <a:ext cx="5419725" cy="130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33D" w:rsidRPr="0087733D" w:rsidRDefault="0087733D" w:rsidP="0087733D">
      <w:pPr>
        <w:pStyle w:val="Nadpis2"/>
      </w:pPr>
      <w:r w:rsidRPr="0087733D">
        <w:rPr>
          <w:rStyle w:val="mw-headline"/>
        </w:rPr>
        <w:t>Datová tržiště (Data Mart)</w:t>
      </w:r>
    </w:p>
    <w:p w:rsidR="0087733D" w:rsidRDefault="0087733D" w:rsidP="0094114A">
      <w:pPr>
        <w:numPr>
          <w:ilvl w:val="0"/>
          <w:numId w:val="99"/>
        </w:numPr>
        <w:shd w:val="clear" w:color="auto" w:fill="FFFFFF"/>
        <w:spacing w:before="100" w:beforeAutospacing="1" w:after="24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DW slouží jako základna pro extrakci množin dat, resp. jejich agregaci do dílčích (replikovaných) MDD (Multidimenzionální DB)</w:t>
      </w:r>
    </w:p>
    <w:p w:rsidR="0087733D" w:rsidRDefault="0087733D" w:rsidP="0094114A">
      <w:pPr>
        <w:numPr>
          <w:ilvl w:val="1"/>
          <w:numId w:val="99"/>
        </w:numPr>
        <w:shd w:val="clear" w:color="auto" w:fill="FFFFFF"/>
        <w:spacing w:before="100" w:beforeAutospacing="1" w:after="24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MDD může pro DW sloužit ve dvou rolích</w:t>
      </w:r>
    </w:p>
    <w:p w:rsidR="0087733D" w:rsidRDefault="0087733D" w:rsidP="0094114A">
      <w:pPr>
        <w:numPr>
          <w:ilvl w:val="2"/>
          <w:numId w:val="99"/>
        </w:numPr>
        <w:shd w:val="clear" w:color="auto" w:fill="FFFFFF"/>
        <w:spacing w:before="100" w:beforeAutospacing="1" w:after="24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”front-end” pro DW a poskytovat uživateli služby pro realizaci analytického zpracování (DW/OLAP)</w:t>
      </w:r>
    </w:p>
    <w:p w:rsidR="0087733D" w:rsidRDefault="0087733D" w:rsidP="0094114A">
      <w:pPr>
        <w:numPr>
          <w:ilvl w:val="2"/>
          <w:numId w:val="99"/>
        </w:numPr>
        <w:shd w:val="clear" w:color="auto" w:fill="FFFFFF"/>
        <w:spacing w:before="100" w:beforeAutospacing="1" w:after="24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“front-end” jednomu (několika) systémům OLTP - alternativa za DW, tj. poskytnout uživateli s OLTP data analytickým způsobem (OLTP/OLAP) – jde vlastně o datové tržiště</w:t>
      </w:r>
    </w:p>
    <w:p w:rsidR="00536178" w:rsidRDefault="00536178" w:rsidP="00536178">
      <w:pPr>
        <w:shd w:val="clear" w:color="auto" w:fill="FFFFFF"/>
        <w:spacing w:before="100" w:beforeAutospacing="1" w:after="24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5337E8" w:rsidRPr="004405A6" w:rsidRDefault="005337E8" w:rsidP="004405A6">
      <w:pPr>
        <w:shd w:val="clear" w:color="auto" w:fill="FFFFFF"/>
        <w:spacing w:before="96" w:after="120" w:line="285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310D9" w:rsidRPr="006F2E2A" w:rsidRDefault="00F310D9" w:rsidP="00F310D9">
      <w:pPr>
        <w:pStyle w:val="Bezmezer"/>
      </w:pPr>
    </w:p>
    <w:sectPr w:rsidR="00F310D9" w:rsidRPr="006F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61"/>
    <w:multiLevelType w:val="hybridMultilevel"/>
    <w:tmpl w:val="28F22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09BD"/>
    <w:multiLevelType w:val="multilevel"/>
    <w:tmpl w:val="62D4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34EF"/>
    <w:multiLevelType w:val="hybridMultilevel"/>
    <w:tmpl w:val="F784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EC3"/>
    <w:multiLevelType w:val="hybridMultilevel"/>
    <w:tmpl w:val="AE04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4345F"/>
    <w:multiLevelType w:val="hybridMultilevel"/>
    <w:tmpl w:val="2480C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7502C"/>
    <w:multiLevelType w:val="hybridMultilevel"/>
    <w:tmpl w:val="DEAAA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D2E2C"/>
    <w:multiLevelType w:val="multilevel"/>
    <w:tmpl w:val="1082CB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1D58FA"/>
    <w:multiLevelType w:val="multilevel"/>
    <w:tmpl w:val="8E468E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2B47A9"/>
    <w:multiLevelType w:val="hybridMultilevel"/>
    <w:tmpl w:val="0A107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00C9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E0057"/>
    <w:multiLevelType w:val="multilevel"/>
    <w:tmpl w:val="8A684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757E75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3A54DC"/>
    <w:multiLevelType w:val="hybridMultilevel"/>
    <w:tmpl w:val="A83C7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0C1F9F"/>
    <w:multiLevelType w:val="hybridMultilevel"/>
    <w:tmpl w:val="935A7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B57A34"/>
    <w:multiLevelType w:val="hybridMultilevel"/>
    <w:tmpl w:val="DB26E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A036AF"/>
    <w:multiLevelType w:val="hybridMultilevel"/>
    <w:tmpl w:val="35E86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7C1C58"/>
    <w:multiLevelType w:val="hybridMultilevel"/>
    <w:tmpl w:val="4AF86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0750B8"/>
    <w:multiLevelType w:val="hybridMultilevel"/>
    <w:tmpl w:val="B100E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EE7748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F1417E"/>
    <w:multiLevelType w:val="multilevel"/>
    <w:tmpl w:val="8CE81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EA1332"/>
    <w:multiLevelType w:val="hybridMultilevel"/>
    <w:tmpl w:val="49CC9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E321D0"/>
    <w:multiLevelType w:val="hybridMultilevel"/>
    <w:tmpl w:val="438E2D1E"/>
    <w:lvl w:ilvl="0" w:tplc="70ECA72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2A456E"/>
    <w:multiLevelType w:val="hybridMultilevel"/>
    <w:tmpl w:val="93745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C7022FB"/>
    <w:multiLevelType w:val="multilevel"/>
    <w:tmpl w:val="62D4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D4176A3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D811944"/>
    <w:multiLevelType w:val="hybridMultilevel"/>
    <w:tmpl w:val="605AB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207608"/>
    <w:multiLevelType w:val="hybridMultilevel"/>
    <w:tmpl w:val="C0367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65440F"/>
    <w:multiLevelType w:val="hybridMultilevel"/>
    <w:tmpl w:val="52A4E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8638AA"/>
    <w:multiLevelType w:val="hybridMultilevel"/>
    <w:tmpl w:val="1062C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4F1EC1"/>
    <w:multiLevelType w:val="hybridMultilevel"/>
    <w:tmpl w:val="2C46D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EB0EB0"/>
    <w:multiLevelType w:val="multilevel"/>
    <w:tmpl w:val="62D4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CA75B6"/>
    <w:multiLevelType w:val="hybridMultilevel"/>
    <w:tmpl w:val="1B84F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D33952"/>
    <w:multiLevelType w:val="multilevel"/>
    <w:tmpl w:val="72B06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8417956"/>
    <w:multiLevelType w:val="hybridMultilevel"/>
    <w:tmpl w:val="8368A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415405"/>
    <w:multiLevelType w:val="multilevel"/>
    <w:tmpl w:val="0136C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B9771A7"/>
    <w:multiLevelType w:val="hybridMultilevel"/>
    <w:tmpl w:val="375E8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A62A93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DCB7435"/>
    <w:multiLevelType w:val="hybridMultilevel"/>
    <w:tmpl w:val="EE083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E302801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181892"/>
    <w:multiLevelType w:val="hybridMultilevel"/>
    <w:tmpl w:val="B792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15E2A20"/>
    <w:multiLevelType w:val="multilevel"/>
    <w:tmpl w:val="A44C6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41F4494"/>
    <w:multiLevelType w:val="multilevel"/>
    <w:tmpl w:val="62D4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836402D"/>
    <w:multiLevelType w:val="multilevel"/>
    <w:tmpl w:val="6CE4C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84276CA"/>
    <w:multiLevelType w:val="multilevel"/>
    <w:tmpl w:val="EF647F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9D719E2"/>
    <w:multiLevelType w:val="hybridMultilevel"/>
    <w:tmpl w:val="4922E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0C3240"/>
    <w:multiLevelType w:val="multilevel"/>
    <w:tmpl w:val="62D4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261A25"/>
    <w:multiLevelType w:val="hybridMultilevel"/>
    <w:tmpl w:val="9B48B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E77492"/>
    <w:multiLevelType w:val="hybridMultilevel"/>
    <w:tmpl w:val="9278A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543B06"/>
    <w:multiLevelType w:val="hybridMultilevel"/>
    <w:tmpl w:val="417A4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1E10F42"/>
    <w:multiLevelType w:val="hybridMultilevel"/>
    <w:tmpl w:val="F02E9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6C09C6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91E366A"/>
    <w:multiLevelType w:val="hybridMultilevel"/>
    <w:tmpl w:val="9496A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F43BD9"/>
    <w:multiLevelType w:val="multilevel"/>
    <w:tmpl w:val="857699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B176F6C"/>
    <w:multiLevelType w:val="multilevel"/>
    <w:tmpl w:val="C2CA49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C9E08A7"/>
    <w:multiLevelType w:val="hybridMultilevel"/>
    <w:tmpl w:val="57B67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625CC4"/>
    <w:multiLevelType w:val="hybridMultilevel"/>
    <w:tmpl w:val="F7948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0420CE"/>
    <w:multiLevelType w:val="multilevel"/>
    <w:tmpl w:val="4DD2E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F192D69"/>
    <w:multiLevelType w:val="multilevel"/>
    <w:tmpl w:val="62D4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FAD76FF"/>
    <w:multiLevelType w:val="multilevel"/>
    <w:tmpl w:val="C2C47D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2DA3D19"/>
    <w:multiLevelType w:val="hybridMultilevel"/>
    <w:tmpl w:val="50EAB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4A035EC"/>
    <w:multiLevelType w:val="multilevel"/>
    <w:tmpl w:val="B2306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4C67FFE"/>
    <w:multiLevelType w:val="hybridMultilevel"/>
    <w:tmpl w:val="25023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2B1D26"/>
    <w:multiLevelType w:val="multilevel"/>
    <w:tmpl w:val="D94A8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411614"/>
    <w:multiLevelType w:val="multilevel"/>
    <w:tmpl w:val="52D88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FC2D3B"/>
    <w:multiLevelType w:val="multilevel"/>
    <w:tmpl w:val="62D4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8115EAB"/>
    <w:multiLevelType w:val="hybridMultilevel"/>
    <w:tmpl w:val="0910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FF7463"/>
    <w:multiLevelType w:val="multilevel"/>
    <w:tmpl w:val="B6F8D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9474BB2"/>
    <w:multiLevelType w:val="multilevel"/>
    <w:tmpl w:val="62D4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903F6E"/>
    <w:multiLevelType w:val="hybridMultilevel"/>
    <w:tmpl w:val="534C0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A38567C"/>
    <w:multiLevelType w:val="multilevel"/>
    <w:tmpl w:val="12CA4D2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>
    <w:nsid w:val="5B8C4B78"/>
    <w:multiLevelType w:val="hybridMultilevel"/>
    <w:tmpl w:val="F8EC4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BAF0E0A"/>
    <w:multiLevelType w:val="hybridMultilevel"/>
    <w:tmpl w:val="A09AA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992A6C"/>
    <w:multiLevelType w:val="hybridMultilevel"/>
    <w:tmpl w:val="661A6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FF7793"/>
    <w:multiLevelType w:val="multilevel"/>
    <w:tmpl w:val="3842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1C34765"/>
    <w:multiLevelType w:val="hybridMultilevel"/>
    <w:tmpl w:val="7D385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5F9536A"/>
    <w:multiLevelType w:val="multilevel"/>
    <w:tmpl w:val="B2EEE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75C053C"/>
    <w:multiLevelType w:val="hybridMultilevel"/>
    <w:tmpl w:val="E1D65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7D64AEC"/>
    <w:multiLevelType w:val="hybridMultilevel"/>
    <w:tmpl w:val="05C6F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F54C8F"/>
    <w:multiLevelType w:val="hybridMultilevel"/>
    <w:tmpl w:val="9BC0B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9CA2D67"/>
    <w:multiLevelType w:val="hybridMultilevel"/>
    <w:tmpl w:val="12BAA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9E65EDA"/>
    <w:multiLevelType w:val="multilevel"/>
    <w:tmpl w:val="03D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A0B0250"/>
    <w:multiLevelType w:val="hybridMultilevel"/>
    <w:tmpl w:val="C144C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D135303"/>
    <w:multiLevelType w:val="hybridMultilevel"/>
    <w:tmpl w:val="BB60D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44787A"/>
    <w:multiLevelType w:val="multilevel"/>
    <w:tmpl w:val="4CCA5B94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A25E2B"/>
    <w:multiLevelType w:val="hybridMultilevel"/>
    <w:tmpl w:val="E2F8C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0CF12AF"/>
    <w:multiLevelType w:val="hybridMultilevel"/>
    <w:tmpl w:val="CD2CC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FE226C"/>
    <w:multiLevelType w:val="multilevel"/>
    <w:tmpl w:val="8FDC5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126132D"/>
    <w:multiLevelType w:val="hybridMultilevel"/>
    <w:tmpl w:val="C4C44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2272132"/>
    <w:multiLevelType w:val="hybridMultilevel"/>
    <w:tmpl w:val="6A64F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2B902FD"/>
    <w:multiLevelType w:val="hybridMultilevel"/>
    <w:tmpl w:val="C92E6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966C91"/>
    <w:multiLevelType w:val="hybridMultilevel"/>
    <w:tmpl w:val="678E3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62712FB"/>
    <w:multiLevelType w:val="hybridMultilevel"/>
    <w:tmpl w:val="C7605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7053FE5"/>
    <w:multiLevelType w:val="hybridMultilevel"/>
    <w:tmpl w:val="75223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97014AB"/>
    <w:multiLevelType w:val="hybridMultilevel"/>
    <w:tmpl w:val="4E8E2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98F2E2B"/>
    <w:multiLevelType w:val="hybridMultilevel"/>
    <w:tmpl w:val="C1009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9FF055E"/>
    <w:multiLevelType w:val="hybridMultilevel"/>
    <w:tmpl w:val="26562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B2932DA"/>
    <w:multiLevelType w:val="hybridMultilevel"/>
    <w:tmpl w:val="31B8C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694645"/>
    <w:multiLevelType w:val="multilevel"/>
    <w:tmpl w:val="438E2D1E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7F590E"/>
    <w:multiLevelType w:val="multilevel"/>
    <w:tmpl w:val="4E7A1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D531A7A"/>
    <w:multiLevelType w:val="multilevel"/>
    <w:tmpl w:val="62D4F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7"/>
  </w:num>
  <w:num w:numId="2">
    <w:abstractNumId w:val="50"/>
  </w:num>
  <w:num w:numId="3">
    <w:abstractNumId w:val="78"/>
  </w:num>
  <w:num w:numId="4">
    <w:abstractNumId w:val="60"/>
  </w:num>
  <w:num w:numId="5">
    <w:abstractNumId w:val="67"/>
  </w:num>
  <w:num w:numId="6">
    <w:abstractNumId w:val="94"/>
  </w:num>
  <w:num w:numId="7">
    <w:abstractNumId w:val="90"/>
  </w:num>
  <w:num w:numId="8">
    <w:abstractNumId w:val="26"/>
  </w:num>
  <w:num w:numId="9">
    <w:abstractNumId w:val="43"/>
  </w:num>
  <w:num w:numId="10">
    <w:abstractNumId w:val="75"/>
  </w:num>
  <w:num w:numId="11">
    <w:abstractNumId w:val="24"/>
  </w:num>
  <w:num w:numId="12">
    <w:abstractNumId w:val="69"/>
  </w:num>
  <w:num w:numId="13">
    <w:abstractNumId w:val="88"/>
  </w:num>
  <w:num w:numId="14">
    <w:abstractNumId w:val="28"/>
  </w:num>
  <w:num w:numId="15">
    <w:abstractNumId w:val="32"/>
  </w:num>
  <w:num w:numId="16">
    <w:abstractNumId w:val="19"/>
  </w:num>
  <w:num w:numId="17">
    <w:abstractNumId w:val="76"/>
  </w:num>
  <w:num w:numId="18">
    <w:abstractNumId w:val="80"/>
  </w:num>
  <w:num w:numId="19">
    <w:abstractNumId w:val="73"/>
  </w:num>
  <w:num w:numId="20">
    <w:abstractNumId w:val="58"/>
  </w:num>
  <w:num w:numId="21">
    <w:abstractNumId w:val="5"/>
  </w:num>
  <w:num w:numId="22">
    <w:abstractNumId w:val="92"/>
  </w:num>
  <w:num w:numId="23">
    <w:abstractNumId w:val="54"/>
  </w:num>
  <w:num w:numId="24">
    <w:abstractNumId w:val="53"/>
  </w:num>
  <w:num w:numId="25">
    <w:abstractNumId w:val="45"/>
  </w:num>
  <w:num w:numId="26">
    <w:abstractNumId w:val="30"/>
  </w:num>
  <w:num w:numId="27">
    <w:abstractNumId w:val="71"/>
  </w:num>
  <w:num w:numId="28">
    <w:abstractNumId w:val="46"/>
  </w:num>
  <w:num w:numId="29">
    <w:abstractNumId w:val="15"/>
  </w:num>
  <w:num w:numId="30">
    <w:abstractNumId w:val="25"/>
  </w:num>
  <w:num w:numId="31">
    <w:abstractNumId w:val="38"/>
  </w:num>
  <w:num w:numId="32">
    <w:abstractNumId w:val="64"/>
  </w:num>
  <w:num w:numId="33">
    <w:abstractNumId w:val="36"/>
  </w:num>
  <w:num w:numId="34">
    <w:abstractNumId w:val="87"/>
  </w:num>
  <w:num w:numId="35">
    <w:abstractNumId w:val="84"/>
  </w:num>
  <w:num w:numId="36">
    <w:abstractNumId w:val="86"/>
  </w:num>
  <w:num w:numId="37">
    <w:abstractNumId w:val="12"/>
  </w:num>
  <w:num w:numId="38">
    <w:abstractNumId w:val="13"/>
  </w:num>
  <w:num w:numId="39">
    <w:abstractNumId w:val="89"/>
  </w:num>
  <w:num w:numId="40">
    <w:abstractNumId w:val="81"/>
  </w:num>
  <w:num w:numId="41">
    <w:abstractNumId w:val="0"/>
  </w:num>
  <w:num w:numId="42">
    <w:abstractNumId w:val="93"/>
  </w:num>
  <w:num w:numId="43">
    <w:abstractNumId w:val="47"/>
  </w:num>
  <w:num w:numId="44">
    <w:abstractNumId w:val="27"/>
  </w:num>
  <w:num w:numId="45">
    <w:abstractNumId w:val="83"/>
  </w:num>
  <w:num w:numId="46">
    <w:abstractNumId w:val="21"/>
  </w:num>
  <w:num w:numId="47">
    <w:abstractNumId w:val="70"/>
  </w:num>
  <w:num w:numId="48">
    <w:abstractNumId w:val="11"/>
  </w:num>
  <w:num w:numId="49">
    <w:abstractNumId w:val="95"/>
  </w:num>
  <w:num w:numId="50">
    <w:abstractNumId w:val="48"/>
  </w:num>
  <w:num w:numId="51">
    <w:abstractNumId w:val="35"/>
  </w:num>
  <w:num w:numId="52">
    <w:abstractNumId w:val="17"/>
  </w:num>
  <w:num w:numId="53">
    <w:abstractNumId w:val="23"/>
  </w:num>
  <w:num w:numId="54">
    <w:abstractNumId w:val="10"/>
  </w:num>
  <w:num w:numId="55">
    <w:abstractNumId w:val="62"/>
  </w:num>
  <w:num w:numId="56">
    <w:abstractNumId w:val="18"/>
  </w:num>
  <w:num w:numId="57">
    <w:abstractNumId w:val="74"/>
  </w:num>
  <w:num w:numId="58">
    <w:abstractNumId w:val="7"/>
  </w:num>
  <w:num w:numId="59">
    <w:abstractNumId w:val="55"/>
  </w:num>
  <w:num w:numId="60">
    <w:abstractNumId w:val="41"/>
  </w:num>
  <w:num w:numId="61">
    <w:abstractNumId w:val="65"/>
  </w:num>
  <w:num w:numId="62">
    <w:abstractNumId w:val="39"/>
  </w:num>
  <w:num w:numId="63">
    <w:abstractNumId w:val="9"/>
  </w:num>
  <w:num w:numId="64">
    <w:abstractNumId w:val="31"/>
  </w:num>
  <w:num w:numId="65">
    <w:abstractNumId w:val="33"/>
  </w:num>
  <w:num w:numId="66">
    <w:abstractNumId w:val="85"/>
  </w:num>
  <w:num w:numId="67">
    <w:abstractNumId w:val="97"/>
  </w:num>
  <w:num w:numId="68">
    <w:abstractNumId w:val="51"/>
  </w:num>
  <w:num w:numId="69">
    <w:abstractNumId w:val="37"/>
  </w:num>
  <w:num w:numId="70">
    <w:abstractNumId w:val="52"/>
  </w:num>
  <w:num w:numId="71">
    <w:abstractNumId w:val="79"/>
  </w:num>
  <w:num w:numId="72">
    <w:abstractNumId w:val="49"/>
  </w:num>
  <w:num w:numId="73">
    <w:abstractNumId w:val="20"/>
  </w:num>
  <w:num w:numId="74">
    <w:abstractNumId w:val="42"/>
  </w:num>
  <w:num w:numId="75">
    <w:abstractNumId w:val="96"/>
  </w:num>
  <w:num w:numId="76">
    <w:abstractNumId w:val="82"/>
  </w:num>
  <w:num w:numId="77">
    <w:abstractNumId w:val="77"/>
  </w:num>
  <w:num w:numId="78">
    <w:abstractNumId w:val="16"/>
  </w:num>
  <w:num w:numId="79">
    <w:abstractNumId w:val="3"/>
  </w:num>
  <w:num w:numId="80">
    <w:abstractNumId w:val="34"/>
  </w:num>
  <w:num w:numId="81">
    <w:abstractNumId w:val="2"/>
  </w:num>
  <w:num w:numId="82">
    <w:abstractNumId w:val="72"/>
  </w:num>
  <w:num w:numId="83">
    <w:abstractNumId w:val="59"/>
  </w:num>
  <w:num w:numId="84">
    <w:abstractNumId w:val="6"/>
  </w:num>
  <w:num w:numId="85">
    <w:abstractNumId w:val="61"/>
  </w:num>
  <w:num w:numId="86">
    <w:abstractNumId w:val="68"/>
  </w:num>
  <w:num w:numId="87">
    <w:abstractNumId w:val="29"/>
  </w:num>
  <w:num w:numId="88">
    <w:abstractNumId w:val="56"/>
  </w:num>
  <w:num w:numId="89">
    <w:abstractNumId w:val="22"/>
  </w:num>
  <w:num w:numId="90">
    <w:abstractNumId w:val="63"/>
  </w:num>
  <w:num w:numId="91">
    <w:abstractNumId w:val="4"/>
  </w:num>
  <w:num w:numId="92">
    <w:abstractNumId w:val="66"/>
  </w:num>
  <w:num w:numId="93">
    <w:abstractNumId w:val="14"/>
  </w:num>
  <w:num w:numId="94">
    <w:abstractNumId w:val="8"/>
  </w:num>
  <w:num w:numId="95">
    <w:abstractNumId w:val="91"/>
  </w:num>
  <w:num w:numId="96">
    <w:abstractNumId w:val="40"/>
  </w:num>
  <w:num w:numId="97">
    <w:abstractNumId w:val="1"/>
  </w:num>
  <w:num w:numId="98">
    <w:abstractNumId w:val="98"/>
  </w:num>
  <w:num w:numId="99">
    <w:abstractNumId w:val="44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A1"/>
    <w:rsid w:val="000758C1"/>
    <w:rsid w:val="00097886"/>
    <w:rsid w:val="000E7682"/>
    <w:rsid w:val="001B5AE1"/>
    <w:rsid w:val="00203870"/>
    <w:rsid w:val="002208F4"/>
    <w:rsid w:val="00257CBF"/>
    <w:rsid w:val="0026352B"/>
    <w:rsid w:val="00264542"/>
    <w:rsid w:val="002A5AEE"/>
    <w:rsid w:val="002B3663"/>
    <w:rsid w:val="002E7F6E"/>
    <w:rsid w:val="002F19A6"/>
    <w:rsid w:val="00344E66"/>
    <w:rsid w:val="00356FF4"/>
    <w:rsid w:val="003856DE"/>
    <w:rsid w:val="00395F49"/>
    <w:rsid w:val="003E266C"/>
    <w:rsid w:val="00400DAC"/>
    <w:rsid w:val="004405A6"/>
    <w:rsid w:val="0046626E"/>
    <w:rsid w:val="00486C8A"/>
    <w:rsid w:val="004A5540"/>
    <w:rsid w:val="004C64C4"/>
    <w:rsid w:val="004E6DF6"/>
    <w:rsid w:val="005261AC"/>
    <w:rsid w:val="005337E8"/>
    <w:rsid w:val="00536178"/>
    <w:rsid w:val="00576C15"/>
    <w:rsid w:val="005A05A1"/>
    <w:rsid w:val="005B51A4"/>
    <w:rsid w:val="005D33D8"/>
    <w:rsid w:val="005D7002"/>
    <w:rsid w:val="00617483"/>
    <w:rsid w:val="00626716"/>
    <w:rsid w:val="00634813"/>
    <w:rsid w:val="00640F77"/>
    <w:rsid w:val="006502E5"/>
    <w:rsid w:val="00683359"/>
    <w:rsid w:val="00691BF8"/>
    <w:rsid w:val="00692BD0"/>
    <w:rsid w:val="006F2E2A"/>
    <w:rsid w:val="006F4D94"/>
    <w:rsid w:val="006F7595"/>
    <w:rsid w:val="00711CF9"/>
    <w:rsid w:val="00735115"/>
    <w:rsid w:val="007428AD"/>
    <w:rsid w:val="0075136F"/>
    <w:rsid w:val="00774C45"/>
    <w:rsid w:val="007B2B48"/>
    <w:rsid w:val="00810360"/>
    <w:rsid w:val="00811610"/>
    <w:rsid w:val="0087733D"/>
    <w:rsid w:val="008A7DA7"/>
    <w:rsid w:val="008E0150"/>
    <w:rsid w:val="008F4FC5"/>
    <w:rsid w:val="009153A4"/>
    <w:rsid w:val="0094114A"/>
    <w:rsid w:val="009C6993"/>
    <w:rsid w:val="009F767F"/>
    <w:rsid w:val="00A71DA7"/>
    <w:rsid w:val="00AB58CE"/>
    <w:rsid w:val="00AC02D8"/>
    <w:rsid w:val="00B620DE"/>
    <w:rsid w:val="00B66391"/>
    <w:rsid w:val="00BA4C5F"/>
    <w:rsid w:val="00BF49B9"/>
    <w:rsid w:val="00C17056"/>
    <w:rsid w:val="00C33FEB"/>
    <w:rsid w:val="00C65096"/>
    <w:rsid w:val="00C919EF"/>
    <w:rsid w:val="00CA6EC9"/>
    <w:rsid w:val="00CC41F4"/>
    <w:rsid w:val="00CD2258"/>
    <w:rsid w:val="00D23133"/>
    <w:rsid w:val="00D6065E"/>
    <w:rsid w:val="00D86065"/>
    <w:rsid w:val="00DE3773"/>
    <w:rsid w:val="00E41F30"/>
    <w:rsid w:val="00E42719"/>
    <w:rsid w:val="00E54338"/>
    <w:rsid w:val="00F10BA0"/>
    <w:rsid w:val="00F137F0"/>
    <w:rsid w:val="00F310D9"/>
    <w:rsid w:val="00F37B66"/>
    <w:rsid w:val="00F453F7"/>
    <w:rsid w:val="00F527B8"/>
    <w:rsid w:val="00F6325F"/>
    <w:rsid w:val="00FB2190"/>
    <w:rsid w:val="00FC3168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4C5F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1F497D" w:themeColor="text2"/>
      <w:kern w:val="36"/>
      <w:sz w:val="40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5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51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C5F"/>
    <w:rPr>
      <w:rFonts w:asciiTheme="majorHAnsi" w:eastAsia="Times New Roman" w:hAnsiTheme="majorHAnsi" w:cs="Times New Roman"/>
      <w:b/>
      <w:bCs/>
      <w:color w:val="1F497D" w:themeColor="text2"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5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5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npsmoodstavce"/>
    <w:rsid w:val="00735115"/>
  </w:style>
  <w:style w:type="paragraph" w:styleId="Normlnweb">
    <w:name w:val="Normal (Web)"/>
    <w:basedOn w:val="Normln"/>
    <w:uiPriority w:val="99"/>
    <w:unhideWhenUsed/>
    <w:rsid w:val="0073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5115"/>
  </w:style>
  <w:style w:type="paragraph" w:styleId="FormtovanvHTML">
    <w:name w:val="HTML Preformatted"/>
    <w:basedOn w:val="Normln"/>
    <w:link w:val="FormtovanvHTMLChar"/>
    <w:uiPriority w:val="99"/>
    <w:unhideWhenUsed/>
    <w:rsid w:val="0073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5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4E6D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6D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F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4C5F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1F497D" w:themeColor="text2"/>
      <w:kern w:val="36"/>
      <w:sz w:val="40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35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51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51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C5F"/>
    <w:rPr>
      <w:rFonts w:asciiTheme="majorHAnsi" w:eastAsia="Times New Roman" w:hAnsiTheme="majorHAnsi" w:cs="Times New Roman"/>
      <w:b/>
      <w:bCs/>
      <w:color w:val="1F497D" w:themeColor="text2"/>
      <w:kern w:val="36"/>
      <w:sz w:val="40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351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51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51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Standardnpsmoodstavce"/>
    <w:rsid w:val="00735115"/>
  </w:style>
  <w:style w:type="paragraph" w:styleId="Normlnweb">
    <w:name w:val="Normal (Web)"/>
    <w:basedOn w:val="Normln"/>
    <w:uiPriority w:val="99"/>
    <w:unhideWhenUsed/>
    <w:rsid w:val="00735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35115"/>
  </w:style>
  <w:style w:type="paragraph" w:styleId="FormtovanvHTML">
    <w:name w:val="HTML Preformatted"/>
    <w:basedOn w:val="Normln"/>
    <w:link w:val="FormtovanvHTMLChar"/>
    <w:uiPriority w:val="99"/>
    <w:unhideWhenUsed/>
    <w:rsid w:val="007351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3511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Bezmezer">
    <w:name w:val="No Spacing"/>
    <w:uiPriority w:val="1"/>
    <w:qFormat/>
    <w:rsid w:val="004E6D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E6D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5F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406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46481160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84111610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207160997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673845299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7496243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620455339">
          <w:marLeft w:val="0"/>
          <w:marRight w:val="0"/>
          <w:marTop w:val="0"/>
          <w:marBottom w:val="12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2" w:space="0" w:color="FFFFFF"/>
          </w:divBdr>
          <w:divsChild>
            <w:div w:id="112611726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218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83222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00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91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99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hyperlink" Target="http://www.postgres.cz/index.php/Slovn%C3%ADk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zvesela.cz/index.php/Soubor:JDBC_architektura.pn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iki.zvesela.cz/index.php/Soubor:Odbcar.pn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55BD-727C-4191-93FE-9A9799E8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6679</Words>
  <Characters>39409</Characters>
  <Application>Microsoft Office Word</Application>
  <DocSecurity>0</DocSecurity>
  <Lines>328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Petrman</dc:creator>
  <cp:lastModifiedBy>Pavel Petrman</cp:lastModifiedBy>
  <cp:revision>50</cp:revision>
  <cp:lastPrinted>2012-06-16T14:39:00Z</cp:lastPrinted>
  <dcterms:created xsi:type="dcterms:W3CDTF">2012-06-11T06:37:00Z</dcterms:created>
  <dcterms:modified xsi:type="dcterms:W3CDTF">2012-06-18T05:54:00Z</dcterms:modified>
</cp:coreProperties>
</file>