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341" w:rsidRPr="00AA0FBB" w:rsidRDefault="00AA0FBB">
      <w:pPr>
        <w:rPr>
          <w:rFonts w:ascii="Times New Roman" w:hAnsi="Times New Roman" w:cs="Times New Roman"/>
          <w:b/>
        </w:rPr>
      </w:pPr>
      <w:r w:rsidRPr="00AA0FBB">
        <w:rPr>
          <w:rFonts w:ascii="Times New Roman" w:hAnsi="Times New Roman" w:cs="Times New Roman"/>
          <w:b/>
        </w:rPr>
        <w:t>14. Synchronní alternátory</w:t>
      </w:r>
    </w:p>
    <w:p w:rsidR="00AA0FBB" w:rsidRPr="00AA0FBB" w:rsidRDefault="00AA0FBB">
      <w:pPr>
        <w:rPr>
          <w:rFonts w:ascii="Times New Roman" w:hAnsi="Times New Roman" w:cs="Times New Roman"/>
        </w:rPr>
      </w:pPr>
    </w:p>
    <w:p w:rsidR="00AA0FBB" w:rsidRPr="00AA0FBB" w:rsidRDefault="00AA0FBB" w:rsidP="002E65D0">
      <w:pPr>
        <w:ind w:firstLine="708"/>
        <w:rPr>
          <w:rFonts w:ascii="Times New Roman" w:hAnsi="Times New Roman" w:cs="Times New Roman"/>
        </w:rPr>
      </w:pPr>
      <w:r w:rsidRPr="00AA0FBB">
        <w:rPr>
          <w:rFonts w:ascii="Times New Roman" w:hAnsi="Times New Roman" w:cs="Times New Roman"/>
        </w:rPr>
        <w:t>Alternátory velkých výkonů jsou synchronní stroje (asynchronní pouze malé výkony). Podle typu turbíny dělíme na:</w:t>
      </w:r>
    </w:p>
    <w:p w:rsidR="00AA0FBB" w:rsidRPr="00AA0FBB" w:rsidRDefault="00AA0FBB">
      <w:pPr>
        <w:rPr>
          <w:rFonts w:ascii="Times New Roman" w:hAnsi="Times New Roman" w:cs="Times New Roman"/>
        </w:rPr>
      </w:pPr>
      <w:r w:rsidRPr="00AA0FBB">
        <w:rPr>
          <w:rFonts w:ascii="Times New Roman" w:hAnsi="Times New Roman" w:cs="Times New Roman"/>
        </w:rPr>
        <w:t>Turboalternátory pracující s parními turbínami – alternátory s hladkým rotorem obvykle dvojpólové pro velké výkony (přes 1000 MVA)</w:t>
      </w:r>
    </w:p>
    <w:p w:rsidR="00AA0FBB" w:rsidRPr="00AA0FBB" w:rsidRDefault="00AA0FBB">
      <w:pPr>
        <w:rPr>
          <w:rFonts w:ascii="Times New Roman" w:hAnsi="Times New Roman" w:cs="Times New Roman"/>
        </w:rPr>
      </w:pPr>
      <w:r w:rsidRPr="00AA0FBB">
        <w:rPr>
          <w:rFonts w:ascii="Times New Roman" w:hAnsi="Times New Roman" w:cs="Times New Roman"/>
        </w:rPr>
        <w:t>Hydroalternátory pracující s vodními turbínami – alternátory a vyniklými póly (61 MVA)</w:t>
      </w:r>
    </w:p>
    <w:p w:rsidR="00AA0FBB" w:rsidRDefault="00AA0FBB">
      <w:pPr>
        <w:rPr>
          <w:rFonts w:ascii="Times New Roman" w:hAnsi="Times New Roman" w:cs="Times New Roman"/>
        </w:rPr>
      </w:pPr>
      <w:r>
        <w:rPr>
          <w:rFonts w:ascii="Times New Roman" w:hAnsi="Times New Roman" w:cs="Times New Roman"/>
        </w:rPr>
        <w:t>Počet pólpárů dán vztahem P</w:t>
      </w:r>
      <w:r w:rsidRPr="00AA0FBB">
        <w:rPr>
          <w:rFonts w:ascii="Times New Roman" w:hAnsi="Times New Roman" w:cs="Times New Roman"/>
          <w:vertAlign w:val="subscript"/>
        </w:rPr>
        <w:t>P</w:t>
      </w:r>
      <w:r>
        <w:rPr>
          <w:rFonts w:ascii="Times New Roman" w:hAnsi="Times New Roman" w:cs="Times New Roman"/>
        </w:rPr>
        <w:t>=60*f/n</w:t>
      </w:r>
    </w:p>
    <w:p w:rsidR="005857D5" w:rsidRDefault="005857D5">
      <w:pPr>
        <w:rPr>
          <w:rFonts w:ascii="Times New Roman" w:hAnsi="Times New Roman" w:cs="Times New Roman"/>
        </w:rPr>
      </w:pPr>
    </w:p>
    <w:p w:rsidR="00AA0FBB" w:rsidRDefault="00AA0FBB" w:rsidP="005857D5">
      <w:pPr>
        <w:ind w:firstLine="708"/>
        <w:rPr>
          <w:rFonts w:ascii="Times New Roman" w:hAnsi="Times New Roman" w:cs="Times New Roman"/>
        </w:rPr>
      </w:pPr>
      <w:r>
        <w:rPr>
          <w:rFonts w:ascii="Times New Roman" w:hAnsi="Times New Roman" w:cs="Times New Roman"/>
        </w:rPr>
        <w:t xml:space="preserve">Výkon alternátoru je omezen vzhledem k vyvinutí tepelných ztrát velikostí jeho objemu, který je dán vnějšími rozměry. Pro vyšší výkony s rostoucím napětím a navyšující se </w:t>
      </w:r>
      <w:r w:rsidR="003B6BBB">
        <w:rPr>
          <w:rFonts w:ascii="Times New Roman" w:hAnsi="Times New Roman" w:cs="Times New Roman"/>
        </w:rPr>
        <w:t>nutnou izolací se komplikuje možnost přirozeného chlazení. U vyšších výkonů je tedy třeba nutné aktivní chlazení:</w:t>
      </w:r>
    </w:p>
    <w:p w:rsidR="003B6BBB" w:rsidRPr="005857D5" w:rsidRDefault="00A26AFF">
      <w:pPr>
        <w:rPr>
          <w:rFonts w:ascii="Times New Roman" w:hAnsi="Times New Roman" w:cs="Times New Roman"/>
          <w:i/>
        </w:rPr>
      </w:pPr>
      <w:r w:rsidRPr="005857D5">
        <w:rPr>
          <w:rFonts w:ascii="Times New Roman" w:hAnsi="Times New Roman" w:cs="Times New Roman"/>
          <w:i/>
        </w:rPr>
        <w:t>Ventilátory přímo na hřídeli</w:t>
      </w:r>
    </w:p>
    <w:p w:rsidR="00A26AFF" w:rsidRPr="005857D5" w:rsidRDefault="00A26AFF">
      <w:pPr>
        <w:rPr>
          <w:rFonts w:ascii="Times New Roman" w:hAnsi="Times New Roman" w:cs="Times New Roman"/>
          <w:i/>
        </w:rPr>
      </w:pPr>
      <w:r w:rsidRPr="005857D5">
        <w:rPr>
          <w:rFonts w:ascii="Times New Roman" w:hAnsi="Times New Roman" w:cs="Times New Roman"/>
          <w:i/>
        </w:rPr>
        <w:t>Nepřímé statoru vodíkem</w:t>
      </w:r>
    </w:p>
    <w:p w:rsidR="00A26AFF" w:rsidRPr="005857D5" w:rsidRDefault="00A26AFF">
      <w:pPr>
        <w:rPr>
          <w:rFonts w:ascii="Times New Roman" w:hAnsi="Times New Roman" w:cs="Times New Roman"/>
          <w:i/>
        </w:rPr>
      </w:pPr>
      <w:r w:rsidRPr="005857D5">
        <w:rPr>
          <w:rFonts w:ascii="Times New Roman" w:hAnsi="Times New Roman" w:cs="Times New Roman"/>
          <w:i/>
        </w:rPr>
        <w:t>Přímé statoru vodou</w:t>
      </w:r>
    </w:p>
    <w:p w:rsidR="00A26AFF" w:rsidRPr="005857D5" w:rsidRDefault="00A26AFF">
      <w:pPr>
        <w:rPr>
          <w:rFonts w:ascii="Times New Roman" w:hAnsi="Times New Roman" w:cs="Times New Roman"/>
          <w:i/>
        </w:rPr>
      </w:pPr>
      <w:r w:rsidRPr="005857D5">
        <w:rPr>
          <w:rFonts w:ascii="Times New Roman" w:hAnsi="Times New Roman" w:cs="Times New Roman"/>
          <w:i/>
        </w:rPr>
        <w:t>Přímé rotoru vodíkem</w:t>
      </w:r>
    </w:p>
    <w:p w:rsidR="00A26AFF" w:rsidRDefault="00A26AFF">
      <w:pPr>
        <w:rPr>
          <w:rFonts w:ascii="Times New Roman" w:hAnsi="Times New Roman" w:cs="Times New Roman"/>
        </w:rPr>
      </w:pPr>
    </w:p>
    <w:p w:rsidR="00DF6F75" w:rsidRPr="00DF6F75" w:rsidRDefault="00DF6F75">
      <w:pPr>
        <w:rPr>
          <w:rFonts w:ascii="Times New Roman" w:hAnsi="Times New Roman" w:cs="Times New Roman"/>
          <w:b/>
          <w:i/>
        </w:rPr>
      </w:pPr>
      <w:r w:rsidRPr="00DF6F75">
        <w:rPr>
          <w:rFonts w:ascii="Times New Roman" w:hAnsi="Times New Roman" w:cs="Times New Roman"/>
          <w:b/>
          <w:i/>
        </w:rPr>
        <w:t>Najíždění a fázování alternátoru</w:t>
      </w:r>
    </w:p>
    <w:p w:rsidR="002776D8" w:rsidRDefault="00A26AFF" w:rsidP="004B5EDA">
      <w:pPr>
        <w:ind w:firstLine="708"/>
        <w:rPr>
          <w:rFonts w:ascii="Times New Roman" w:hAnsi="Times New Roman" w:cs="Times New Roman"/>
        </w:rPr>
      </w:pPr>
      <w:r>
        <w:rPr>
          <w:rFonts w:ascii="Times New Roman" w:hAnsi="Times New Roman" w:cs="Times New Roman"/>
        </w:rPr>
        <w:t>Fázování alternátoru je součástí najíždění elektrárenského bloku. Najíždění musí být</w:t>
      </w:r>
      <w:r w:rsidR="002776D8">
        <w:rPr>
          <w:rFonts w:ascii="Times New Roman" w:hAnsi="Times New Roman" w:cs="Times New Roman"/>
        </w:rPr>
        <w:t xml:space="preserve"> v souladu s</w:t>
      </w:r>
      <w:r w:rsidR="004B5EDA">
        <w:rPr>
          <w:rFonts w:ascii="Times New Roman" w:hAnsi="Times New Roman" w:cs="Times New Roman"/>
        </w:rPr>
        <w:t xml:space="preserve"> předpisy norem provozu, zkoušek a měření a znalostí </w:t>
      </w:r>
      <w:r w:rsidR="00193338">
        <w:rPr>
          <w:rFonts w:ascii="Times New Roman" w:hAnsi="Times New Roman" w:cs="Times New Roman"/>
        </w:rPr>
        <w:t>konstrukce</w:t>
      </w:r>
      <w:r w:rsidR="004B5EDA">
        <w:rPr>
          <w:rFonts w:ascii="Times New Roman" w:hAnsi="Times New Roman" w:cs="Times New Roman"/>
        </w:rPr>
        <w:t xml:space="preserve"> a výrobních technologií.</w:t>
      </w:r>
    </w:p>
    <w:p w:rsidR="002776D8" w:rsidRDefault="002776D8" w:rsidP="004B5EDA">
      <w:pPr>
        <w:ind w:firstLine="708"/>
        <w:rPr>
          <w:rFonts w:ascii="Times New Roman" w:hAnsi="Times New Roman" w:cs="Times New Roman"/>
        </w:rPr>
      </w:pPr>
      <w:r>
        <w:rPr>
          <w:rFonts w:ascii="Times New Roman" w:hAnsi="Times New Roman" w:cs="Times New Roman"/>
        </w:rPr>
        <w:t xml:space="preserve">Během najíždění se limituje postupný ohřev vinutí a náběh podpůrných systémů. Vinutí stroje se ohřívá, to způsobuje posuvy vinutí v drážkách. Stroje s dlouhým rotorem používají </w:t>
      </w:r>
      <w:r w:rsidR="004B5EDA">
        <w:rPr>
          <w:rFonts w:ascii="Times New Roman" w:hAnsi="Times New Roman" w:cs="Times New Roman"/>
        </w:rPr>
        <w:t>pevnější měď. Turbína se uvede na jmenovité otáčky, nabudí se jmenovité napětí, přirázuje a poté zatíží jalovým a činným výkonem. Pro fázování musí být splněno několik podmínek:</w:t>
      </w:r>
    </w:p>
    <w:p w:rsidR="004B5EDA" w:rsidRPr="004B5EDA" w:rsidRDefault="004B5EDA">
      <w:pPr>
        <w:rPr>
          <w:rFonts w:ascii="Times New Roman" w:hAnsi="Times New Roman" w:cs="Times New Roman"/>
          <w:i/>
        </w:rPr>
      </w:pPr>
      <w:r w:rsidRPr="004B5EDA">
        <w:rPr>
          <w:rFonts w:ascii="Times New Roman" w:hAnsi="Times New Roman" w:cs="Times New Roman"/>
          <w:i/>
        </w:rPr>
        <w:t>Stejný sled fází alternátoru a sítě</w:t>
      </w:r>
    </w:p>
    <w:p w:rsidR="004B5EDA" w:rsidRPr="004B5EDA" w:rsidRDefault="004B5EDA">
      <w:pPr>
        <w:rPr>
          <w:rFonts w:ascii="Times New Roman" w:hAnsi="Times New Roman" w:cs="Times New Roman"/>
          <w:i/>
        </w:rPr>
      </w:pPr>
      <w:r w:rsidRPr="004B5EDA">
        <w:rPr>
          <w:rFonts w:ascii="Times New Roman" w:hAnsi="Times New Roman" w:cs="Times New Roman"/>
          <w:i/>
        </w:rPr>
        <w:t>Stejná velikost napětí alternátoru a sítě</w:t>
      </w:r>
    </w:p>
    <w:p w:rsidR="004B5EDA" w:rsidRPr="004B5EDA" w:rsidRDefault="004B5EDA">
      <w:pPr>
        <w:rPr>
          <w:rFonts w:ascii="Times New Roman" w:hAnsi="Times New Roman" w:cs="Times New Roman"/>
          <w:i/>
        </w:rPr>
      </w:pPr>
      <w:r w:rsidRPr="004B5EDA">
        <w:rPr>
          <w:rFonts w:ascii="Times New Roman" w:hAnsi="Times New Roman" w:cs="Times New Roman"/>
          <w:i/>
        </w:rPr>
        <w:t>Stejná frekvence napětí alternátoru a sítě</w:t>
      </w:r>
    </w:p>
    <w:p w:rsidR="004B5EDA" w:rsidRPr="004B5EDA" w:rsidRDefault="004B5EDA">
      <w:pPr>
        <w:rPr>
          <w:rFonts w:ascii="Times New Roman" w:hAnsi="Times New Roman" w:cs="Times New Roman"/>
          <w:i/>
        </w:rPr>
      </w:pPr>
      <w:r w:rsidRPr="004B5EDA">
        <w:rPr>
          <w:rFonts w:ascii="Times New Roman" w:hAnsi="Times New Roman" w:cs="Times New Roman"/>
          <w:i/>
        </w:rPr>
        <w:t>Nulový fázový posuv mezi napětím alternátoru a sítě</w:t>
      </w:r>
    </w:p>
    <w:p w:rsidR="00DF6F75" w:rsidRDefault="00DF6F75">
      <w:pPr>
        <w:rPr>
          <w:rFonts w:ascii="Times New Roman" w:hAnsi="Times New Roman" w:cs="Times New Roman"/>
        </w:rPr>
      </w:pPr>
    </w:p>
    <w:p w:rsidR="004B5EDA" w:rsidRDefault="004B5EDA">
      <w:pPr>
        <w:rPr>
          <w:rFonts w:ascii="Times New Roman" w:hAnsi="Times New Roman" w:cs="Times New Roman"/>
        </w:rPr>
      </w:pPr>
      <w:r w:rsidRPr="005857D5">
        <w:rPr>
          <w:rFonts w:ascii="Times New Roman" w:hAnsi="Times New Roman" w:cs="Times New Roman"/>
          <w:u w:val="single"/>
        </w:rPr>
        <w:t>Fázování fázovačem</w:t>
      </w:r>
      <w:r>
        <w:rPr>
          <w:rFonts w:ascii="Times New Roman" w:hAnsi="Times New Roman" w:cs="Times New Roman"/>
        </w:rPr>
        <w:t xml:space="preserve"> obsluha nastaví jednu velikost a frekvenci napětí, okamžik sepnutí volí automatika. Fázovač kontroluje rozdíl frekvence</w:t>
      </w:r>
      <w:r w:rsidR="005857D5">
        <w:rPr>
          <w:rFonts w:ascii="Times New Roman" w:hAnsi="Times New Roman" w:cs="Times New Roman"/>
        </w:rPr>
        <w:t xml:space="preserve"> potřebný pro fázování.</w:t>
      </w:r>
    </w:p>
    <w:p w:rsidR="005857D5" w:rsidRDefault="005857D5">
      <w:pPr>
        <w:rPr>
          <w:rFonts w:ascii="Times New Roman" w:hAnsi="Times New Roman" w:cs="Times New Roman"/>
        </w:rPr>
      </w:pPr>
      <w:r w:rsidRPr="005857D5">
        <w:rPr>
          <w:rFonts w:ascii="Times New Roman" w:hAnsi="Times New Roman" w:cs="Times New Roman"/>
          <w:u w:val="single"/>
        </w:rPr>
        <w:t>Samosynchronizace</w:t>
      </w:r>
      <w:r>
        <w:rPr>
          <w:rFonts w:ascii="Times New Roman" w:hAnsi="Times New Roman" w:cs="Times New Roman"/>
        </w:rPr>
        <w:t xml:space="preserve"> v tomto režimu se alternátor přirázuje nenabuzený. Soustrojí se uvede turbínou na otáčky blízké synchronním, síť nahradí magnetizaci stroje. Teprve po připojení se alternátor přibudí a vtáhne do synchronismu.</w:t>
      </w:r>
    </w:p>
    <w:p w:rsidR="00BA26FE" w:rsidRDefault="00BA26FE">
      <w:pPr>
        <w:rPr>
          <w:rFonts w:ascii="Times New Roman" w:hAnsi="Times New Roman" w:cs="Times New Roman"/>
        </w:rPr>
      </w:pPr>
    </w:p>
    <w:p w:rsidR="00812BDD" w:rsidRDefault="00812BDD">
      <w:pPr>
        <w:rPr>
          <w:rFonts w:ascii="Times New Roman" w:hAnsi="Times New Roman" w:cs="Times New Roman"/>
        </w:rPr>
      </w:pPr>
      <w:r>
        <w:rPr>
          <w:rFonts w:ascii="Times New Roman" w:hAnsi="Times New Roman" w:cs="Times New Roman"/>
          <w:b/>
          <w:i/>
        </w:rPr>
        <w:t>Budící systémy</w:t>
      </w:r>
      <w:r>
        <w:rPr>
          <w:rFonts w:ascii="Times New Roman" w:hAnsi="Times New Roman" w:cs="Times New Roman"/>
        </w:rPr>
        <w:t xml:space="preserve"> – zahrnují systém zdrojů budícího proudu (budič), systém regulace budícího proudu (regulátor), systém odbuzování (odbuzovač). Jsou na ně kladeny vysoké požadavky, které musí být zajištěny za každých okolností, které mohou během provozu nastat. Výkon budící soustavy je 0,3 až 0,6% jmenovitého výkonu alternátoru.</w:t>
      </w:r>
    </w:p>
    <w:p w:rsidR="00812BDD" w:rsidRDefault="00812BDD">
      <w:pPr>
        <w:rPr>
          <w:rFonts w:ascii="Times New Roman" w:hAnsi="Times New Roman" w:cs="Times New Roman"/>
        </w:rPr>
      </w:pPr>
      <w:r w:rsidRPr="00812BDD">
        <w:rPr>
          <w:rFonts w:ascii="Times New Roman" w:hAnsi="Times New Roman" w:cs="Times New Roman"/>
          <w:i/>
        </w:rPr>
        <w:t>Požadavky</w:t>
      </w:r>
      <w:r>
        <w:rPr>
          <w:rFonts w:ascii="Times New Roman" w:hAnsi="Times New Roman" w:cs="Times New Roman"/>
        </w:rPr>
        <w:t xml:space="preserve"> – vysoká pracovní spolehlivost, dostatečná rychlost odbuzení alternátoru, dostatečná rychlost změny budícího napětí.</w:t>
      </w:r>
    </w:p>
    <w:p w:rsidR="00812BDD" w:rsidRPr="00812BDD" w:rsidRDefault="00812BDD">
      <w:pPr>
        <w:rPr>
          <w:rFonts w:ascii="Times New Roman" w:hAnsi="Times New Roman" w:cs="Times New Roman"/>
        </w:rPr>
      </w:pPr>
      <w:r w:rsidRPr="00F836F0">
        <w:rPr>
          <w:rFonts w:ascii="Times New Roman" w:hAnsi="Times New Roman" w:cs="Times New Roman"/>
          <w:i/>
        </w:rPr>
        <w:lastRenderedPageBreak/>
        <w:t>Vlastnosti</w:t>
      </w:r>
      <w:r>
        <w:rPr>
          <w:rFonts w:ascii="Times New Roman" w:hAnsi="Times New Roman" w:cs="Times New Roman"/>
        </w:rPr>
        <w:t xml:space="preserve"> </w:t>
      </w:r>
      <w:r w:rsidR="00F836F0">
        <w:rPr>
          <w:rFonts w:ascii="Times New Roman" w:hAnsi="Times New Roman" w:cs="Times New Roman"/>
        </w:rPr>
        <w:t>–</w:t>
      </w:r>
      <w:r>
        <w:rPr>
          <w:rFonts w:ascii="Times New Roman" w:hAnsi="Times New Roman" w:cs="Times New Roman"/>
        </w:rPr>
        <w:t xml:space="preserve"> </w:t>
      </w:r>
      <w:r w:rsidR="00F836F0">
        <w:rPr>
          <w:rFonts w:ascii="Times New Roman" w:hAnsi="Times New Roman" w:cs="Times New Roman"/>
        </w:rPr>
        <w:t xml:space="preserve">Z mnoha kladených nároků je nejdůležitější udržení statické a dynamické stability chodu alternátoru, jeho synchronního chodu. </w:t>
      </w:r>
    </w:p>
    <w:p w:rsidR="00812BDD" w:rsidRDefault="00812BDD">
      <w:pPr>
        <w:rPr>
          <w:rFonts w:ascii="Times New Roman" w:hAnsi="Times New Roman" w:cs="Times New Roman"/>
          <w:b/>
          <w:i/>
        </w:rPr>
      </w:pPr>
    </w:p>
    <w:p w:rsidR="003A0D72" w:rsidRDefault="003A0D72">
      <w:pPr>
        <w:rPr>
          <w:rFonts w:ascii="Times New Roman" w:hAnsi="Times New Roman" w:cs="Times New Roman"/>
        </w:rPr>
      </w:pPr>
      <w:r w:rsidRPr="00812BDD">
        <w:rPr>
          <w:rFonts w:ascii="Times New Roman" w:hAnsi="Times New Roman" w:cs="Times New Roman"/>
          <w:b/>
          <w:i/>
        </w:rPr>
        <w:t xml:space="preserve">Odbuzování </w:t>
      </w:r>
      <w:r>
        <w:rPr>
          <w:rFonts w:ascii="Times New Roman" w:hAnsi="Times New Roman" w:cs="Times New Roman"/>
        </w:rPr>
        <w:t xml:space="preserve">– v poruchových stavech je nutné pro odvedení nahromaděné elektromagnetické energie přeměnou na teplo. Provádí se zařazením činného odporu. Vzniklé přepětí musí být menší než 75% </w:t>
      </w:r>
      <w:r w:rsidR="00812BDD">
        <w:rPr>
          <w:rFonts w:ascii="Times New Roman" w:hAnsi="Times New Roman" w:cs="Times New Roman"/>
        </w:rPr>
        <w:t>zkušebního.</w:t>
      </w:r>
    </w:p>
    <w:p w:rsidR="00812BDD" w:rsidRDefault="00812BDD">
      <w:pPr>
        <w:rPr>
          <w:rFonts w:ascii="Times New Roman" w:hAnsi="Times New Roman" w:cs="Times New Roman"/>
        </w:rPr>
      </w:pPr>
      <w:r w:rsidRPr="00812BDD">
        <w:rPr>
          <w:rFonts w:ascii="Times New Roman" w:hAnsi="Times New Roman" w:cs="Times New Roman"/>
          <w:i/>
        </w:rPr>
        <w:t>Systémy odbuzovačů</w:t>
      </w:r>
      <w:r>
        <w:rPr>
          <w:rFonts w:ascii="Times New Roman" w:hAnsi="Times New Roman" w:cs="Times New Roman"/>
        </w:rPr>
        <w:t>: Odbuzovač s paralelním odporem, se zhášecí komorou, invertorovým chodem budícího systému</w:t>
      </w:r>
    </w:p>
    <w:p w:rsidR="002E65D0" w:rsidRDefault="002E65D0">
      <w:pPr>
        <w:rPr>
          <w:rFonts w:ascii="Times New Roman" w:hAnsi="Times New Roman" w:cs="Times New Roman"/>
          <w:b/>
          <w:i/>
        </w:rPr>
      </w:pPr>
    </w:p>
    <w:p w:rsidR="00BA26FE" w:rsidRPr="00BA26FE" w:rsidRDefault="00BA26FE">
      <w:pPr>
        <w:rPr>
          <w:rFonts w:ascii="Times New Roman" w:hAnsi="Times New Roman" w:cs="Times New Roman"/>
          <w:b/>
          <w:i/>
        </w:rPr>
      </w:pPr>
      <w:r w:rsidRPr="00BA26FE">
        <w:rPr>
          <w:rFonts w:ascii="Times New Roman" w:hAnsi="Times New Roman" w:cs="Times New Roman"/>
          <w:b/>
          <w:i/>
        </w:rPr>
        <w:t>Provoz v asynchronním chodu</w:t>
      </w:r>
    </w:p>
    <w:p w:rsidR="00BA26FE" w:rsidRDefault="002E65D0">
      <w:pPr>
        <w:rPr>
          <w:rFonts w:ascii="Times New Roman" w:hAnsi="Times New Roman" w:cs="Times New Roman"/>
        </w:rPr>
      </w:pPr>
      <w:r>
        <w:rPr>
          <w:rFonts w:ascii="Times New Roman" w:hAnsi="Times New Roman" w:cs="Times New Roman"/>
        </w:rPr>
        <w:t>Tento chod je u alternátorů většinou v nouzových stavech z důvodu poruchy v budícím obvodu. Převážně při částečné poruše, kdy je uzavřen budící obvod, a vnikají mohutné proudové rázy. Proto je tento stav přípustný pouze po krátkou dobu.</w:t>
      </w:r>
    </w:p>
    <w:p w:rsidR="00BA26FE" w:rsidRDefault="002E65D0">
      <w:pPr>
        <w:rPr>
          <w:rFonts w:ascii="Times New Roman" w:hAnsi="Times New Roman" w:cs="Times New Roman"/>
        </w:rPr>
      </w:pPr>
      <w:r w:rsidRPr="00F57E2A">
        <w:rPr>
          <w:rFonts w:ascii="Times New Roman" w:hAnsi="Times New Roman" w:cs="Times New Roman"/>
          <w:i/>
        </w:rPr>
        <w:t>Příčiny ztráty buzení</w:t>
      </w:r>
      <w:r>
        <w:rPr>
          <w:rFonts w:ascii="Times New Roman" w:hAnsi="Times New Roman" w:cs="Times New Roman"/>
        </w:rPr>
        <w:t>:</w:t>
      </w:r>
      <w:r w:rsidR="00F57E2A">
        <w:rPr>
          <w:rFonts w:ascii="Times New Roman" w:hAnsi="Times New Roman" w:cs="Times New Roman"/>
        </w:rPr>
        <w:t xml:space="preserve"> Ztráta budícího vinutí přímo nebo přes odbuzovač, zkrat na usměrňovači, rozpojení obvodu buzení.</w:t>
      </w:r>
    </w:p>
    <w:p w:rsidR="00F57E2A" w:rsidRDefault="00F57E2A">
      <w:pPr>
        <w:rPr>
          <w:rFonts w:ascii="Times New Roman" w:hAnsi="Times New Roman" w:cs="Times New Roman"/>
        </w:rPr>
      </w:pPr>
    </w:p>
    <w:p w:rsidR="00F57E2A" w:rsidRDefault="00F57E2A" w:rsidP="00F57E2A">
      <w:pPr>
        <w:ind w:firstLine="708"/>
        <w:rPr>
          <w:rFonts w:ascii="Times New Roman" w:hAnsi="Times New Roman" w:cs="Times New Roman"/>
        </w:rPr>
      </w:pPr>
      <w:r>
        <w:rPr>
          <w:rFonts w:ascii="Times New Roman" w:hAnsi="Times New Roman" w:cs="Times New Roman"/>
        </w:rPr>
        <w:t>Krátkodobý asynchronní chod lze dovolit pouze při úplné ztrátě buzení a za sníženého zatížení činným výkonem. Tento režim se musí nahradit synchronním chodem, po odstranění závady na budícím systému, nebo nasazením záložního buzení. Po vzniku asynchronního chodu má alternátor tendenci odebírat ze sítě znační jalový výkon. Asynchronní chod nastává v momentě nízkého budícího</w:t>
      </w:r>
      <w:r w:rsidR="00193338">
        <w:rPr>
          <w:rFonts w:ascii="Times New Roman" w:hAnsi="Times New Roman" w:cs="Times New Roman"/>
        </w:rPr>
        <w:t xml:space="preserve"> proudu, kdy brzdný synchr. moment je nižší než výkon turbíny a alternátor vypadává ze synchronismu.</w:t>
      </w:r>
    </w:p>
    <w:p w:rsidR="00193338" w:rsidRDefault="00193338" w:rsidP="00F57E2A">
      <w:pPr>
        <w:ind w:firstLine="708"/>
        <w:rPr>
          <w:rFonts w:ascii="Times New Roman" w:hAnsi="Times New Roman" w:cs="Times New Roman"/>
        </w:rPr>
      </w:pPr>
    </w:p>
    <w:p w:rsidR="00193338" w:rsidRDefault="00193338" w:rsidP="00F57E2A">
      <w:pPr>
        <w:ind w:firstLine="708"/>
        <w:rPr>
          <w:rFonts w:ascii="Times New Roman" w:hAnsi="Times New Roman" w:cs="Times New Roman"/>
        </w:rPr>
      </w:pPr>
      <w:r>
        <w:rPr>
          <w:rFonts w:ascii="Times New Roman" w:hAnsi="Times New Roman" w:cs="Times New Roman"/>
        </w:rPr>
        <w:t>Asynchronní chod je také důležitý pro udržení dodávky činného výkonu do soustavy u významných bloků. Nebezpečnost asynchronního chodu:</w:t>
      </w:r>
    </w:p>
    <w:p w:rsidR="00193338" w:rsidRDefault="00193338" w:rsidP="00F57E2A">
      <w:pPr>
        <w:ind w:firstLine="708"/>
        <w:rPr>
          <w:rFonts w:ascii="Times New Roman" w:hAnsi="Times New Roman" w:cs="Times New Roman"/>
        </w:rPr>
      </w:pPr>
      <w:r>
        <w:rPr>
          <w:rFonts w:ascii="Times New Roman" w:hAnsi="Times New Roman" w:cs="Times New Roman"/>
        </w:rPr>
        <w:t>- Proudy statoru a rotoru způsobují značný ohřev</w:t>
      </w:r>
    </w:p>
    <w:p w:rsidR="00193338" w:rsidRDefault="00193338" w:rsidP="00F57E2A">
      <w:pPr>
        <w:ind w:firstLine="708"/>
        <w:rPr>
          <w:rFonts w:ascii="Times New Roman" w:hAnsi="Times New Roman" w:cs="Times New Roman"/>
        </w:rPr>
      </w:pPr>
      <w:r>
        <w:rPr>
          <w:rFonts w:ascii="Times New Roman" w:hAnsi="Times New Roman" w:cs="Times New Roman"/>
        </w:rPr>
        <w:t>- Na přerušené budícím vynutí vzniká značné naindukované napětí</w:t>
      </w:r>
    </w:p>
    <w:p w:rsidR="00193338" w:rsidRDefault="00193338" w:rsidP="00F57E2A">
      <w:pPr>
        <w:ind w:firstLine="708"/>
        <w:rPr>
          <w:rFonts w:ascii="Times New Roman" w:hAnsi="Times New Roman" w:cs="Times New Roman"/>
        </w:rPr>
      </w:pPr>
      <w:r>
        <w:rPr>
          <w:rFonts w:ascii="Times New Roman" w:hAnsi="Times New Roman" w:cs="Times New Roman"/>
        </w:rPr>
        <w:t>- Kolísání parametrů výkonu</w:t>
      </w:r>
    </w:p>
    <w:p w:rsidR="00193338" w:rsidRDefault="00193338" w:rsidP="00F57E2A">
      <w:pPr>
        <w:ind w:firstLine="708"/>
        <w:rPr>
          <w:rFonts w:ascii="Times New Roman" w:hAnsi="Times New Roman" w:cs="Times New Roman"/>
        </w:rPr>
      </w:pPr>
      <w:r>
        <w:rPr>
          <w:rFonts w:ascii="Times New Roman" w:hAnsi="Times New Roman" w:cs="Times New Roman"/>
        </w:rPr>
        <w:t>- Rozptylové toky zahřívají čela alternátoru</w:t>
      </w:r>
    </w:p>
    <w:p w:rsidR="00193338" w:rsidRDefault="003F6953" w:rsidP="003F6953">
      <w:pPr>
        <w:ind w:firstLine="708"/>
        <w:rPr>
          <w:rFonts w:ascii="Times New Roman" w:hAnsi="Times New Roman" w:cs="Times New Roman"/>
        </w:rPr>
      </w:pPr>
      <w:r>
        <w:rPr>
          <w:rFonts w:ascii="Times New Roman" w:hAnsi="Times New Roman" w:cs="Times New Roman"/>
        </w:rPr>
        <w:t>V současné době se asynchronní chod povoluje vzhledem k dobrým zkušenostem u velkých alternátorů, kde je vzniklý skluz malý (0,3%).</w:t>
      </w:r>
    </w:p>
    <w:p w:rsidR="003F6953" w:rsidRDefault="003F6953" w:rsidP="003F6953">
      <w:pPr>
        <w:rPr>
          <w:rFonts w:ascii="Times New Roman" w:hAnsi="Times New Roman" w:cs="Times New Roman"/>
        </w:rPr>
      </w:pPr>
    </w:p>
    <w:p w:rsidR="003F6953" w:rsidRDefault="003F6953" w:rsidP="003F6953">
      <w:pPr>
        <w:rPr>
          <w:rFonts w:ascii="Times New Roman" w:hAnsi="Times New Roman" w:cs="Times New Roman"/>
        </w:rPr>
      </w:pPr>
    </w:p>
    <w:p w:rsidR="00193338" w:rsidRPr="00AA0FBB" w:rsidRDefault="00193338" w:rsidP="00F57E2A">
      <w:pPr>
        <w:ind w:firstLine="708"/>
        <w:rPr>
          <w:rFonts w:ascii="Times New Roman" w:hAnsi="Times New Roman" w:cs="Times New Roman"/>
        </w:rPr>
      </w:pPr>
    </w:p>
    <w:sectPr w:rsidR="00193338" w:rsidRPr="00AA0FBB" w:rsidSect="004D1C42">
      <w:pgSz w:w="11906" w:h="16838" w:code="9"/>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displayVerticalDrawingGridEvery w:val="2"/>
  <w:characterSpacingControl w:val="doNotCompress"/>
  <w:compat/>
  <w:rsids>
    <w:rsidRoot w:val="00825196"/>
    <w:rsid w:val="000D340A"/>
    <w:rsid w:val="000F34DC"/>
    <w:rsid w:val="00193338"/>
    <w:rsid w:val="001D4F82"/>
    <w:rsid w:val="002776D8"/>
    <w:rsid w:val="002E65D0"/>
    <w:rsid w:val="00331E7F"/>
    <w:rsid w:val="003A0D72"/>
    <w:rsid w:val="003B6BBB"/>
    <w:rsid w:val="003F6953"/>
    <w:rsid w:val="0040185C"/>
    <w:rsid w:val="004B5EDA"/>
    <w:rsid w:val="004D1C42"/>
    <w:rsid w:val="004E64B9"/>
    <w:rsid w:val="00513120"/>
    <w:rsid w:val="00523710"/>
    <w:rsid w:val="005857D5"/>
    <w:rsid w:val="00615765"/>
    <w:rsid w:val="00812BDD"/>
    <w:rsid w:val="00825196"/>
    <w:rsid w:val="00945C74"/>
    <w:rsid w:val="00A1686D"/>
    <w:rsid w:val="00A26AFF"/>
    <w:rsid w:val="00A951FE"/>
    <w:rsid w:val="00AA0FBB"/>
    <w:rsid w:val="00B51D9A"/>
    <w:rsid w:val="00B9266A"/>
    <w:rsid w:val="00BA26FE"/>
    <w:rsid w:val="00C42C96"/>
    <w:rsid w:val="00CD6E6B"/>
    <w:rsid w:val="00CE024E"/>
    <w:rsid w:val="00D53E2E"/>
    <w:rsid w:val="00DF6F75"/>
    <w:rsid w:val="00F543BA"/>
    <w:rsid w:val="00F57E2A"/>
    <w:rsid w:val="00F836F0"/>
    <w:rsid w:val="00F94A2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cs-CZ"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2C96"/>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2</Pages>
  <Words>600</Words>
  <Characters>3540</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Karlos</dc:creator>
  <cp:lastModifiedBy>Karlos</cp:lastModifiedBy>
  <cp:revision>7</cp:revision>
  <dcterms:created xsi:type="dcterms:W3CDTF">2010-05-17T18:53:00Z</dcterms:created>
  <dcterms:modified xsi:type="dcterms:W3CDTF">2010-05-18T17:29:00Z</dcterms:modified>
</cp:coreProperties>
</file>