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B3" w:rsidRPr="00F923B3" w:rsidRDefault="00F923B3" w:rsidP="00F923B3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  <w:r w:rsidRPr="0076136C">
        <w:rPr>
          <w:rFonts w:ascii="Times New Roman" w:hAnsi="Times New Roman" w:cs="Times New Roman"/>
          <w:b/>
          <w:szCs w:val="24"/>
        </w:rPr>
        <w:t>Elektrizační soustava</w:t>
      </w:r>
      <w:r w:rsidRPr="00F923B3">
        <w:rPr>
          <w:rFonts w:ascii="Times New Roman" w:hAnsi="Times New Roman" w:cs="Times New Roman"/>
          <w:szCs w:val="24"/>
        </w:rPr>
        <w:t xml:space="preserve"> sestává z výroben, přenosu, rozvodu a spotřebičů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elektrické energie. Základním spojovacím prvkem mezi výrobnami, přenosovou a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 xml:space="preserve">rozvodnou sítí a ve vlastní rozvodné síti mezi sítí a spotřebiči, jsou </w:t>
      </w:r>
      <w:r w:rsidRPr="00F923B3">
        <w:rPr>
          <w:rFonts w:ascii="Times New Roman" w:hAnsi="Times New Roman" w:cs="Times New Roman"/>
          <w:b/>
          <w:bCs/>
          <w:szCs w:val="24"/>
        </w:rPr>
        <w:t>elektrické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F923B3">
        <w:rPr>
          <w:rFonts w:ascii="Times New Roman" w:hAnsi="Times New Roman" w:cs="Times New Roman"/>
          <w:b/>
          <w:bCs/>
          <w:szCs w:val="24"/>
        </w:rPr>
        <w:t>stanice</w:t>
      </w:r>
      <w:r w:rsidRPr="00F923B3">
        <w:rPr>
          <w:rFonts w:ascii="Times New Roman" w:hAnsi="Times New Roman" w:cs="Times New Roman"/>
          <w:szCs w:val="24"/>
        </w:rPr>
        <w:t>, jejichž hlavním úkolem je transformovat napětí, rozdělovat dodávku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elektrické energie všech napěťových úrovní a ve specifických případech provádět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přeměnu střídavého napětí na stejnosměrné a naopak. Důležitou funkcí elektrických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stanic v elektrizační soustavě je sběr a předávání dat, realizace konfigurace sítě a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rychlé řešení poruchových stavů.</w:t>
      </w:r>
    </w:p>
    <w:p w:rsidR="00F923B3" w:rsidRDefault="00F923B3" w:rsidP="00F923B3">
      <w:pPr>
        <w:rPr>
          <w:rFonts w:ascii="Times New Roman" w:hAnsi="Times New Roman" w:cs="Times New Roman"/>
          <w:b/>
          <w:bCs/>
          <w:szCs w:val="24"/>
        </w:rPr>
      </w:pPr>
    </w:p>
    <w:p w:rsidR="00902341" w:rsidRDefault="00F923B3" w:rsidP="00F923B3">
      <w:pPr>
        <w:rPr>
          <w:rFonts w:ascii="Times New Roman" w:hAnsi="Times New Roman" w:cs="Times New Roman"/>
          <w:b/>
          <w:bCs/>
          <w:szCs w:val="24"/>
        </w:rPr>
      </w:pPr>
      <w:r w:rsidRPr="00F923B3">
        <w:rPr>
          <w:rFonts w:ascii="Times New Roman" w:hAnsi="Times New Roman" w:cs="Times New Roman"/>
          <w:b/>
          <w:bCs/>
          <w:szCs w:val="24"/>
        </w:rPr>
        <w:t>Napěťové úrovně:</w:t>
      </w:r>
    </w:p>
    <w:p w:rsidR="00F923B3" w:rsidRDefault="00F923B3" w:rsidP="00F923B3">
      <w:pPr>
        <w:rPr>
          <w:rFonts w:ascii="Times New Roman" w:hAnsi="Times New Roman" w:cs="Times New Roman"/>
          <w:b/>
          <w:bCs/>
          <w:szCs w:val="24"/>
        </w:rPr>
      </w:pPr>
    </w:p>
    <w:p w:rsidR="00F923B3" w:rsidRDefault="00F923B3" w:rsidP="00F923B3">
      <w:pPr>
        <w:rPr>
          <w:rFonts w:ascii="Times New Roman" w:hAnsi="Times New Roman" w:cs="Times New Roman"/>
          <w:bCs/>
          <w:szCs w:val="24"/>
        </w:rPr>
      </w:pPr>
      <w:proofErr w:type="spellStart"/>
      <w:r w:rsidRPr="00F923B3">
        <w:rPr>
          <w:rFonts w:ascii="Times New Roman" w:hAnsi="Times New Roman" w:cs="Times New Roman"/>
          <w:b/>
          <w:bCs/>
          <w:i/>
          <w:szCs w:val="24"/>
        </w:rPr>
        <w:t>nn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– </w:t>
      </w:r>
      <w:r w:rsidR="0066053E">
        <w:rPr>
          <w:rFonts w:ascii="Times New Roman" w:hAnsi="Times New Roman" w:cs="Times New Roman"/>
          <w:bCs/>
          <w:szCs w:val="24"/>
        </w:rPr>
        <w:t>0,4/</w:t>
      </w:r>
      <w:r w:rsidRPr="00F923B3">
        <w:rPr>
          <w:rFonts w:ascii="Times New Roman" w:hAnsi="Times New Roman" w:cs="Times New Roman"/>
          <w:bCs/>
          <w:szCs w:val="24"/>
        </w:rPr>
        <w:t>0,23</w:t>
      </w:r>
      <w:r w:rsidR="0066053E">
        <w:rPr>
          <w:rFonts w:ascii="Times New Roman" w:hAnsi="Times New Roman" w:cs="Times New Roman"/>
          <w:bCs/>
          <w:szCs w:val="24"/>
        </w:rPr>
        <w:t>; 0,50; 0.69</w:t>
      </w:r>
      <w:r w:rsidRPr="00F923B3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F923B3">
        <w:rPr>
          <w:rFonts w:ascii="Times New Roman" w:hAnsi="Times New Roman" w:cs="Times New Roman"/>
          <w:bCs/>
          <w:szCs w:val="24"/>
        </w:rPr>
        <w:t>kV</w:t>
      </w:r>
      <w:proofErr w:type="spellEnd"/>
    </w:p>
    <w:p w:rsidR="00F923B3" w:rsidRDefault="00F923B3" w:rsidP="00F923B3">
      <w:pPr>
        <w:rPr>
          <w:rFonts w:ascii="Times New Roman" w:hAnsi="Times New Roman" w:cs="Times New Roman"/>
          <w:bCs/>
          <w:szCs w:val="24"/>
        </w:rPr>
      </w:pPr>
      <w:r w:rsidRPr="00F923B3">
        <w:rPr>
          <w:rFonts w:ascii="Times New Roman" w:hAnsi="Times New Roman" w:cs="Times New Roman"/>
          <w:b/>
          <w:bCs/>
          <w:i/>
          <w:szCs w:val="24"/>
        </w:rPr>
        <w:t>vn</w:t>
      </w:r>
      <w:r w:rsidR="0066053E">
        <w:rPr>
          <w:rFonts w:ascii="Times New Roman" w:hAnsi="Times New Roman" w:cs="Times New Roman"/>
          <w:bCs/>
          <w:szCs w:val="24"/>
        </w:rPr>
        <w:t xml:space="preserve"> – 3;</w:t>
      </w:r>
      <w:r>
        <w:rPr>
          <w:rFonts w:ascii="Times New Roman" w:hAnsi="Times New Roman" w:cs="Times New Roman"/>
          <w:bCs/>
          <w:szCs w:val="24"/>
        </w:rPr>
        <w:t xml:space="preserve"> 6</w:t>
      </w:r>
      <w:r w:rsidR="0066053E">
        <w:rPr>
          <w:rFonts w:ascii="Times New Roman" w:hAnsi="Times New Roman" w:cs="Times New Roman"/>
          <w:bCs/>
          <w:szCs w:val="24"/>
        </w:rPr>
        <w:t>;</w:t>
      </w:r>
      <w:r>
        <w:rPr>
          <w:rFonts w:ascii="Times New Roman" w:hAnsi="Times New Roman" w:cs="Times New Roman"/>
          <w:bCs/>
          <w:szCs w:val="24"/>
        </w:rPr>
        <w:t xml:space="preserve"> 10</w:t>
      </w:r>
      <w:r w:rsidR="0066053E">
        <w:rPr>
          <w:rFonts w:ascii="Times New Roman" w:hAnsi="Times New Roman" w:cs="Times New Roman"/>
          <w:bCs/>
          <w:szCs w:val="24"/>
        </w:rPr>
        <w:t>;</w:t>
      </w:r>
      <w:r w:rsidR="00012540">
        <w:rPr>
          <w:rFonts w:ascii="Times New Roman" w:hAnsi="Times New Roman" w:cs="Times New Roman"/>
          <w:bCs/>
          <w:szCs w:val="24"/>
        </w:rPr>
        <w:t xml:space="preserve"> (15);</w:t>
      </w:r>
      <w:r>
        <w:rPr>
          <w:rFonts w:ascii="Times New Roman" w:hAnsi="Times New Roman" w:cs="Times New Roman"/>
          <w:bCs/>
          <w:szCs w:val="24"/>
        </w:rPr>
        <w:t xml:space="preserve"> 22</w:t>
      </w:r>
      <w:r w:rsidR="0066053E">
        <w:rPr>
          <w:rFonts w:ascii="Times New Roman" w:hAnsi="Times New Roman" w:cs="Times New Roman"/>
          <w:bCs/>
          <w:szCs w:val="24"/>
        </w:rPr>
        <w:t>;</w:t>
      </w:r>
      <w:r>
        <w:rPr>
          <w:rFonts w:ascii="Times New Roman" w:hAnsi="Times New Roman" w:cs="Times New Roman"/>
          <w:bCs/>
          <w:szCs w:val="24"/>
        </w:rPr>
        <w:t xml:space="preserve"> 35 </w:t>
      </w:r>
      <w:proofErr w:type="spellStart"/>
      <w:r>
        <w:rPr>
          <w:rFonts w:ascii="Times New Roman" w:hAnsi="Times New Roman" w:cs="Times New Roman"/>
          <w:bCs/>
          <w:szCs w:val="24"/>
        </w:rPr>
        <w:t>kV</w:t>
      </w:r>
      <w:proofErr w:type="spellEnd"/>
    </w:p>
    <w:p w:rsidR="00F923B3" w:rsidRDefault="00F923B3" w:rsidP="00F923B3">
      <w:pPr>
        <w:rPr>
          <w:rFonts w:ascii="Times New Roman" w:hAnsi="Times New Roman" w:cs="Times New Roman"/>
          <w:bCs/>
          <w:szCs w:val="24"/>
        </w:rPr>
      </w:pPr>
      <w:r w:rsidRPr="00F923B3">
        <w:rPr>
          <w:rFonts w:ascii="Times New Roman" w:hAnsi="Times New Roman" w:cs="Times New Roman"/>
          <w:b/>
          <w:bCs/>
          <w:i/>
          <w:szCs w:val="24"/>
        </w:rPr>
        <w:t>vvn</w:t>
      </w:r>
      <w:r>
        <w:rPr>
          <w:rFonts w:ascii="Times New Roman" w:hAnsi="Times New Roman" w:cs="Times New Roman"/>
          <w:bCs/>
          <w:szCs w:val="24"/>
        </w:rPr>
        <w:t xml:space="preserve"> – 110 a 220 kV</w:t>
      </w:r>
    </w:p>
    <w:p w:rsidR="00F923B3" w:rsidRDefault="00F923B3" w:rsidP="00F923B3">
      <w:pPr>
        <w:rPr>
          <w:rFonts w:ascii="Times New Roman" w:hAnsi="Times New Roman" w:cs="Times New Roman"/>
          <w:bCs/>
          <w:szCs w:val="24"/>
        </w:rPr>
      </w:pPr>
      <w:proofErr w:type="spellStart"/>
      <w:r w:rsidRPr="00F923B3">
        <w:rPr>
          <w:rFonts w:ascii="Times New Roman" w:hAnsi="Times New Roman" w:cs="Times New Roman"/>
          <w:b/>
          <w:bCs/>
          <w:i/>
          <w:szCs w:val="24"/>
        </w:rPr>
        <w:t>zvn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– 400 a 750 kV</w:t>
      </w:r>
    </w:p>
    <w:p w:rsidR="00F923B3" w:rsidRDefault="00F923B3" w:rsidP="00F923B3">
      <w:pPr>
        <w:rPr>
          <w:rFonts w:ascii="Times New Roman" w:hAnsi="Times New Roman" w:cs="Times New Roman"/>
          <w:bCs/>
          <w:szCs w:val="24"/>
        </w:rPr>
      </w:pPr>
    </w:p>
    <w:p w:rsidR="00F923B3" w:rsidRDefault="00F923B3" w:rsidP="00F923B3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  <w:r w:rsidRPr="00F923B3">
        <w:rPr>
          <w:rFonts w:ascii="Times New Roman" w:hAnsi="Times New Roman" w:cs="Times New Roman"/>
          <w:szCs w:val="24"/>
        </w:rPr>
        <w:t>Napěťové úrovně přenosové soustavy jsou 400 a 220 kV. Napěťová soustava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400 kV je propojena s evropskou sítí UCTE. Distribuční (rozvodná) soustava je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napájena z uzlových stanic 400 (220)/110 kV z přenosové soustavy a částečně ze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zdrojů menších výkonů. Její základní vvn napětí je 110 kV a dále pokračuje přes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úrovně vn, jejichž velikost je dána jednak územím, jednak rozsahem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odběru. Menší obce v regionech s 35 kV sítí jsou napájeny na úrovni 10 kV,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v regionech s 22 kV sítí na úrovni 6 kV. Nízké napětí je převážně 400 V, ostatní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napětí uvedená v tabulce jsou v</w:t>
      </w:r>
      <w:r>
        <w:rPr>
          <w:rFonts w:ascii="Times New Roman" w:hAnsi="Times New Roman" w:cs="Times New Roman"/>
          <w:szCs w:val="24"/>
        </w:rPr>
        <w:t>yu</w:t>
      </w:r>
      <w:r w:rsidRPr="00F923B3">
        <w:rPr>
          <w:rFonts w:ascii="Times New Roman" w:hAnsi="Times New Roman" w:cs="Times New Roman"/>
          <w:szCs w:val="24"/>
        </w:rPr>
        <w:t>žívána vyjímečně. Distribuční soustava má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převážně charakter venkovského nebo městského rozvodu. Z veřejné distribuční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soustavy jsou také napájeny průmyslové závody a elektrická trakce.</w:t>
      </w:r>
    </w:p>
    <w:p w:rsidR="00F923B3" w:rsidRDefault="00F923B3" w:rsidP="00F923B3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</w:p>
    <w:p w:rsidR="00F923B3" w:rsidRPr="00F923B3" w:rsidRDefault="00F923B3" w:rsidP="00F923B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Cs w:val="24"/>
        </w:rPr>
      </w:pPr>
      <w:r w:rsidRPr="00F923B3">
        <w:rPr>
          <w:rFonts w:ascii="Times New Roman" w:hAnsi="Times New Roman" w:cs="Times New Roman"/>
          <w:b/>
          <w:bCs/>
          <w:szCs w:val="24"/>
        </w:rPr>
        <w:t>Přenosové sítě:</w:t>
      </w:r>
    </w:p>
    <w:p w:rsidR="00F923B3" w:rsidRDefault="00F923B3" w:rsidP="00F923B3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  <w:r w:rsidRPr="00F923B3">
        <w:rPr>
          <w:rFonts w:ascii="Times New Roman" w:hAnsi="Times New Roman" w:cs="Times New Roman"/>
          <w:szCs w:val="24"/>
        </w:rPr>
        <w:t>Základním úkolem přenosových sítí je propojení uzlů, do kterých je elektrická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energie přiváděna z výrobních jednotek (elektráren) a uzlů, ze kterých je přenášena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do rozvodných soustav tak, aby rozložení výkonu bylo v celé oblasti optimální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z hlediska nákladů na výrobu i přenos. Tato síť je vzhledem ke svému dominantnímu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postavení nazývána přenosová (nadřazená</w:t>
      </w:r>
      <w:r>
        <w:rPr>
          <w:rFonts w:ascii="Times New Roman" w:hAnsi="Times New Roman" w:cs="Times New Roman"/>
          <w:szCs w:val="24"/>
        </w:rPr>
        <w:t>) soustava.</w:t>
      </w:r>
    </w:p>
    <w:p w:rsidR="00F923B3" w:rsidRDefault="00F923B3" w:rsidP="00F923B3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</w:p>
    <w:p w:rsidR="00F923B3" w:rsidRPr="00F923B3" w:rsidRDefault="00F923B3" w:rsidP="00F923B3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Cs w:val="24"/>
        </w:rPr>
      </w:pPr>
      <w:r w:rsidRPr="00F923B3">
        <w:rPr>
          <w:rFonts w:ascii="Times New Roman" w:hAnsi="Times New Roman" w:cs="Times New Roman"/>
          <w:b/>
          <w:bCs/>
          <w:szCs w:val="24"/>
        </w:rPr>
        <w:t>Distribuční sítě:</w:t>
      </w:r>
    </w:p>
    <w:p w:rsidR="00F923B3" w:rsidRDefault="00F923B3" w:rsidP="00F923B3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  <w:r w:rsidRPr="00F923B3">
        <w:rPr>
          <w:rFonts w:ascii="Times New Roman" w:hAnsi="Times New Roman" w:cs="Times New Roman"/>
          <w:szCs w:val="24"/>
        </w:rPr>
        <w:t>Rozvodné (distribuční) sítě umožňují přivedení elektrické energie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spotřebitelům. Do těchto sítí jsou připojovány pouze výrobní zdroje malých výkonů,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které jsou v současnosti označované jako „distribuované“. Jsou to malé průmyslové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elektrárny, kogenerační jednotky a obnovitelné zdroje využívající energii vody, větru,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biomasy, slunce. Základním zdrojem elektrické energie pro distribuční sítě je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nadřazená soustava.</w:t>
      </w:r>
    </w:p>
    <w:p w:rsidR="00F923B3" w:rsidRDefault="00F923B3" w:rsidP="00F923B3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</w:p>
    <w:p w:rsidR="00F923B3" w:rsidRPr="00F923B3" w:rsidRDefault="00F923B3" w:rsidP="00F923B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Cs w:val="24"/>
        </w:rPr>
      </w:pPr>
      <w:r w:rsidRPr="00F923B3">
        <w:rPr>
          <w:rFonts w:ascii="Times New Roman" w:hAnsi="Times New Roman" w:cs="Times New Roman"/>
          <w:b/>
          <w:bCs/>
          <w:szCs w:val="24"/>
        </w:rPr>
        <w:t>Základní druhy sítí z hlediska propojení a provozu</w:t>
      </w:r>
    </w:p>
    <w:p w:rsidR="005062BF" w:rsidRDefault="005062BF" w:rsidP="00F923B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Cs w:val="24"/>
        </w:rPr>
      </w:pPr>
    </w:p>
    <w:p w:rsidR="00F923B3" w:rsidRPr="00F923B3" w:rsidRDefault="00F923B3" w:rsidP="00F923B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Cs w:val="24"/>
        </w:rPr>
      </w:pPr>
      <w:r w:rsidRPr="00F923B3">
        <w:rPr>
          <w:rFonts w:ascii="Times New Roman" w:hAnsi="Times New Roman" w:cs="Times New Roman"/>
          <w:b/>
          <w:bCs/>
          <w:szCs w:val="24"/>
        </w:rPr>
        <w:t>Základní dva druhy jsou:</w:t>
      </w:r>
    </w:p>
    <w:p w:rsidR="00F923B3" w:rsidRDefault="00F923B3" w:rsidP="00F923B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F923B3">
        <w:rPr>
          <w:rFonts w:ascii="Times New Roman" w:hAnsi="Times New Roman" w:cs="Times New Roman"/>
          <w:szCs w:val="24"/>
        </w:rPr>
        <w:t>• Otevřený rozvod, kde elektrická energie je spotřebiči dodána jednou cestou.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F923B3" w:rsidRDefault="00F923B3" w:rsidP="00F923B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F923B3">
        <w:rPr>
          <w:rFonts w:ascii="Times New Roman" w:hAnsi="Times New Roman" w:cs="Times New Roman"/>
          <w:szCs w:val="24"/>
        </w:rPr>
        <w:t>• Uzavřený rozvod, kde napájení lze zajistit vždy ze dvou nebo více stran.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F923B3" w:rsidRDefault="00F923B3" w:rsidP="00F923B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F923B3" w:rsidRDefault="00F923B3" w:rsidP="00F923B3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  <w:r w:rsidRPr="00F923B3">
        <w:rPr>
          <w:rFonts w:ascii="Times New Roman" w:hAnsi="Times New Roman" w:cs="Times New Roman"/>
          <w:szCs w:val="24"/>
        </w:rPr>
        <w:t>K prvému způsobu patří paprskový rozvod a průběžný rozvod, ke druhému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způsobu patří okružní rozvod a mřížová síť. Výběr vhodného druhu rozvodu záleží na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způsobu provozu řešené soustavy, jak z hlediska rozdělování výkonu, tak i z</w:t>
      </w:r>
      <w:r>
        <w:rPr>
          <w:rFonts w:ascii="Times New Roman" w:hAnsi="Times New Roman" w:cs="Times New Roman"/>
          <w:szCs w:val="24"/>
        </w:rPr>
        <w:t> </w:t>
      </w:r>
      <w:r w:rsidRPr="00F923B3">
        <w:rPr>
          <w:rFonts w:ascii="Times New Roman" w:hAnsi="Times New Roman" w:cs="Times New Roman"/>
          <w:szCs w:val="24"/>
        </w:rPr>
        <w:t>hlediska</w:t>
      </w:r>
      <w:r>
        <w:rPr>
          <w:rFonts w:ascii="Times New Roman" w:hAnsi="Times New Roman" w:cs="Times New Roman"/>
          <w:szCs w:val="24"/>
        </w:rPr>
        <w:t xml:space="preserve"> </w:t>
      </w:r>
      <w:r w:rsidRPr="00F923B3">
        <w:rPr>
          <w:rFonts w:ascii="Times New Roman" w:hAnsi="Times New Roman" w:cs="Times New Roman"/>
          <w:szCs w:val="24"/>
        </w:rPr>
        <w:t>bezpečnosti a hospodárnosti.</w:t>
      </w: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21066C">
        <w:rPr>
          <w:rFonts w:ascii="Times New Roman" w:hAnsi="Times New Roman" w:cs="Times New Roman"/>
          <w:b/>
          <w:bCs/>
          <w:i/>
          <w:szCs w:val="24"/>
        </w:rPr>
        <w:lastRenderedPageBreak/>
        <w:t>Nadřazená soustava 400 kV a 220 kV</w:t>
      </w:r>
      <w:r w:rsidRPr="005062BF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je řešena konstrukčně i provozně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okružní sítí, do které jsou připojeny základní zdroje, a která je dále propojena se zahraničními soustavami. Jejím úkolem je zajištění rovnoměrného rozložení výkonu s respektováním všech ekonomických a spolehlivostních zásad.</w:t>
      </w: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21066C">
        <w:rPr>
          <w:rFonts w:ascii="Times New Roman" w:hAnsi="Times New Roman" w:cs="Times New Roman"/>
          <w:b/>
          <w:bCs/>
          <w:i/>
          <w:szCs w:val="24"/>
        </w:rPr>
        <w:t>Distribuční soustava 110 kV a vn</w:t>
      </w:r>
      <w:r w:rsidRPr="005062BF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je provozována paprskově, případně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 xml:space="preserve">formou průběžného rozvodu. Distribuční sítě </w:t>
      </w:r>
      <w:proofErr w:type="spellStart"/>
      <w:r w:rsidRPr="005062BF">
        <w:rPr>
          <w:rFonts w:ascii="Times New Roman" w:hAnsi="Times New Roman" w:cs="Times New Roman"/>
          <w:szCs w:val="24"/>
        </w:rPr>
        <w:t>nn</w:t>
      </w:r>
      <w:proofErr w:type="spellEnd"/>
      <w:r w:rsidRPr="005062BF">
        <w:rPr>
          <w:rFonts w:ascii="Times New Roman" w:hAnsi="Times New Roman" w:cs="Times New Roman"/>
          <w:szCs w:val="24"/>
        </w:rPr>
        <w:t xml:space="preserve"> jsou provozovány převážně paprskovým a průběžným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rozvodem, husté sítě jsou konstruovány jako mřížové.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Paprskový způsob rozvodu je obvykle provozně nejjednodušší a nejlacinější,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avšak jistota zásobování je nejmenší. Přerušení dodávky může trvat několik hodin.</w:t>
      </w: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5062BF" w:rsidRPr="005062BF" w:rsidRDefault="005062BF" w:rsidP="002106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21066C">
        <w:rPr>
          <w:rFonts w:ascii="Times New Roman" w:hAnsi="Times New Roman" w:cs="Times New Roman"/>
          <w:b/>
          <w:bCs/>
          <w:i/>
          <w:szCs w:val="24"/>
        </w:rPr>
        <w:t xml:space="preserve">Síť 110 kV </w:t>
      </w:r>
      <w:r w:rsidRPr="005062BF">
        <w:rPr>
          <w:rFonts w:ascii="Times New Roman" w:hAnsi="Times New Roman" w:cs="Times New Roman"/>
          <w:szCs w:val="24"/>
        </w:rPr>
        <w:t>je konstrukčně řešena obvykle jako paprsková, velké napájecí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rozvodny jsou záložně propojeny. Do sítě 110 kV se připojují větší města a velké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 xml:space="preserve">průmyslové závody. </w:t>
      </w:r>
    </w:p>
    <w:p w:rsid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5062BF">
        <w:rPr>
          <w:rFonts w:ascii="Times New Roman" w:hAnsi="Times New Roman" w:cs="Times New Roman"/>
          <w:b/>
          <w:bCs/>
          <w:szCs w:val="24"/>
        </w:rPr>
        <w:t xml:space="preserve">Sítě vn </w:t>
      </w:r>
      <w:r w:rsidRPr="005062BF">
        <w:rPr>
          <w:rFonts w:ascii="Times New Roman" w:hAnsi="Times New Roman" w:cs="Times New Roman"/>
          <w:szCs w:val="24"/>
        </w:rPr>
        <w:t>jsou většinou řešeny jako paprskové nebo paprskové s</w:t>
      </w:r>
      <w:r>
        <w:rPr>
          <w:rFonts w:ascii="Times New Roman" w:hAnsi="Times New Roman" w:cs="Times New Roman"/>
          <w:szCs w:val="24"/>
        </w:rPr>
        <w:t> </w:t>
      </w:r>
      <w:r w:rsidRPr="005062BF">
        <w:rPr>
          <w:rFonts w:ascii="Times New Roman" w:hAnsi="Times New Roman" w:cs="Times New Roman"/>
          <w:szCs w:val="24"/>
        </w:rPr>
        <w:t>možností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propojení. Provozovány však bývají jako sítě paprskové. Do sítě vn se připojují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 xml:space="preserve">menší města a menší průmyslové závody. </w:t>
      </w:r>
      <w:r w:rsidR="0021066C">
        <w:rPr>
          <w:rFonts w:ascii="Times New Roman" w:hAnsi="Times New Roman" w:cs="Times New Roman"/>
          <w:szCs w:val="24"/>
        </w:rPr>
        <w:t xml:space="preserve"> Je</w:t>
      </w:r>
      <w:r w:rsidRPr="005062BF">
        <w:rPr>
          <w:rFonts w:ascii="Times New Roman" w:hAnsi="Times New Roman" w:cs="Times New Roman"/>
          <w:szCs w:val="24"/>
        </w:rPr>
        <w:t xml:space="preserve"> více možných způsobů připojení s rozdílnou spolehlivostí:</w:t>
      </w: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5062BF">
        <w:rPr>
          <w:rFonts w:ascii="Times New Roman" w:hAnsi="Times New Roman" w:cs="Times New Roman"/>
          <w:szCs w:val="24"/>
        </w:rPr>
        <w:t>a) napájení ze dvou různých transformoven 110 kV/vn</w:t>
      </w: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5062BF">
        <w:rPr>
          <w:rFonts w:ascii="Times New Roman" w:hAnsi="Times New Roman" w:cs="Times New Roman"/>
          <w:szCs w:val="24"/>
        </w:rPr>
        <w:t>b) napájení z jedné transformovny 110 kV/vn průběžným vedením</w:t>
      </w: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5062BF">
        <w:rPr>
          <w:rFonts w:ascii="Times New Roman" w:hAnsi="Times New Roman" w:cs="Times New Roman"/>
          <w:szCs w:val="24"/>
        </w:rPr>
        <w:t>c) napájení z jedné transformovny 110 kV/vn paprskovým vedením</w:t>
      </w:r>
    </w:p>
    <w:p w:rsid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Cs w:val="24"/>
        </w:rPr>
      </w:pPr>
      <w:r w:rsidRPr="005062BF">
        <w:rPr>
          <w:rFonts w:ascii="Times New Roman" w:hAnsi="Times New Roman" w:cs="Times New Roman"/>
          <w:b/>
          <w:bCs/>
          <w:szCs w:val="24"/>
        </w:rPr>
        <w:t>Způsoby provozu uzlu transformátoru</w:t>
      </w: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  <w:r w:rsidRPr="005062BF">
        <w:rPr>
          <w:rFonts w:ascii="Times New Roman" w:hAnsi="Times New Roman" w:cs="Times New Roman"/>
          <w:szCs w:val="24"/>
        </w:rPr>
        <w:t>Vinutí vvn transformátorů v přenosové i distribuční soustavě má uzly účinně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uzemněny.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Převažující způsob zemnění uzlu v našich distribučních sítích vn, kde je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převaha venkovních vedení, je zemnění uzlu přes zhášecí tlumivku. Malé distribuční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sítě vn, sítě vn průmyslových závodů a vlastních spotřeb elektráren a tepláren jsou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provozovány s izolovaným uzlem. U kabelových sítí vn velkých měst se rozšiřuje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 xml:space="preserve">používání uzemnění uzlu přes </w:t>
      </w:r>
      <w:proofErr w:type="spellStart"/>
      <w:r w:rsidRPr="005062BF">
        <w:rPr>
          <w:rFonts w:ascii="Times New Roman" w:hAnsi="Times New Roman" w:cs="Times New Roman"/>
          <w:szCs w:val="24"/>
        </w:rPr>
        <w:t>rezistanci</w:t>
      </w:r>
      <w:proofErr w:type="spellEnd"/>
      <w:r w:rsidRPr="005062BF">
        <w:rPr>
          <w:rFonts w:ascii="Times New Roman" w:hAnsi="Times New Roman" w:cs="Times New Roman"/>
          <w:szCs w:val="24"/>
        </w:rPr>
        <w:t>. Nízké napětí 400 V má uzemněný uzel a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současně vyvedený nulový vodič.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U zdravých symetrických sítí se spojení jejich uzlu se zemí prakticky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neprojevuje, rozdíly jsou při zemních poruchách. Především se týkají velikosti a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charakteru proudů zemních poruch a napětí fází proti zemi.</w:t>
      </w: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Cs w:val="24"/>
        </w:rPr>
      </w:pPr>
      <w:r w:rsidRPr="005062BF">
        <w:rPr>
          <w:rFonts w:ascii="Times New Roman" w:hAnsi="Times New Roman" w:cs="Times New Roman"/>
          <w:b/>
          <w:bCs/>
          <w:szCs w:val="24"/>
        </w:rPr>
        <w:t>Síť vn s izolovaným uzlem</w:t>
      </w: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  <w:r w:rsidRPr="005062BF">
        <w:rPr>
          <w:rFonts w:ascii="Times New Roman" w:hAnsi="Times New Roman" w:cs="Times New Roman"/>
          <w:szCs w:val="24"/>
        </w:rPr>
        <w:t>U těchto sítí nejsou mezi uzlem a zemí ani mezi fázemi a zemí zapojeny žádné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impedance. Výjimkou jsou jednofázové přístrojové transformátory napětí a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pochopitelně síťové kapacity proti zemi a svodové odpory vedení.</w:t>
      </w: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Cs w:val="24"/>
        </w:rPr>
      </w:pPr>
      <w:r w:rsidRPr="005062BF">
        <w:rPr>
          <w:rFonts w:ascii="Times New Roman" w:hAnsi="Times New Roman" w:cs="Times New Roman"/>
          <w:b/>
          <w:bCs/>
          <w:szCs w:val="24"/>
        </w:rPr>
        <w:t>Kompenzovaná síť vn</w:t>
      </w:r>
    </w:p>
    <w:p w:rsidR="005062BF" w:rsidRDefault="005062BF" w:rsidP="005062BF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  <w:r w:rsidRPr="005062BF">
        <w:rPr>
          <w:rFonts w:ascii="Times New Roman" w:hAnsi="Times New Roman" w:cs="Times New Roman"/>
          <w:szCs w:val="24"/>
        </w:rPr>
        <w:t>Je-li uzel sítě spojen se zemí přes zhášecí tlumivku, pak při nesymetrii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fázových napětí proti zemi protéká zhášecí tlumivkou proud, který má induktivní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charakter. Při vhodné velikosti indukčnosti zhášecí tlumivky její proud při zemní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poruše snižuje výsledný proud místem zemní poruchy, kompenzuje součet proudů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fázových kapacit C. Výsledný poruchový proud má složku danou rozdílem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kapacitního proudu sítě a induktivního proudu zhášecí tlumivky. Zhášecí tlumivka se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používá v sítích, kde převažuje venkovní vedení.</w:t>
      </w: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Cs w:val="24"/>
        </w:rPr>
      </w:pPr>
      <w:r w:rsidRPr="005062BF">
        <w:rPr>
          <w:rFonts w:ascii="Times New Roman" w:hAnsi="Times New Roman" w:cs="Times New Roman"/>
          <w:b/>
          <w:bCs/>
          <w:szCs w:val="24"/>
        </w:rPr>
        <w:t xml:space="preserve">Uzemnění uzlu </w:t>
      </w:r>
      <w:proofErr w:type="spellStart"/>
      <w:r w:rsidRPr="005062BF">
        <w:rPr>
          <w:rFonts w:ascii="Times New Roman" w:hAnsi="Times New Roman" w:cs="Times New Roman"/>
          <w:b/>
          <w:bCs/>
          <w:szCs w:val="24"/>
        </w:rPr>
        <w:t>vn</w:t>
      </w:r>
      <w:proofErr w:type="spellEnd"/>
      <w:r w:rsidRPr="005062BF">
        <w:rPr>
          <w:rFonts w:ascii="Times New Roman" w:hAnsi="Times New Roman" w:cs="Times New Roman"/>
          <w:b/>
          <w:bCs/>
          <w:szCs w:val="24"/>
        </w:rPr>
        <w:t xml:space="preserve"> přes </w:t>
      </w:r>
      <w:proofErr w:type="spellStart"/>
      <w:r w:rsidRPr="005062BF">
        <w:rPr>
          <w:rFonts w:ascii="Times New Roman" w:hAnsi="Times New Roman" w:cs="Times New Roman"/>
          <w:b/>
          <w:bCs/>
          <w:szCs w:val="24"/>
        </w:rPr>
        <w:t>rezistanci</w:t>
      </w:r>
      <w:proofErr w:type="spellEnd"/>
      <w:r w:rsidRPr="005062BF">
        <w:rPr>
          <w:rFonts w:ascii="Times New Roman" w:hAnsi="Times New Roman" w:cs="Times New Roman"/>
          <w:b/>
          <w:bCs/>
          <w:szCs w:val="24"/>
        </w:rPr>
        <w:t>.</w:t>
      </w: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  <w:r w:rsidRPr="005062BF">
        <w:rPr>
          <w:rFonts w:ascii="Times New Roman" w:hAnsi="Times New Roman" w:cs="Times New Roman"/>
          <w:szCs w:val="24"/>
        </w:rPr>
        <w:t>U kabelových sítí vn se výhody kompenzace zemních kapacitních proudů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neprojevují tak jednoznačně jako u sítí venkovních. Většina poruch je trvalá, takže se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 xml:space="preserve">zmenšení </w:t>
      </w:r>
      <w:r w:rsidRPr="005062BF">
        <w:rPr>
          <w:rFonts w:ascii="Times New Roman" w:hAnsi="Times New Roman" w:cs="Times New Roman"/>
          <w:szCs w:val="24"/>
        </w:rPr>
        <w:lastRenderedPageBreak/>
        <w:t>poruchového proudu nemůže projevit v „</w:t>
      </w:r>
      <w:proofErr w:type="spellStart"/>
      <w:r w:rsidRPr="005062BF">
        <w:rPr>
          <w:rFonts w:ascii="Times New Roman" w:hAnsi="Times New Roman" w:cs="Times New Roman"/>
          <w:szCs w:val="24"/>
        </w:rPr>
        <w:t>samozhášení</w:t>
      </w:r>
      <w:proofErr w:type="spellEnd"/>
      <w:r w:rsidRPr="005062BF">
        <w:rPr>
          <w:rFonts w:ascii="Times New Roman" w:hAnsi="Times New Roman" w:cs="Times New Roman"/>
          <w:szCs w:val="24"/>
        </w:rPr>
        <w:t>“ poruch jako při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obloukových poruchách u venkovních vedení.</w:t>
      </w: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  <w:r w:rsidRPr="005062BF">
        <w:rPr>
          <w:rFonts w:ascii="Times New Roman" w:hAnsi="Times New Roman" w:cs="Times New Roman"/>
          <w:szCs w:val="24"/>
        </w:rPr>
        <w:t xml:space="preserve">Z těchto důvodů se v kabelových sítích používá uzemnění uzlu přes </w:t>
      </w:r>
      <w:proofErr w:type="spellStart"/>
      <w:r w:rsidRPr="005062BF">
        <w:rPr>
          <w:rFonts w:ascii="Times New Roman" w:hAnsi="Times New Roman" w:cs="Times New Roman"/>
          <w:szCs w:val="24"/>
        </w:rPr>
        <w:t>rezistanci</w:t>
      </w:r>
      <w:proofErr w:type="spellEnd"/>
      <w:r w:rsidRPr="005062BF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Jeho velikost se volí tak, aby omezoval proudy zemních poruch na hodnoty přijatelné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s ohledem na účinky poruchových proudů, ale přitom zabezpečoval tlumení přepětí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při zemních poruchách a umožňoval použití jednoduchých zemních ochran.</w:t>
      </w: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Cs w:val="24"/>
        </w:rPr>
      </w:pPr>
      <w:r w:rsidRPr="005062BF">
        <w:rPr>
          <w:rFonts w:ascii="Times New Roman" w:hAnsi="Times New Roman" w:cs="Times New Roman"/>
          <w:b/>
          <w:bCs/>
          <w:szCs w:val="24"/>
        </w:rPr>
        <w:t>Síť s přímo uzemněným uzlem</w:t>
      </w: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  <w:r w:rsidRPr="005062BF">
        <w:rPr>
          <w:rFonts w:ascii="Times New Roman" w:hAnsi="Times New Roman" w:cs="Times New Roman"/>
          <w:szCs w:val="24"/>
        </w:rPr>
        <w:t>Přímo uzemněný uzel se používá v přenosových soustavách 400 kV i 220 kV,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 xml:space="preserve">v distribučních sítích 110 kV a v sítích </w:t>
      </w:r>
      <w:proofErr w:type="spellStart"/>
      <w:r w:rsidRPr="005062BF">
        <w:rPr>
          <w:rFonts w:ascii="Times New Roman" w:hAnsi="Times New Roman" w:cs="Times New Roman"/>
          <w:szCs w:val="24"/>
        </w:rPr>
        <w:t>nn</w:t>
      </w:r>
      <w:proofErr w:type="spellEnd"/>
      <w:r w:rsidRPr="005062BF">
        <w:rPr>
          <w:rFonts w:ascii="Times New Roman" w:hAnsi="Times New Roman" w:cs="Times New Roman"/>
          <w:szCs w:val="24"/>
        </w:rPr>
        <w:t>, kde má uzemnění uzlu také význam pro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jednofázové rozvody. Výhodou je jednoznačné vyhodnocení vzniku poruchy, která</w:t>
      </w:r>
      <w:r>
        <w:rPr>
          <w:rFonts w:ascii="Times New Roman" w:hAnsi="Times New Roman" w:cs="Times New Roman"/>
          <w:szCs w:val="24"/>
        </w:rPr>
        <w:t xml:space="preserve"> </w:t>
      </w:r>
      <w:r w:rsidRPr="005062BF">
        <w:rPr>
          <w:rFonts w:ascii="Times New Roman" w:hAnsi="Times New Roman" w:cs="Times New Roman"/>
          <w:szCs w:val="24"/>
        </w:rPr>
        <w:t>se projevuje poklesem napětí a zvýšením proudu v porušené fázi.</w:t>
      </w:r>
    </w:p>
    <w:p w:rsidR="005062BF" w:rsidRP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5062BF">
        <w:rPr>
          <w:rFonts w:ascii="Times New Roman" w:hAnsi="Times New Roman" w:cs="Times New Roman"/>
          <w:szCs w:val="24"/>
        </w:rPr>
        <w:t>Nevýhodou je velikost poruchového proudu. Díky této skutečnosti je nutné poruchu</w:t>
      </w:r>
    </w:p>
    <w:p w:rsidR="005062BF" w:rsidRDefault="005062BF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5062BF">
        <w:rPr>
          <w:rFonts w:ascii="Times New Roman" w:hAnsi="Times New Roman" w:cs="Times New Roman"/>
          <w:szCs w:val="24"/>
        </w:rPr>
        <w:t>neprodleně vypnout.</w:t>
      </w:r>
    </w:p>
    <w:p w:rsidR="00B2424C" w:rsidRDefault="00B2424C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B2424C" w:rsidRDefault="00B2424C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Provedení elektrického vedení</w:t>
      </w:r>
    </w:p>
    <w:p w:rsidR="00B2424C" w:rsidRDefault="00B2424C" w:rsidP="005062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B2424C" w:rsidRDefault="00B2424C" w:rsidP="00B242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B2424C">
        <w:rPr>
          <w:rFonts w:ascii="Times New Roman" w:hAnsi="Times New Roman" w:cs="Times New Roman"/>
          <w:b/>
          <w:i/>
          <w:szCs w:val="24"/>
        </w:rPr>
        <w:t>Venkovní vedení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se navrhuje jednak po stránce elektrické, jednak po stránce</w:t>
      </w:r>
      <w:r>
        <w:rPr>
          <w:rFonts w:ascii="Times New Roman" w:hAnsi="Times New Roman" w:cs="Times New Roman"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mechanické. Při návrhu hledáme ekonomické optimum jak pro elektrické vlastnosti,</w:t>
      </w:r>
      <w:r>
        <w:rPr>
          <w:rFonts w:ascii="Times New Roman" w:hAnsi="Times New Roman" w:cs="Times New Roman"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 xml:space="preserve">tak pro vlastní vedení. Proto je nutné se při navrhování vedení </w:t>
      </w:r>
      <w:proofErr w:type="spellStart"/>
      <w:r w:rsidRPr="00B2424C">
        <w:rPr>
          <w:rFonts w:ascii="Times New Roman" w:hAnsi="Times New Roman" w:cs="Times New Roman"/>
          <w:szCs w:val="24"/>
        </w:rPr>
        <w:t>zabývati</w:t>
      </w:r>
      <w:proofErr w:type="spellEnd"/>
      <w:r w:rsidRPr="00B2424C">
        <w:rPr>
          <w:rFonts w:ascii="Times New Roman" w:hAnsi="Times New Roman" w:cs="Times New Roman"/>
          <w:szCs w:val="24"/>
        </w:rPr>
        <w:t xml:space="preserve"> mechanikou</w:t>
      </w:r>
      <w:r>
        <w:rPr>
          <w:rFonts w:ascii="Times New Roman" w:hAnsi="Times New Roman" w:cs="Times New Roman"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venkovních vedení. Základním požadavkem při návrhu je volba správných materiálů</w:t>
      </w:r>
      <w:r>
        <w:rPr>
          <w:rFonts w:ascii="Times New Roman" w:hAnsi="Times New Roman" w:cs="Times New Roman"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a uspořádání jak pro stožáry, tak pro vlastní vedení a to jak z hlediska ekonomického</w:t>
      </w:r>
      <w:r>
        <w:rPr>
          <w:rFonts w:ascii="Times New Roman" w:hAnsi="Times New Roman" w:cs="Times New Roman"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a pevnostního, tak i s ohledem na terén a jeho specifické povětrnostní podmínky.</w:t>
      </w:r>
    </w:p>
    <w:p w:rsidR="00B2424C" w:rsidRDefault="00B2424C" w:rsidP="00B242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B2424C" w:rsidRPr="00B2424C" w:rsidRDefault="00B2424C" w:rsidP="00B242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Cs w:val="24"/>
        </w:rPr>
      </w:pPr>
      <w:r w:rsidRPr="00B2424C">
        <w:rPr>
          <w:rFonts w:ascii="Times New Roman" w:hAnsi="Times New Roman" w:cs="Times New Roman"/>
          <w:b/>
          <w:i/>
          <w:szCs w:val="24"/>
        </w:rPr>
        <w:t>Následky špatně navrženého vedení:</w:t>
      </w:r>
    </w:p>
    <w:p w:rsidR="00B2424C" w:rsidRDefault="00B2424C" w:rsidP="00B242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B2424C" w:rsidRPr="00B2424C" w:rsidRDefault="00B2424C" w:rsidP="00B242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B2424C">
        <w:rPr>
          <w:rFonts w:ascii="Times New Roman" w:hAnsi="Times New Roman" w:cs="Times New Roman"/>
          <w:b/>
          <w:i/>
          <w:szCs w:val="24"/>
        </w:rPr>
        <w:t>Velký tah</w:t>
      </w:r>
      <w:r w:rsidRPr="00B2424C">
        <w:rPr>
          <w:rFonts w:ascii="Times New Roman" w:hAnsi="Times New Roman" w:cs="Times New Roman"/>
          <w:szCs w:val="24"/>
        </w:rPr>
        <w:t xml:space="preserve"> ve vedení má za následek větší sklon k vibracím a tím i k</w:t>
      </w:r>
      <w:r>
        <w:rPr>
          <w:rFonts w:ascii="Times New Roman" w:hAnsi="Times New Roman" w:cs="Times New Roman"/>
          <w:szCs w:val="24"/>
        </w:rPr>
        <w:t> </w:t>
      </w:r>
      <w:r w:rsidRPr="00B2424C">
        <w:rPr>
          <w:rFonts w:ascii="Times New Roman" w:hAnsi="Times New Roman" w:cs="Times New Roman"/>
          <w:szCs w:val="24"/>
        </w:rPr>
        <w:t>únavě</w:t>
      </w:r>
      <w:r>
        <w:rPr>
          <w:rFonts w:ascii="Times New Roman" w:hAnsi="Times New Roman" w:cs="Times New Roman"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vodičů, což vede často k jejich přetržení.</w:t>
      </w:r>
    </w:p>
    <w:p w:rsidR="00B2424C" w:rsidRPr="00B2424C" w:rsidRDefault="00B2424C" w:rsidP="00B242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B2424C" w:rsidRDefault="00B2424C" w:rsidP="00B242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B2424C">
        <w:rPr>
          <w:rFonts w:ascii="Times New Roman" w:hAnsi="Times New Roman" w:cs="Times New Roman"/>
          <w:b/>
          <w:bCs/>
          <w:i/>
          <w:szCs w:val="24"/>
        </w:rPr>
        <w:t>Malý tah</w:t>
      </w:r>
      <w:r w:rsidRPr="00B2424C">
        <w:rPr>
          <w:rFonts w:ascii="Times New Roman" w:hAnsi="Times New Roman" w:cs="Times New Roman"/>
          <w:b/>
          <w:bCs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ve vodičích má za následek zvětšení průhybu, takže nejsou dodrženy</w:t>
      </w:r>
      <w:r>
        <w:rPr>
          <w:rFonts w:ascii="Times New Roman" w:hAnsi="Times New Roman" w:cs="Times New Roman"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vzdálenosti od země předepsané normou a může dojít k poruše. Při silném nárazovém</w:t>
      </w:r>
      <w:r>
        <w:rPr>
          <w:rFonts w:ascii="Times New Roman" w:hAnsi="Times New Roman" w:cs="Times New Roman"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větru může dojít ke vzájemnému dotyku fází a tím ke zkratu.</w:t>
      </w:r>
      <w:r>
        <w:rPr>
          <w:rFonts w:ascii="Times New Roman" w:hAnsi="Times New Roman" w:cs="Times New Roman"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Vodiče se proto napínají podle montážních tabulek, kde jsou uvedeny napínací</w:t>
      </w:r>
      <w:r>
        <w:rPr>
          <w:rFonts w:ascii="Times New Roman" w:hAnsi="Times New Roman" w:cs="Times New Roman"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tahy a průhyby pro určité montážní teploty.</w:t>
      </w:r>
    </w:p>
    <w:p w:rsidR="00B2424C" w:rsidRDefault="00B2424C" w:rsidP="00B242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B2424C" w:rsidRPr="00B2424C" w:rsidRDefault="00B2424C" w:rsidP="00B242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Cs w:val="24"/>
        </w:rPr>
      </w:pPr>
      <w:r w:rsidRPr="00B2424C">
        <w:rPr>
          <w:rFonts w:ascii="Times New Roman" w:hAnsi="Times New Roman" w:cs="Times New Roman"/>
          <w:b/>
          <w:i/>
          <w:szCs w:val="24"/>
        </w:rPr>
        <w:t>Vnitřní vedení je rozdělené podle izolace:</w:t>
      </w:r>
    </w:p>
    <w:p w:rsidR="00B2424C" w:rsidRPr="00B2424C" w:rsidRDefault="00B2424C" w:rsidP="00B242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B2424C">
        <w:rPr>
          <w:rFonts w:ascii="Times New Roman" w:hAnsi="Times New Roman" w:cs="Times New Roman"/>
          <w:b/>
          <w:i/>
          <w:szCs w:val="24"/>
        </w:rPr>
        <w:t xml:space="preserve">Holé vodiče </w:t>
      </w:r>
      <w:r w:rsidRPr="00B2424C">
        <w:rPr>
          <w:rFonts w:ascii="Times New Roman" w:hAnsi="Times New Roman" w:cs="Times New Roman"/>
          <w:szCs w:val="24"/>
        </w:rPr>
        <w:t xml:space="preserve">jsou buď z </w:t>
      </w:r>
      <w:proofErr w:type="spellStart"/>
      <w:r w:rsidRPr="00B2424C">
        <w:rPr>
          <w:rFonts w:ascii="Times New Roman" w:hAnsi="Times New Roman" w:cs="Times New Roman"/>
          <w:szCs w:val="24"/>
        </w:rPr>
        <w:t>Al</w:t>
      </w:r>
      <w:proofErr w:type="spellEnd"/>
      <w:r w:rsidRPr="00B2424C">
        <w:rPr>
          <w:rFonts w:ascii="Times New Roman" w:hAnsi="Times New Roman" w:cs="Times New Roman"/>
          <w:szCs w:val="24"/>
        </w:rPr>
        <w:t xml:space="preserve"> nebo z </w:t>
      </w:r>
      <w:proofErr w:type="spellStart"/>
      <w:r w:rsidRPr="00B2424C">
        <w:rPr>
          <w:rFonts w:ascii="Times New Roman" w:hAnsi="Times New Roman" w:cs="Times New Roman"/>
          <w:szCs w:val="24"/>
        </w:rPr>
        <w:t>Cu</w:t>
      </w:r>
      <w:proofErr w:type="spellEnd"/>
      <w:r w:rsidRPr="00B2424C">
        <w:rPr>
          <w:rFonts w:ascii="Times New Roman" w:hAnsi="Times New Roman" w:cs="Times New Roman"/>
          <w:szCs w:val="24"/>
        </w:rPr>
        <w:t xml:space="preserve"> a mají různé profily. Nejčastěji</w:t>
      </w:r>
      <w:r>
        <w:rPr>
          <w:rFonts w:ascii="Times New Roman" w:hAnsi="Times New Roman" w:cs="Times New Roman"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Obdélníkový, profil U, trubkové vodiče</w:t>
      </w:r>
      <w:r>
        <w:rPr>
          <w:rFonts w:ascii="Times New Roman" w:hAnsi="Times New Roman" w:cs="Times New Roman"/>
          <w:szCs w:val="24"/>
        </w:rPr>
        <w:t>.</w:t>
      </w:r>
    </w:p>
    <w:p w:rsidR="00B2424C" w:rsidRDefault="00B2424C" w:rsidP="00B242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B2424C">
        <w:rPr>
          <w:rFonts w:ascii="Times New Roman" w:hAnsi="Times New Roman" w:cs="Times New Roman"/>
          <w:b/>
          <w:bCs/>
          <w:i/>
          <w:szCs w:val="24"/>
        </w:rPr>
        <w:t>Izolované vodiče</w:t>
      </w:r>
      <w:r w:rsidRPr="00B2424C">
        <w:rPr>
          <w:rFonts w:ascii="Times New Roman" w:hAnsi="Times New Roman" w:cs="Times New Roman"/>
          <w:b/>
          <w:bCs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se dělají buď jednožilové</w:t>
      </w:r>
      <w:r>
        <w:rPr>
          <w:rFonts w:ascii="Times New Roman" w:hAnsi="Times New Roman" w:cs="Times New Roman"/>
          <w:szCs w:val="24"/>
        </w:rPr>
        <w:t>,</w:t>
      </w:r>
      <w:r w:rsidRPr="00B2424C">
        <w:rPr>
          <w:rFonts w:ascii="Times New Roman" w:hAnsi="Times New Roman" w:cs="Times New Roman"/>
          <w:szCs w:val="24"/>
        </w:rPr>
        <w:t xml:space="preserve"> nebo můstkové. Jako izolace se</w:t>
      </w:r>
      <w:r>
        <w:rPr>
          <w:rFonts w:ascii="Times New Roman" w:hAnsi="Times New Roman" w:cs="Times New Roman"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používá guma nebo PVC</w:t>
      </w:r>
      <w:r>
        <w:rPr>
          <w:rFonts w:ascii="Times New Roman" w:hAnsi="Times New Roman" w:cs="Times New Roman"/>
          <w:szCs w:val="24"/>
        </w:rPr>
        <w:t>.</w:t>
      </w:r>
    </w:p>
    <w:p w:rsidR="00B2424C" w:rsidRPr="00B2424C" w:rsidRDefault="00B2424C" w:rsidP="00B242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B2424C">
        <w:rPr>
          <w:rFonts w:ascii="Times New Roman" w:hAnsi="Times New Roman" w:cs="Times New Roman"/>
          <w:b/>
          <w:bCs/>
          <w:i/>
          <w:szCs w:val="24"/>
        </w:rPr>
        <w:t>Chráněné vodiče</w:t>
      </w:r>
      <w:r w:rsidRPr="00B2424C">
        <w:rPr>
          <w:rFonts w:ascii="Times New Roman" w:hAnsi="Times New Roman" w:cs="Times New Roman"/>
          <w:szCs w:val="24"/>
        </w:rPr>
        <w:t xml:space="preserve"> jsou složené z několika izolovaných vodičů a jsou</w:t>
      </w:r>
      <w:r>
        <w:rPr>
          <w:rFonts w:ascii="Times New Roman" w:hAnsi="Times New Roman" w:cs="Times New Roman"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chráněny pláštěm proti mechanickému poškození. Plášť se dělá ocelový,</w:t>
      </w:r>
      <w:r>
        <w:rPr>
          <w:rFonts w:ascii="Times New Roman" w:hAnsi="Times New Roman" w:cs="Times New Roman"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 xml:space="preserve">hliníkový, olověný, PVC nebo ze </w:t>
      </w:r>
      <w:proofErr w:type="spellStart"/>
      <w:r w:rsidRPr="00B2424C">
        <w:rPr>
          <w:rFonts w:ascii="Times New Roman" w:hAnsi="Times New Roman" w:cs="Times New Roman"/>
          <w:szCs w:val="24"/>
        </w:rPr>
        <w:t>svitprenu</w:t>
      </w:r>
      <w:proofErr w:type="spellEnd"/>
      <w:r w:rsidRPr="00B2424C">
        <w:rPr>
          <w:rFonts w:ascii="Times New Roman" w:hAnsi="Times New Roman" w:cs="Times New Roman"/>
          <w:szCs w:val="24"/>
        </w:rPr>
        <w:t>.</w:t>
      </w:r>
    </w:p>
    <w:p w:rsidR="00B2424C" w:rsidRDefault="00B2424C" w:rsidP="00B242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B2424C">
        <w:rPr>
          <w:rFonts w:ascii="Times New Roman" w:hAnsi="Times New Roman" w:cs="Times New Roman"/>
          <w:b/>
          <w:bCs/>
          <w:i/>
          <w:szCs w:val="24"/>
        </w:rPr>
        <w:t>Kabely</w:t>
      </w:r>
      <w:r w:rsidRPr="00B2424C">
        <w:rPr>
          <w:rFonts w:ascii="Times New Roman" w:hAnsi="Times New Roman" w:cs="Times New Roman"/>
          <w:b/>
          <w:bCs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se běžně vyrábějí pro napětí 1, (3), 6, 10. 22 a 35 kV. Materiál</w:t>
      </w:r>
      <w:r>
        <w:rPr>
          <w:rFonts w:ascii="Times New Roman" w:hAnsi="Times New Roman" w:cs="Times New Roman"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izolace, pláště, vnějších obalů, je ve znaku určitého kabelu specifikován</w:t>
      </w:r>
      <w:r>
        <w:rPr>
          <w:rFonts w:ascii="Times New Roman" w:hAnsi="Times New Roman" w:cs="Times New Roman"/>
          <w:szCs w:val="24"/>
        </w:rPr>
        <w:t xml:space="preserve"> </w:t>
      </w:r>
      <w:r w:rsidRPr="00B2424C">
        <w:rPr>
          <w:rFonts w:ascii="Times New Roman" w:hAnsi="Times New Roman" w:cs="Times New Roman"/>
          <w:szCs w:val="24"/>
        </w:rPr>
        <w:t>písmenem. Kabely se vyrábějí do průřezu 240 mm</w:t>
      </w:r>
      <w:r w:rsidRPr="00B2424C">
        <w:rPr>
          <w:rFonts w:ascii="Times New Roman" w:hAnsi="Times New Roman" w:cs="Times New Roman"/>
          <w:szCs w:val="24"/>
          <w:vertAlign w:val="superscript"/>
        </w:rPr>
        <w:t>2</w:t>
      </w:r>
      <w:r w:rsidRPr="00B2424C">
        <w:rPr>
          <w:rFonts w:ascii="Times New Roman" w:hAnsi="Times New Roman" w:cs="Times New Roman"/>
          <w:szCs w:val="24"/>
        </w:rPr>
        <w:t>.</w:t>
      </w:r>
    </w:p>
    <w:p w:rsidR="007C0C2C" w:rsidRDefault="007C0C2C" w:rsidP="00B242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7C0C2C" w:rsidRDefault="007C0C2C" w:rsidP="00B242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7C0C2C">
        <w:rPr>
          <w:rFonts w:ascii="Times New Roman" w:hAnsi="Times New Roman" w:cs="Times New Roman"/>
          <w:b/>
          <w:i/>
          <w:szCs w:val="24"/>
        </w:rPr>
        <w:t>Uložení kabelů</w:t>
      </w:r>
      <w:r>
        <w:rPr>
          <w:rFonts w:ascii="Times New Roman" w:hAnsi="Times New Roman" w:cs="Times New Roman"/>
          <w:szCs w:val="24"/>
        </w:rPr>
        <w:t xml:space="preserve"> se provádí několika možnými způsoby do země, do kabelových kanálů, na stěny a stropy budov nebo v trubkách.</w:t>
      </w:r>
    </w:p>
    <w:p w:rsidR="007C0C2C" w:rsidRPr="00B2424C" w:rsidRDefault="007C0C2C" w:rsidP="00B242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sectPr w:rsidR="007C0C2C" w:rsidRPr="00B2424C" w:rsidSect="004D1C4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35218"/>
    <w:multiLevelType w:val="hybridMultilevel"/>
    <w:tmpl w:val="3F04D36E"/>
    <w:lvl w:ilvl="0" w:tplc="0568AE7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923B3"/>
    <w:rsid w:val="00012540"/>
    <w:rsid w:val="000D340A"/>
    <w:rsid w:val="000F34DC"/>
    <w:rsid w:val="001D4F82"/>
    <w:rsid w:val="0021066C"/>
    <w:rsid w:val="002C6DD1"/>
    <w:rsid w:val="00331E7F"/>
    <w:rsid w:val="003C0836"/>
    <w:rsid w:val="0040185C"/>
    <w:rsid w:val="004D1C42"/>
    <w:rsid w:val="004E64B9"/>
    <w:rsid w:val="005062BF"/>
    <w:rsid w:val="00513120"/>
    <w:rsid w:val="00615765"/>
    <w:rsid w:val="0066053E"/>
    <w:rsid w:val="0076136C"/>
    <w:rsid w:val="007C0C2C"/>
    <w:rsid w:val="00945C74"/>
    <w:rsid w:val="00A1686D"/>
    <w:rsid w:val="00A951FE"/>
    <w:rsid w:val="00B2424C"/>
    <w:rsid w:val="00B9266A"/>
    <w:rsid w:val="00C42C96"/>
    <w:rsid w:val="00CB5607"/>
    <w:rsid w:val="00CE024E"/>
    <w:rsid w:val="00D53E2E"/>
    <w:rsid w:val="00F923B3"/>
    <w:rsid w:val="00F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4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C9B91-F928-4497-848E-6FE9772E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1218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</dc:creator>
  <cp:lastModifiedBy>Kalousovi</cp:lastModifiedBy>
  <cp:revision>5</cp:revision>
  <dcterms:created xsi:type="dcterms:W3CDTF">2010-05-17T09:41:00Z</dcterms:created>
  <dcterms:modified xsi:type="dcterms:W3CDTF">2010-05-25T17:59:00Z</dcterms:modified>
</cp:coreProperties>
</file>